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2017</w:t>
      </w:r>
    </w:p>
    <w:p>
      <w:r>
        <w:rPr>
          <w:b/>
        </w:rPr>
        <w:t xml:space="preserve">Datum: </w:t>
      </w:r>
      <w:r>
        <w:t>1935-01-17</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Flyg (Kommunistiska partiet, man)</w:t>
      </w:r>
    </w:p>
    <w:p>
      <w:r>
        <w:rPr>
          <w:b w:val="0"/>
        </w:rPr>
        <w:t>Herr talman! Det föreligger mellan årets remissdebatt och motsvarande debatt i fjol en viss ofrånkomlig och även märklig likhet. Omedelbart efter det att högerledaren, herr Lindman, haft ordet, begärde statsministern ordet för sitt vidkommande. Så i fjol, så i år. Och jag skulle tro, att han därmed ville markera, att nu hade talesmannen för den borgerliga oppositionen talat. Han ville därmed även markera, att de representanter som från samma håll skulle komma, nämligen talesmannen för folkpartiet och talesmannen för bondeförbundet, i realiteten representerade samma politik som herr statsministern själv.</w:t>
        <w:br/>
        <w:br/>
        <w:t>I fjol bevisade herr Hansson riktigheten av socialdemokratiens regeringspolitik genom att citera ett uttalande av en frisinnad landshövding, herr Rosén i Umeå. I år citerade han, om jag inte hörde fel, en programbroschyr från folkpartiet. I fjol läste han en resolution av bondeförbundet, till vilken för övrigt herr Wallén lär vara pappa, som ett bevis på att regeringspolitiken var riktig. I år föredrog han en programsats från samma håll. Med andra ord: likheten går igen. Och är det någon, som tar den tvist — om jag får använda det ordet — som nyligen utspelades mellan herr Österström och statsministern såsom någon allvarlig politisk fejd? Är det någon, som tar slutorden i statsministerns anförande om att vi kanske kunde befara en regeringskris i landet, om vi inte äro riktigt snälla, på allvar, så måste jag säga att den personen i allra högsta grad har misstagit sig. Herr Österströms anmärkningar och kritik voro inlindade i så mycket vadd, så jag vet inte, hur man egentligen skulle kunna hitta någon udd i den kritiska avhandling, som kom från folkpartiets andre talesman. Och herr Hanssons replik var så älskvärd, att jag måste säga, att i realiteten fanns det egentligen ingenting annat hos bägge parter än känslan att här är det nödvändigt att vi polemisera mot varandra för att det inte skall se ut, som om vi redan vore ett parti.</w:t>
        <w:br/>
        <w:br/>
        <w:t>Dagen före stadsfullmäktigevalet i Göteborg skrev stadens ledande liberala organ en artikel om valet, vari det sades, att om vi hade möjlighet att göra rent hus i stadsfullmäktige med socialdemokraterna, skulle vi inte göra det. Ty de äro så präktiga karlar, som utfört en så värdefull gärning och som med andra ord äro värda vår tacksamhet och ej en sådan behandling. Och samma dag skrev det socialdemokratiska bladet i samma stad en ledande artikel, där man slutade med att säga, att det socialdemokratiska partiet är det verkliga folkpartiet. Stämma inte dessa två citat, dagen före ett öppet valslag, utomordentligt väl överens med årets remissdebatt och med debatten i fjol och med andra ord med det reella innehållet av vad det här rört sig om: samförståndet, samhörigheten på den front, där vi ha regeringsblocket i dag?</w:t>
        <w:br/>
        <w:br/>
        <w:t>Debatten har i övrigt huvudsakligen rört sig på det inrikespolitiska området och om inrikespolitiska problem, och jag finner detta fullt naturligt. Även från vårt parti kan det väl klart sägas ut, att de inrikespolitiska spörsmålen,</w:t>
        <w:br/>
        <w:br/>
        <w:t>Vid remiss av statsverkspropositionen. (Forts.) frågorna som gälla folkets väl och ve, äro det väsentligaste och det viktigaste. Men jag ställer frågan här: Kunna vi komma till ett fast grepp om denna politik på det inre området, kunna vi bedöma den nu sittande regeringens projekt — dess statskapitalistiska projekt — utan att vi se denna politik och detta projekt, liksom planerna för framtiden, i sammanhang med det internationella läget och förhållandena i stort? Jag frågar vidare: kan man 1 den situation som i dag råder — klockan är nu, herr talman, tio minuter i nio och vi började klockan elva i dag på förmiddagen — undgå att i svensk riksdag, efter det år som ligger bakom oss, tala om vad som hänt på det utrikespolitiska området, ja, tala om den utrikespolitik som förts av detta land?</w:t>
        <w:br/>
        <w:br/>
        <w:t>Utrikesministern var nyligen i Uppsala och höll där — det är ytterst sällsynt att något dylikt förekommer numera ett offentligt anförande om de utrikespolitiska problemen, och han uttryckte då önskvärdheten utav att vi här i landet i allmänhet skulle komma till insikt om, att Sverige ej är en värld för sig själv utan är med i det internationella sammanhanget. Jag ber att få säga, att jag fullständigt delar denna uppfattning. Men då herr Sandler omedelbart sedan han konstaterat detta, drar slutsatsen, att detta borde leda till, att vi inte skulle skriva och tala så mycket och så högt om dylika problem, måste jag säga, att då går samförståndet oss emellan fullständigt sönder. Jag finner, att just de förhållanden, som utrikesministern i sitt Uppsalatal påpekade, nämligen att Sverige är med i dagens transaktioner på det utrikespolitiska området, göra det mycket nödvändigt att man särskilt här i riksdagen talar om läget i världen och framför allt talar om på vad sätt Sverige är med och är engagerat i detta läge. Här står statsministern med all sin pondus — i dag föreföll han större i ande och dimensioner än han någonsin förut har varit — och lägger fram hela sin stora statsmannavisdom om hur vi skola ordna spörsmålen här i Sverige och hur frågorna skola lösas och framhåller, huru han själv är den ende, som sitter inne med det rätta evangeliet i detta avseende. Men om spörsmålen ute i världen och om vårt sammanhang därmed, om vilket utrikesministern har vittnat, om detta sammanhangs betydelse för svensk politik har ingenting sagts från regeringsbänken till denna stund.</w:t>
        <w:br/>
        <w:br/>
        <w:t>Jag skulle vilja uttala önskemålet om att en socialdemokratisk regering och framför allt då den representant inom densamma, på vilken det ankommer, talade oftare och tydligare i detta avseende. 9Socialdemokratien här i Sverige var tidigare — herr talman, till allt vad socialdemokratien här i Sverige varit tidigare — angripare, bekämpare av den hemliga diplomatien. Man krävde öppen diplomati, man krävde ljus och klarhet inför allt folket, vars väl och ve även utrikespolitiken gällde. Tydligen har man även på detta område lärt om. Även här har man förmodligen — med Thorssons ord — kommit underfund med att problemen äro annorlunda, när man ser dem från toppen, än de voro, då man höll till där nere i dalen. Jag vill säga här i kammaren till denna symboliskt tomma statsrådsbänk, att vi ha aldrig haft en så hemlig diplomati, som vi just nu ha här i landet. Det är ju faktiskt en sensation, när utrikesministern inför offentligheten talar om vad som har förekommit på hans speciella arbetsområde. Jag är emellertid övertygad därom, att icke ens de väl utvalda herrar, som sitta i utrikesnämnden, till fullo kunna tolka herr utrikesministerns tal, när han någon gång talar, därför att han anser det vara absolut ofrånkomligt.</w:t>
        <w:br/>
        <w:br/>
        <w:t>Det år, herr talman, som förflutit, sedan vi senast hade en sådan uvertyr till riksdagens arbete, har varit ett år, som har präglats av en enastående utrikespolitisk aktivitet. Speciellt gäller detta för Europas vidkommande. Såsom den främsta drivande kraften i denna utrikespolitiska aktivitet har Frankrike framträtt. Detta land har med pakter och fördrag knutit den ena maskan ef-</w:t>
        <w:br/>
        <w:br/>
        <w:t>Vid remiss av statsverkspropositionen. (Forts.) ter den andra i ett alliansnät, varigenom landets hegemoni, dess herravälde och dominerande roll i Europa skall säkras och stärkas. I stor utsträckning hava lokalerna för Nationernas förbund i Geneve varit den verkstad, där detta diplomatiska handarbete har utförts. Denna aktivitet och arbetsiver i Paris har icke lämnat vederbörande i London, gamle John Bull, någon som helst ro, utan därifrån har man med energi tagit upp en konkurrerande verksamhet. Skillnaden är bara den, att den engelske utrikesministern har icke rest så mycket som de franska kollegerna, men hans emissarier ha rest så mycket mer energiskt. De ha icke suttit hemma något nämnvärt under det år, som har gått. Filialerna ute i världen ha också varit i mycket stark aktivitet. Jag är också övertygad om att vi i dag kunna utan någon som helst tvekan vara medvetna om att ett resultat av denna verksamhet har uppnåtts. Ett är klart beträffande den verksamhet på detta område, som jag här sist har nämnt, och det är, att denna den engelska imperialismens utrikespolitiska aktivitet har sin spets klart riktad mot öster, d. v. s. mot samma håll, där den franske konkurrenten söker få allians, samverkan och vänskap.</w:t>
        <w:br/>
        <w:br/>
        <w:t>Jag har med dessa få ord velat skissera upp huvudkonturerna av den europeiska storpolitiken just nu. Allmänt hävdas, och de herrar, som representera pressen här i denna kammare, kunna säkerligen icke svära sig fria — kanske med något undantag — att vad som här skett betyder, att läget har ljusnat, att krigsmolnen ha skingrats, att fredens varma sol är uppåtgående. Jag vill be att få klart säga ifrån, att vi för vårt partis vidkommande tyvärr icke kunna dela en sådan uppfattning. Stegrade rustningar och forcerad allianspolitik ha alltid varit bevis på motsatsen till fred. Var och en, som vill se djupare än till ytan och som studerar grundorsakerna till det gångna årets utrikespolitiska aktivitet, till allianspolitiken och till rustningarna världen runt i stället för herrarnas avrustning — vart tog den vägen någonstans? — måste förstå, att icke ens den nyligen förrättade och mycket beryktade Saaromröstningen och icke ens samförståndstalet i Berlin betyder något som helst annat än bidrag till stärkandet av en utav en slug diplomati skapad falsk illusion. Jag vill säga, att även om den storm, som vi ha att vänta, icke bryter ut i morgon, så är ögonblicket just nu allvarsdigert.</w:t>
        <w:br/>
        <w:br/>
        <w:t>Jag kommer härmed, herr talman, fram till den fråga, som jag syftade till med denna skiss av det läge, som jag anser råder. Det var med verkligt intresse eller verklig glädje jag såg, att utrikesministern satt här i bänken tidigare, när den »betydelsefulla» debatten mellan herr Österström och herr statsministern pågick. Jag frågar: Var finns Sverige i denna härva av intriger, vilket är det rätta namnet på vad som officiellt kallas för fredsoch samförståndspolitik av i dag? Herr utrikesministern har sagt, att vi stå icke längre såsom åskådare. Vi äro med, förklarade han. Då frågar jag: På vilket sätt äro vi med? Jag vet, att regeringen, och det upplystes också i Uppsalatalet, framför allt inriktar sin aktivitet på det handelspolitiska området, och jag har ingenting att anmärka däremot, men det är väl ändå så, att det handelspolitiska området är ett rätt så jordbundet gebit. Det är icke bara handelsintresse, som ställes mot handelsintresse, då dylika förhandlingar pågå. Utgående ifrån att det är ett gemensamt intresse för hela Sveriges arbetande folk, att vårt land står utanför stormakternas konkurrens och intrigspel, vill jag här ställa spörsmålet: Vilken poltik har den socialdemokratiska regeringen bedrivit, är Sverige engagerat och i så fall var och hur?</w:t>
        <w:br/>
        <w:br/>
        <w:t>Vissa händelser här hemma, herr talman, samt händelser, i vilka Sverige spelat en viss roll, gör min fråga fullt berättigad. Sverige har under det år, som nu ligger bakom oss, gästats av en hel del mycket förnäma karlar. Det har varit främlingar, över vilka det legat en mycket ofrånkomlig mystik men</w:t>
        <w:br/>
        <w:br/>
        <w:t>Vid remiss av statsverkspropositionen. (Forts.) vilka vår nitiska främlingspolis tyvärr icke haft möjlighet att närmare granska, därför att de varit regeringens gäster. Främst nämner jag en herre med en synnerligen säregen titel, lordsigillbevararen Anthony Eden från England. Han var här, och vi fingo veta officiellt, att han drack te hos utrikesexcellensen, att han jagade älg och att han tyckte Sverige var ett mycket vackert land. Det var faktiskt vad vi egentligen fingo veta om den karlens besök här i landet och vad han egentligen hade här att göra. Jag spörjer, vad det var för reell anledning bakom denna resa. Därom veta vi ingenting.</w:t>
        <w:br/>
        <w:br/>
        <w:t>Ungefär samtidigt gästades landet av en märklig man, von Papen, som i en mycket kritisk situation lämnade en kritisk post i Wien, som han hade fått, därför att han var alldeles speciellt begåvad för den uppgiften. Han reste till Sverige för att jaga älg. Det är vad vi veta om det besöket. Jag spörjer även i detta fall, vad anledningen var till denne herres besök i vårt land.</w:t>
        <w:br/>
        <w:br/>
        <w:t>Ingen av dessa båda herrar förde några handelspolitiska förhandlingar, och det gjorde icke heller, herr talman, utrikesministern i Polen, herr Beck, som för några dagar sedan hedrade Sverige med sin härvaro. Man behöver icke, herr talman, på något sätt misstänkas lida av främlingsskräck, om man i den öppna diplomatiens fordom så heliga namn frågar om vad som här har försiggått och hemställer om besked ifrån den tomma statsrådsbänken i detta avseende.</w:t>
        <w:br/>
        <w:br/>
        <w:t>I sammanhang med talet om resor vill jag rikta kammarens uppmärksamhet på generalstabschefens, general Nygrens, resor till länderna på andra sidan Östersjön. Den sista av dessa resor, till Finland, angavs i pressen såsom en »privatresa». Denna uppgift var, försiktigt sagt, icke med sanningen fullkomligt överensstämmande, ty även om det är en svensk general, så mottages han icke, då han reser privat, med ett paraderande hederskompani vid sin ankomst. Generalstabschefen idkade studier där borta, det fingo vi veta. Han studerade bland annat de finska militära åtgärderna vid ryska gränsen. Om generalstabschefen var en privatresande, som det hette i den officiella notisen, vill jag säga, att då begär jag besked om vilka åtgärder som vidtogos från regeringens sida vid generalens hemkomst.</w:t>
        <w:br/>
        <w:br/>
        <w:t>Sjökrigsskolans besök i Viborg under den förflutna sommaren kan icke heller kallas för en privatresa. Viborg ligger, som vi alla veta, långt in i Finska viken i omedelbar närhet av ryska gränsen, och det synes mig vara en klar karaktär av demonstration över detta flottbesök. Det blev också en demonstration i Viborg, d. v. s. av manskapet, som sedan de trakterats av de vänliga svensktalande finska värdarna, tackade för uppmärksamheten genom att sjunga arbetarsånger, bland annat Internationalen. Det skrevs i ett brev från Finland till en av de största tidningarna här i Stockholm om vad som hände i Viborg, men sedan blev det plötsligt tyst. Icke ett ord om själva resan, icke ett ord om vad som hänt där. När man ringde upp försvarsdepartementet, visade det sig, att man icke visste något, förmodligen icke ens var Viborg låg. När militieombudsmannen fick ett hastigt uppflammande intresse för saken, så dog detta intresse en lika hastig, fastän icke en fullt naturligt död. Jag undrar, huruvida försvarsministern, herr Vennerström, i dag har något att säga i denna angelägenhet, men jag tror, herr talman, att försvarsministern även i dag kommer att finna, att det är klokast och mest opportunt att tiga i denna sak.</w:t>
        <w:br/>
        <w:br/>
        <w:t>De händelser, som jag här har riktat uppmärksamheten på, synas mig vara en levande illustration på en utrikespolitik, som har mycket litet med neutralitet att skaffa. Dessa händelser vittna därom, att utrikesministern hade rätt i sitt tal i Uppsala, när han sade, att vi äro med, eller i varje fall att det finns starka krafter, som arbeta på att vi skola engageras och bliva med i det</w:t>
        <w:br/>
        <w:br/>
        <w:t>Vid remiss av statsverkspropositionen. (Forts.) stormaktsblock, som organiseras av utrikesdepartementet i det engelska imperiets huvudstad. En artikel, som kammarens ledamöter kunna finna i dagens tidningar, som innehåller ett sammandrag ur Times, understryker starkt riktigheten av min uppfattning. Jag anser, att detta citat har sitt intresse 1 denna remissdebatts protokoll. Times skriver:</w:t>
        <w:br/>
        <w:br/>
        <w:t xml:space="preserve">»De engelsk-svenska relationerna hava icke sin grund i själviskt intresse utan i en instinktiv känsla av att folk, som tänka och känna lika, böra stå i intim kontakt med varandra för sina ideals och för sin gemensamma civilisations skull.» — Det är skönt formulerat. — »Det är icke någon slump», skriver korrespondenten, »att denna toppunkt i de svensk-engelska förbindelserna sammanfaller med folkförbundets höjda auktoritet, och tillägger, att den rådande vänskapen icke är någon diplomatisk angelägenhet utan kan spåras på samtliga områden av de engelsk-svenska relationerna. Sveriges och Hollands medverkan vid upprättandet av den internationella styrkan i Saar innebar ett återupplivande av de mindre staternas moraliska inflytande och av känslor av ett kollektivt ansvar för freden, varförutan folkförbundet aldrig kan förverkliga sina upphovsmäns ideal. De mindre staterna och särskilt Sverige ha en stor roll att spela i Geneve.» — Vilket härligt budskap för excellensen Sandler! — Slutligen understryker korrespondenten, att Sverige icke söker vinna några fördelar av det rådande vänskapliga förhållandet till England, vilka icke även komme dess skandinaviska </w:t>
      </w:r>
      <w:r>
        <w:rPr>
          <w:b/>
        </w:rPr>
        <w:t>systerstater²</w:t>
      </w:r>
      <w:r>
        <w:rPr>
          <w:b w:val="0"/>
        </w:rPr>
        <w:t xml:space="preserve"> tillgodo, och att Sverige med tillfredsställelse hälsar varje strävan från Danmarks, Norges och Finlands sida att konsolidera resp. länders förbindelser med England.</w:t>
        <w:br/>
        <w:br/>
        <w:t>Jag tycker detta är ett alldeles utomordentligt dokument, som kommit just i det psykologiska ögonblicket. Särskilt talet om att Sverige enligt engelsk mening har en stor roll att spela i Geneve samt upplysningen om att Sverige är tillfredsställt över varje steg Danmark och Norge taga i riktning mot England är av mycket stort intresse. Det gör, herr talman, till en aktuell angelägenhet för Sveriges riksdag att fråga: Vad inrymmer då denna engelska utrikespolitik? Jag är övertygad om att det är många i riksdagen, t. o. m. inom regeringspartiet, som vilja ha klarhet i detta avseende genom ett tydligt uttalande från regeringsbänken.</w:t>
        <w:br/>
        <w:br/>
        <w:t>Vidare, herr talman, några ord om en näraliggande angelägenhet. En svensk officer, känd för sin propaganda för en reorganisation i viss riktning av militärväsendet här 1 landet, överstelöjtnant Kleen, har i dagarna utformat ett program i detta avseende i en broschyr. Det märkliga med denna skrift är, icke hur författaren tänkt sig den svenska militära organisationen, utan fastmera, att författaren utformat sitt förslag utgående från endast en tänkbar krigsfara, ett överfall på Sverige från Rysslands, från Sovjetunionens sida. Från söder hotar ingen fara, från väster ej heller utan endast från öster. Det har sagts, att överstelöjtnant Kleen är en ensam man inom den svenska officerskåren. Om det är riktigt, så gäller det enbart frågan om hur militärväsendet skall reorganiseras. Därvidlag har han nämligen trampat kåroch specialintressena på tårna. I fråga om hur detta försvar skall användas, är han däremot helt säkert ej en ensam ropande röst. Han uttrycker i det avseendet en uppfattning, som man energiskt arbetat för och arbetar för här 1 landet med propagandister av såväl inhemsk som utländsk karaktär.</w:t>
        <w:br/>
        <w:br/>
        <w:t>Jag sätter intet samband mellan regeringen och överstelöjtnant Kleens skrift, men även detta dokument, herr talman, anser jag nödvändiggör en deklaration på detta område från regeringens sida. Den officiella ryska pressen har under de senaste månaderna ingående och utförligt sysslat med den svenska utrikespolitiken. Ingen människa kan påstå, att de artiklar, som där publicerats, uppbyggts på fantasiinformationer från någon fransk-rysk propaganda-</w:t>
        <w:br/>
        <w:br/>
        <w:t>Nationernas förbunds prestige har stärkts, säger man, och dess betydelse har ökats genom Sovjetunionens anslutning. Det må vara riktigt ur borgerlig synpunkt, men jag hävdar, att förbundets karaktär har icke förändrats. Den uppfattning, som vårt parti vid olika tillfällen i denna fråga framfört här i kammaren, gäller även i dag, men därom, herr talman, få vi tala, då frågan om medlemskap och anslutning står på föredragningslistan.</w:t>
        <w:br/>
        <w:br/>
        <w:t>På den tid, som vår nuvarande statsminister var aktivt ledande i socialdemokratiska ungdomsförbundet, och vår nuvarande utrikesminister var uppfostrare av röd och radikal arbetarungdom uppe vid Brunnsviks folkhögskola, hade vi en devis, som lydde: Ljus över landet, det är det vi vill. Jag skulle för min del vilja hemställa om att vi från regeringsbänken få litet ljus just nu i all den mystik och det dunkel, som lägrat sig kring utrikesdepartemertet och dess verksamhet. I den intriganta allianspolitik, som nu bedrives av olika stormakter, vill Sveriges arbetande folk ej engageras, och regeringen skall skriva sig till minnes, att även om den energiskt strävar efter att skapa en statskapitalistisk organisation genom varjehanda monopol och kontrollorgan över fackföreningsrörelsen och jordbruket, så har den ännu icke fått något personligt monopol över svensk utrikespolitik.</w:t>
        <w:br/>
        <w:br/>
        <w:t>Några ord, herr talman, om Saar. Kanske kan man säga, att den kritiska punkten där nere nu är passerad. Säkert är det icke. Ännu består risken, att Sverige genom regeringens beslut att sända en bataljon dit ner för ordningens upprätthållande engagerat landet i ett äventyr, med vilket vi intet hava att skaffa. Regeringarna i våra grannländer Norge och Danmark tackade nej. Den socialdemokratiska regeringen i Sverige var genast med på noterna. England satte särskilt stort värde på svenskt sällskap, har det sagts. Och den holländska inställningen var, att man satte Sveriges medverkan som villkor för det egna deltagandet. Detta bestyrkes för övrigt av den artikel, som jag nyss citerat ur Times. Vi kunna för vårt partis vidkommande icke dela den allmänna förtjusningen över regeringens handlande. Det är icke regeringens förtjänst i dag, att icke Sverige genom detta polisuppdrag för Nationernas förbund blivit direkt inblandat i de stormaktskonflikter, med vilka vi ingenting hava att skaffa men allt intresse att hålla oss fjärran ifrån.</w:t>
        <w:br/>
        <w:br/>
        <w:t>Det utlovas, herr talman, i årets trontal en kontroll över vapenindustrien i landet. Jag hoppas, att denna kontroll även kommer att gälla Aktiebolaget Svensk flygindustri, adress Limhamn. Över detta företags verksamhet ligger det även ett visst dunkel. Särskilt för dem, som hålla på medlemskapet i Nationernas förbund och hålla det medlemskapet heligt, bör det vara en självklar angelägenhet att se till, att icke avrustade staters upprustning bedrives med medverkan av industriföretag med hemortsrätt här i Sverige.</w:t>
        <w:br/>
        <w:br/>
        <w:t>Till sist, herr talman, kanske jag vågar säga, att de frågor, som jag har ställt här, äro måhända av den art, att om något svar kommer i denna debatt, kommer man att säga, att de icke kunna offentligen besvaras. Jag vill då erinra om, att fordom inträffade det — d. v. s. på den tiden vi ännu hade borgerliga, mindre demokratiska regeringar — att kamrarna fingo inför slutna dörrar en överblick och en inblick i de utrikespolitiska angelägenheter, som då förekommo. Såvitt jag vet, herr talman, så består den möjligheten fortfarande. Och Jag uttrycker till sist alltså en stilla, blygsam förhoppning, att vad jag här i dag anfört i varje fall måhända kunde leda till ett dylikt resultat.</w:t>
        <w:br/>
        <w:br/>
        <w:t>I varje fall vill jag till sist hava sagt, att det måste bliva slut på det nuvarande systemet, att Sveriges utrikespolitik är en privat angelägenhet för</w:t>
      </w:r>
    </w:p>
    <w:p>
      <w:pPr>
        <w:pStyle w:val="Heading2"/>
      </w:pPr>
      <w:r>
        <w:t>2. Gösta Jacobsson (–, man)</w:t>
      </w:r>
    </w:p>
    <w:p>
      <w:r>
        <w:rPr>
          <w:b w:val="0"/>
        </w:rPr>
        <w:t>Herr talman! Den flod av politiskt vett och ovett, som traditionsbäddad flyter genom Sveriges riksdag vid remitterandet av statsverkspropositionen, är ju till sitt värde betydligt omstridd. Den överblick över den närmast förflutna tidens händelser, som remissdebatten ger tillfälle till, hotar i vår partiregerade tid att mera bliva av värde och betydelse såsom offer på partiernas och partiväsendets heliga altare än som bakgrund för ett bedömande av de framtidsperspektiv, som kunna resas ur propositionen.</w:t>
        <w:br/>
        <w:br/>
        <w:t>Endast i den mån denna bakgrund sakligt uppbygges och besked gives om den allmänna inställningen till regeringsplanen för det kommande budgetåret kan ju denna debatt vara av värde. Ett avskiljande av allt det partipolitiska polemiserandet skulle icke träda något som helst sakligt intresse för nära. Herr De Geers motion vid årets riksdag mot det myckna, alltför myckna och överflödiga talandet är sålunda synnerligen välmotiverad, och det bevisas allra bäst av den närmast föregående talarens långa anförande.</w:t>
        <w:br/>
        <w:br/>
        <w:t>Genomförandet av en ordning i den de geerska riktningen skulle bliva en vacker blomma att pryda 500-årsstenen med, så mycket mera som vi ju befinna oss vid en riksdag, där ovissheten i hög grad har satt sin prägel.</w:t>
        <w:br/>
        <w:br/>
        <w:t>Ty, herr talman, att ovisshet råder, det bevisas ju allra bäst av de många benämningar, avsedda att vara karakteristiska, som den framlagda statsverkspropositionen har begåvats med såväl 1 pressen som annorstädes. Man har kallat den för en sensationsfri budget, en andhämtningsbudget, en borgerlig budget, en socialistisk budget, och man har kallat den för en budget något halvt om halvt. Allt detta naturligtvis bara på den ena sidan om det stora tuschstrecket, på den minst eniga sidan. Jag skulle för min del vilja kalla denna budget för en tillfällighetsbudget, en ur folkförsörjningssynpunkt negativ budget utan uppslag till sådana praktiska åtgärder, som kunna bereda de nu arbetslösa en tryggad existens. Anordningen med de allmänna arbetena skall fortsätta ännu längre in i återvändsgränden. Ty att ett återvändande från den konstgjorda och bristfälliga folkförsörjningspolitiken måste ske, ju förr dess lättare, därom råda knappast numera delade meningar. Finansministern har också medgivit, att även värdet av denna politik som konjunkturlyftande faktor kan omtvistas.</w:t>
        <w:br/>
        <w:br/>
        <w:t>Även om denna politik ur social synpunkt med tanke på av krisen särskilt hårt drabbade kommuner, orter och samhällsgrupper varit i stor utsträckning ofrånkomlig, därför att man icke har haft någon annan utväg, har den emellertid medfört en statsfinansiell utpumpning och låst fast beskattningen vid den nuvarande höga nivån för flera år framåt. Det är sålunda erfarenheten.</w:t>
        <w:br/>
        <w:br/>
        <w:t>Varmed skola människorna försörjas, om den nuvarande konjunkturlyftningen slappnar, innan vi hunnit betala skulderna från 1933 och 1934? Regeringen svarar här med monopolplaner. Men det innebär också en pålaga och — insatta på det antydda sättet — en kapitalkonsumtion. Och på vilket bättre sätt skola vi i den ännu längre bort belägna framtiden kunna möta de perioder av kriser, som säkerligen komma att infinna sig även då? Detta problem, menar jag, är så allvarligt och av sådan vidd, att vi alla, oavsett partipolitisk inställning, borde kunna samlas för att söka dess lösning, som måste ligga i att åt näringslivet gives erforderlig absorptionsförmåga.</w:t>
        <w:br/>
        <w:br/>
        <w:t>En sådan uppgift för svensk ekonomisk politik är enligt min mening så stor och betydelsefull, att vi borde kunna komma överens om att låta krisuppgörelserna från 1933 och 1934 falla i glömskan. En nationell samling kring folkförsörjningspolitiken framstår nu, sedan de statliga möjligheterna till konjunkturlyftande åtgärder hava visat sig synnerligen begränsade, som högst naturlig, välmotiverad och angelägen. Men statliga ingripanden måste å andra sidan användas med försiktighet, när det gäller det praktiska livet. Det produktiva utnyttjandet av landets naturtillgångar måste på alla sätt stimuleras och främjas. Men till naturtillgångarna hör också det individuella skapandet och initiativet och den individuella företagsamheten. Den individuella skaparkraften är en ovärderlig naturtillgång, som likväl icke låter sig kommenderas fram. Å ena sidan kan kollektivismen förkväva individualismen, men å andra sidan lockar också lätt materialismen till ett ansvarslöst parasiterande. Däremellan måste sålunda gränsen sättas.</w:t>
        <w:br/>
        <w:br/>
        <w:t>Arbetsfredsutredningen, som regeringen nyligen igångsatt, har varit föremål för både klander och försvar. Statsministern uttalade i förmiddags, att man kunde anse arbetsfredsutredningen som en modernare etikett för strävandena att åstadkomma en mera friktionsfri folkförsörjning. Kan därur utläsas en mera modern och mera verklighetsbetonad inställning än den, som på sin tid grundade socialiseringsnämnden, måste man säga, att en värdefull förskjutning ägt rum. Men det är ju det, som vi så småningom få se. Man får i alla fall icke bortse från det faktiska förhållandet, att det ekonomiska livet kan uppvisa många exempel på exploatering av såväl anställda som samhället i allmänhet. De senaste årens händelser hava visat, att mycket osunt inom den enskilda företagsamheten finnes. Den liberalistiska uppfattningen om de ekonomiska krafternas fria spel har medfört mycket socialt elände. Men den sortens ekonomiska politik är varken nationell eller konservativ. Är det nu regeringens avsikt att försöka råda bot på de missförhållanden, under vilka tjänstemän, arbetare och även andra samhällsgrupper i stor utsträckning leva, då kan den räkna med anslutning. Då har den ett synnerligen rikt arbetsfält, såvida icke dess syfte är att rubba själva grunden för äganderätt och enskild företagsamhet. Intet starkare värn kan nämligen skänkas åt enskild duglighet och initiativkraft, än om utväxterna på och alla de osunda företeelserna i det ekonomiska livet opereras bort. Men det innebär icke den socialisering, som man drömmer om och som kanske ännu flera hava drömt om.</w:t>
        <w:br/>
        <w:br/>
        <w:t>Den liberalistiska uppfattningen är likviderad, den marxistiska har trätt i likvidation.</w:t>
        <w:br/>
        <w:br/>
        <w:t>Vi stå nu mitt uppe i en brytningstid i den ekonomiska utvecklingen, där det gäller att på alla områden uppmärksamma vad klockan är slagen och se till, att alla möjligheter till förbättring av folkförsörjningen tillvaratagas.</w:t>
        <w:br/>
        <w:br/>
        <w:t>Det är med tillfredsställelse man under höstens lopp har sett, att utrikesdepartementet i så hög grad har uppmärksammat de handelspolitiska frågorna. Utrikesministern har i ett par föredrag förra året erinrat om den stora arbetsbörda, som de handelspolitiska och kommersiella ärendena utgöra för utrikesdepartementet. Denna tillfredsställelse skulle likväl hava varit betydligt större, om regeringen vid denna riksdag hade kunnat framlägga förslag till handelstraktat med Tyskland. Det skall icke förnekas, att de officiella siffrorna för handelsutbytet med Tyskland te sig ur svensk synpunkt gynnsamma oavsett överlägsenheten på den tyska sidan. Clearingavtal existerar. Det är sant och det är en god sak det. Det kan likväl icke vara önskligt, att så stora handelsrelationer som de mellan dessa två länder existerande regleras genom krisartade, provisoriska åtgärder. Därtill kommer, att det svenska utgångsläget för traktatförhandlingar med Tyskland helt visst ställer sig gynnsam-</w:t>
        <w:br/>
        <w:br/>
        <w:t>Den brittiska marknaden för våra jordbruksprodukter börjar betänkligt krympa samman. För jordbrukets vidkommande behövas därför kraftiga handelspolitiska tag för att åt oss rädda så stor del av exportmarknaden som möjligt. Såväl jordbruk som skogsbruk och även näringslivets övriga grenar skulle må synnerligen väl av fastare former för handelsutbytet med Tyskland. Det skulle varit synnerligen värdefullt, om utrikesministern kunnat anse lämpligt att göra något uttalande i denna sak.</w:t>
        <w:br/>
        <w:br/>
        <w:t>I fråga om handel och fasta former kan jag icke underlåta att här inskjuta en annan aktuell fråga, ehuru av annan art och berörande den inhemska handeln, där regeringen ju har något friare händer. Jag syftar därvid på frågan om den ambulerande handeln, som på sista tiden fått förnyad aktualitet genom de framställningar, som hava avgivits till regeringen från skilda organisationer och medborgargrupper. Bakom de ingivna petitionerna stå, såvitt jag kunnat finna, en enhällig detaljhandlarkår, talrika representanter för konsumenterna, företrädare för ett flertal kommuner samt dessutom ett stort antal av jordbrukets producentföreningar. Det är ingalunda något exklusivt köpmannaintresse, som här tar sig uttryck. Man begär icke några som helst orimligheter. Man begär ingalunda förbud mot den ambulerande handeln. Man önskar endast att få den reglerad och kontrollerad på annat sätt än nu är fallet. Det skulle varit av mycket stort intresse för de här berörda, om handelsministern kunnat lämna något besked om, huruvida regeringen har för avsikt att helt eller delvis bifalla dessa framställningar, som jag för min del anser starka skäl tala för. Jag hoppas, att frågan kan komma att vidarebefordras till honom.</w:t>
        <w:br/>
        <w:br/>
        <w:t>Till sist, herr talman, några ord i en ännu större och mera betydelsefull fråga, som på ett annat sätt än hittills måste ses i samband med den ekonomiska politiken och folkförsörjningen, nämligen befolkningsfrågan. Det är med tillfredsställelse man kan konstatera, att allt vidare lager av vårt folk ha börjat uppmärksamma de skrämmande perspektiv, som de fallande nativitetssiffrorna öppna. Fakta äro ju av kammarens ledamöter alltför väl kända för att behöva upprepas. Men denna fråga, som rör ingenting mindre än hela vårt folks tillvaro, borde, tycker man, kunna hållas över dagens partikäbbel. Den löses icke genom anordnande av bostadslånefonder eller genom andra ekonomiska anordningar, ehuru sådana jämväl erfordras såsom hjälpmedel för likviderandet av den kulturradikala uppfattningen på området. Viktigast är, att betingelser skapas för en mera ansvarsmedveten syn på dessa ting, för en nya anda och en ny inställning till denna ömtåliga fråga. Ty liksom den nuvarande bekymmersamma befolkningspolitiska situationen är ett resultat av det gångna århundradets idéer, måste också boten sättas in på det ideella området, för så vitt vårt folk överhuvud taget — som herr Carlström yttrade häromdagen i en intervju — ids att leva.</w:t>
        <w:br/>
        <w:br/>
        <w:t>Praktiskt taget hela raden av talare i dag har ju anknutit till 500-årsminnet. Det var förvisso en ståtlig nationell manifestation, när vårt folks representanter samlades i Arboga 1435 för att trygga den nationella friheten. Dagens brännande frågor kunna 1 betydelse för land och folk fullt ut mäta sig med Arbogamötets. För den nationella gruppens vidkommande skulle jag vilja uttala den förhoppningen, att denna jubileumsriksdag skall kunna uppvisa åtminstone en tendens till en sådan nationell samling kring vår tids livsfrågor, som Egelbrekts svenskar förmådde i sin tids stora livsfråga.</w:t>
      </w:r>
    </w:p>
    <w:p>
      <w:pPr>
        <w:pStyle w:val="Heading2"/>
      </w:pPr>
      <w:r>
        <w:t>3. Hilding Hagberg (Vänsterpartiet, man)</w:t>
      </w:r>
    </w:p>
    <w:p>
      <w:r>
        <w:rPr>
          <w:b w:val="0"/>
        </w:rPr>
        <w:t>Herr talman! Detta är det tredje årsprogrammet, som den socialdemokratiska regeringen just nu presenterar för riksdagen.</w:t>
        <w:br/>
        <w:br/>
        <w:t>Man tar icke miste, om man säger, att det mottagande, som detta program fått från riksdagens borgerliga majoritet, icke varit ovänligt. Den anda, som präglat behandlingen av detta program, tror jag emellertid icke har någon motsvarighet i levande livet utanför riksdagen. Jag tror icke heller, att Sveriges arbetande folk har anledning att med tillfredsställelse och tillförsikt möta det år, som nu kommer, när det fått vetskap om det program, som man här står i beredskap att genomföra.</w:t>
        <w:br/>
        <w:br/>
        <w:t>För att med blott några ord sammanfatta min mening, vill jag säga, att detta program innebär ett fortsättande av den politik, som man har fört under de senaste åren och som har lagt outhärdliga bördor på det arbetande folket. Färre skolor och flera fängelser, mera A. K.-byråkrati och mindre arbetslöshetsanslag, fortsatt vakthållning kring reaktionära borgerliga maktinstrument och fortsatt saboterande av viktiga och brännande reformfrågor, som pocka på sin lösning, utformande av tredjemanslagen, utredning om en fascistisk arbetslagstiftning, som inspirerats av det föredöme, som Mussolini nere i Italien har givit — så ungefär skulle jag vilja sammanfatta omdömet.</w:t>
        <w:br/>
        <w:br/>
        <w:t>Det finns tre frågor, som jag i dag vill säga några ord om, nämligen dels regeringens ekonomiska politik, dels demokratien och dels dess utrikespolitik. Det är intet tvivel om att den svenska kapitalismen för närvarande kan inregistrera sensationellt höga produktionssiffror, där man till och med i fråga om industriproduktionen överskridit den högsta nivå, som Sverige någonsin tidigare uppnått, nämligen 1929 års. Men detta uppsving har väsentligen vunnits genom en omfattande dumpingpolitik och icke minst genom att den svenska produktionen i stor utsträckning tillgodoser ändamål, som stå i krigets tjänst. Det brukar användas en internationellt gångbar term »dödens köpmän» om alla sådana, som spekulera i krig och människoslaktande. Detta uppsving, som i dag rosas från olika håll, har sitt främsta stöd just i förberedelserna för krig. Jag ska ta två vittnesbörd. Det första är den svenska storfinansens organ Affärsvärlden, som den 29 december 1934 skriver: »Den omständigheten, att den svenska järnindustrien kunnat uppnå en rekordproduktion under detta år, som ännu starkt påverkats av världskrisen, och då världsproduktionen av stål betydligt understiger den normala, är glädjande, men måste ock i ej ringa grad tillskrivas mera tillfälliga omständigheter. Vår export av kvalitetsprodukter har i viss grad gynnats genom den rådande rustningskonjunkturen.» Som vittnesbörd nr 2 skall jag taga »Tiden», det socialdemokratiska partiets och regeringens tidskrift, som häromdagen i sitt första nummer för detta år skrev: »Väl beror vår ökade utrikeshandel, som för oss är viktigare än för många andra länder, till icke ringa del på den tyska upprustningen.&gt; Man ererkänner alltså sambandet mellan krigsrustningarna och det »ekonomiska uppsvinget», den industriexpansion, som för närvarande kan registreras och som man är glad och stolt över.</w:t>
        <w:br/>
        <w:br/>
        <w:t>Regeringen meddelar emellertid i sin proposition, att den icke alls är så säker på beständigheten och säkerheten i själva detta uppsving. Tvärtom tycker man sig finna en tendens till, att man i dag hotas av ett bakslag. Ja, det säges till och med i finansministerns uttalande, att »dessa tendenser under det gångna året delvis förstärkts». Finansministern förklarar, att läget har försämrats genom de störningar, som strävandena efter en bättre folkförsörjning erhållit på grund av den allmänna politiska oron och fruktan för krig. Å andra sidan vill herr Möller bortresonera dessa påståenden genom att å sin sida söka bevisa, att arbetslösheten, i stället för att öka eller åtminstone vara kvar på den nivå den i dag är, skall reduceras under den tid, som kommer. Han gör nästan gällande, att trots det man befarar, att uppsvinget kommer att slå om i sin motsats, skall arbetslösheten avskaffas.</w:t>
        <w:br/>
        <w:br/>
        <w:t>Nu är det icke första gången, som socialministern har profeterat på liknande sätt. Han gjorde det i fjol våras, när han framlade och försvarade propositionen om arbetslöshetsanslag. Han förklarade, att dessa arbetslöshetsanslag komme att vara tillräckliga för att giva alla arbetslösa, som icke blivit indragna 1 produktionen, understöd. I verkligheten visar ju A. K:s eget siffermaterial, att icke alls samtliga arbetslösa, ja icke ens hälften av de anmälda arbetslösa under vissa tider fått någon hjälp. Den politiken ämnar man fortsätta. Herr Lövgren har begärt ordet och kommer upp efter mig. Jag förmodar, att han då kommer att berätta något om sina erfarenheter, som han tidigare publicerat i tidningspressen, angående verkningarna av den politik, som A. K. genomfört eller rättare sagt som regeringen genomfört här i landet. Utan att här gå in mycket på denna fråga vill jag säga, att när A. K i dag rapporterar 90,000 arbetslösa men fackföreningarna rapporterar 15 procent, tyder detta på att de verkliga arbetslöshetssiffrorna äro åtskilligt över 110,000. Statsministern trodde för sin del, att arbetslösheten under det kommande året skulle röra sig mellan 70,000 och 80,000 arbetslösa. Med en sådan arbetslöshet, som utgör ungefär 50 procent av den arbetslöshet, vi hade vid samma tid föregående år, blir den beskärning av arbetslöshetsanslagen, som regeringen här föreslår, nämligen till 75 procent, minst sagt uppseendeväckande. Statsministern räknar med 70,000 å 80,000 arbetslösa under det kommande året men förklarar samtidigt, att av dessa skulle blott 20,006 arbetslösa få arbete genom A. K. De övriga hänvisas till kontantunderstöd och framför allt kommer naturligtvis majoriteten icke att få något som helst genom det program, som man här 1 dag har försvarat inför riksdagen.</w:t>
        <w:br/>
        <w:br/>
        <w:t>Regeringens ekonomiska politik har icke blott för Sveriges arbetslösa blivit mycket dyrköpt. Jag erinrar om vad statsministern här i dag förklarat, nämligen att det i slutet av föregående år var summa två arbetare, som voro indragna i lönekonflikter med arbetsköparna. Med andra ord: Sveriges arbetares aktivitet mot den lönepolitik, som från arbetsköparna bedrives, har man kunnat 1 det närmaste helt och hållet strypa. I riksdagen torde nog detta vara den allra främsta tillgången för regeringen, när den försöker motivera sin politik för den svenska borgarklassen. Just denna politik får i dag sin särskilda belysning genom den redogörelse, som socialstyrelsen framlagt över arbetslönernas utveckling. Den påpekar exempelvis, att för de svenska pappersmassearbetarna har reallönen under krisen sjunkit med 24 procent. För gruvarbetarna har den sjunkit med 30 procent, för tändsticksarbetarna med 22 procent och för exportindustriens arbetare i allmänhet med 29 procent. För de bortåt 200,000 arbetare, som äro sysselsatta i skogsbruket, har den sjunkit med 60 procent. Dessa siffror skvallra om en långt gående utarmningspolitik, genom vilken man nu också fått en möjlighet att göra produktionen ur kapitalistisk synpunkt mera räntabel.</w:t>
        <w:br/>
        <w:br/>
        <w:t>Under hela krisen ha arbetarna, när de krävt motåtgärder mot lönesänkningar, såväl direkta som indirekta, mötts med det argumentet, att det under krisen är hopplöst att med framgång taga upp en kamp mot arbetsgivarna. Man har därjämte tillfogat, att efter krisen, då högkonjunkturen inträder, då är rätta ögonblicket inne för arbetarna att taga tillbaka, vad de förlorat under krisen. I dag, när industriproduktionen överskridit den förra högkonjunkturens nivå, 1 dag borde väl om någon gång ögonblicket vara inne för de svenska arbetarna att höja sina löner. En stark stämning härför är otvivelaktigt för handen. Jag bara påminner om de svårigheter, som regeringen —— jag säger regeringen — hade, när det gällde att få metallindustriarbetarna att acceptera uppgörelsen från underhandlingsbordet. Dessa arbetare liksom arbetarna i allmänhet ha trott på detta tal om, att man, när krisens svårigheter voro över,</w:t>
        <w:br/>
        <w:br/>
        <w:t>Vid remiss av statsverkspropositionen. (Forts.) skulle taga igen, vad man tidigare hade förlorat. De ha nu, trots att dessa svårigheter, enligt vad vederbörande säger, i huvudsak äro övervunna och trots industriproduktionens väldiga utveckling, förhindrats i sina strävanden att höja sina löner, vilket tydligen är den viktigaste tillgången för regeringen, när den begär den borgerliga riksdagsmajoritetens stöd för sin politik i fortsättningen. Jag nämner också det ganska egendomliga förhållandet, att vi, samtidigt som industriproduktionen har överskridit 1929 års högkonjungtursiffra, ha en arbetslöshet dubbelt så stor, som arbetslösheten var 1929. När fackföreningarna i dag redovisa 15 procent arbetslösa, så svarar mot det år 1929 en siffra på 6 procent. I propositionen påpekas också, att ehuru arbetslösheten allt mer börjar omfatta äldre åldersgrupper, det dock fortfarande är ungdomsarbetslösheten, som dominerar. Om det är på det sättet, är icke ens fackföreningarnas siffror för arbetslösheten de riktiga, utan arbetslösheten måste vara oerhört mycket större, därför att ungdomen i allmänhet icke är fackligt organiserad.</w:t>
        <w:br/>
        <w:br/>
        <w:t>Regeringen har under dessa år utan att egentligen vidtaga några omfattande åtgärder, drabbande de stora inkomsttagarna i samhället, kunnat finansiera sin budget. Jag skall icke gå in på en detaljgranskning av denna budget. Jag bara hänvisar till vad regeringen säger, att under dessa år har en ytterligare stegring av konsumtionsskatternas andel i samtliga statsintäkter skett. Med andra ord, just denna indirekta beskattning, som socialdemokraterna såväl programmatiskt som i sina tal förklarat vara den avskyvärdaste och den, mot vilken man måste rikta huvudstöten, just den erkänner man har skärpts under den nuvarande krisen! Jag påpekar i detta sammanhang, att när man vidmakthåller, ja till och med ytterligare skärper denna indirekta beskattning, så behöva våra bolag och banker under det år, som kommer, trots det industriella uppsvinget, icke betala mer än ungefär 4 procent av samtliga de skatteinkomster, som regeringen räknar med. Regeringen vill anslå 58 miljoner kronor till den olycksaliga kreditkassan. Just i fråga om detta understöd åt mer eller mindre bankrutterade företag vill jag säga ett par ord om L. K. A. B.</w:t>
        <w:br/>
        <w:br/>
        <w:t>Detta bolags angelägenheter ha under de senare åren varit uppe många gånger till behandling här i riksdagen. Nu har som bekant bolaget gjort en ny hänvändelse till regeringen, som innebär, att det skulle få slippa att fullfölja sina utfästelser i fråga om malmbrytningen där uppe i Malmberget. Genom inskränkningen av malmbrytningen därstädes och motsvarande ökning vid Kiruna vill bolaget försäkra sig om en ännu större profit. Det är klart, att det syftet vunnes om bolaget får regeringens och riksdagens tillstånd, därför att Kirunabrytningen som bekant är mycket mera profitabel för vederbörande. Just regeringens tidigare understöd åt bolagets strävanden — den har visserligen ännu icke besvarat bolagets yrkande med annat än att igångsätta en undersökning — har i Norrbotten skapat en verkligt enhällig opinion av samtliga politiska partier, som såsom en man vänt sig mot de krav, som gruvbolaget framfört.</w:t>
        <w:br/>
        <w:br/>
        <w:t>Det var just skattefrågan, som stod i förgrunden för 500 år sedan, då den svenska riksdagen föddes. Det var kanske framför allt på grund av skatteindrivarnas tryck på det dåvarande mellansvenska proletariatet och bönderna, som dessa reste sig och i revolutionär kamp slogo sönder denna utplundring och försökte skaffa sig ett redskap, som mera skulle svara mot vad allmogen och de arbetande klasserna ville. När man nu går att uppföra en komedi för att celebrera riksdagens femhundraårsminne, kan det icke skada att erinra därom, att just i dessa dagar fogdeväldet är en realitet i minst lika hög grad, som det var år 1435. Under det senaste året — det talar man ju icke om i riksdagen från det håll, där man i dag är så belåten — ha emellertid 3,000 svenska</w:t>
        <w:br/>
        <w:br/>
        <w:t>Jag har redan tidigare, när regeringens jordbruksprogram behandlades, för min del karakteriserat detsamma som ett förstörande och en förfalskning av frambragta produkter. Jag har här ett brödstycke, som på sitt sätt kan illustrera den spannmålspolitik, som regeringen genomfört i detta land. Man har som bekant beslutat, att en betydande del av spannmålsöverskottet skall färgas och sedan försäljas till kreatursfoder. Det tillgår på det viset, att vederbörande spannmålsodlare, som ju i allmänhet är en storagrar, säljer denna spannmål till staten. Han får ungefär 18 eller 19 kronor per 100 kilogram för densamma. Staten färgar densamma — jag vet icke vad man sedan gör ytterligare — och därefter säljer man den tillbaka, kanske till samma jordbrukare. Då tar man dock bara 13 kronor för samma 100 kilogram. Vi ha nog allesamman haft roligt åt den befängda historien om Ebberöds bank, om den halvtokiga skräddaren, som under gulaschåren startade en bank, där principen var att den som satte in pengar i banken fick 8 4 ränta, men den som lånade pengar där fick betala blott 4 Zz, d. v. s. motsatsen till den räntepolitik, som banker i allmänhet följa. Den politik, som regeringen för i dessa frågor, påminner ganska mycket om den ekonomiska visdom, som just denna riksbekanta skräddare eller bankdirektör i Ebberöd praktiserade.</w:t>
        <w:br/>
        <w:br/>
        <w:t>Nu är det nämligen icke bara dessa storagrarer, som få köpa detta färgade vete till 13 kronor per 100 kilogram. Jag vet icke, om det är ett förbiseende av den kungliga regeringen, men man har jämväl gjort det möjligt för småbönder och fattigt folk att för samma pris köpa detta förfalskade eller förstörda vete. Och det gör man i dag, man köper detta vete ganska allmänt, och Jag tror regeringen har mycket stora bekymmer härför. Man köper det, men använder det icke till kreatursfoder utan till föda åt sig själv och sina familjemedlemmar. Det gör man icke därför att man tycker det är gott. Jag tycker att det smakar »räligt»! — Jag bjuder gärna Jordbruksministern att smaka på detta bröd och känna vad slags bak</w:t>
        <w:br/>
        <w:br/>
        <w:t>Vid remiss av statsverkspropositionen. (Forts.) han lagat till. Det är visserligen olagligt att äta av detsamma, men jag förmodar, att så pass kan man väl bryta mot lagar och bestämmelser, att man får smaka på brödet. Sådant bröd äter man i dag här i landet på många platser, d. v. s. man använder sådant vete som har blivit färgat för att användas till kreatursfoder, man använder det till människorna själva. Jag känner till detta ifrån Norrbotten. Jag vill här framföra en synpunkt, som bönderna där uppe anlägga på saken. Där uppe odlas som bekant intet vete. Man menar då, att om vetet ändock skall förstöras och göras till djurföda, så vore det väl lika bra, att dessa bönder finge byta ut sitt korn mot vete men få sådant vete som icke är färgat och som de med smak kunde äta. Det är ju ett uppslag, och det är möjligt att det kommer igen motionsvägen. Det visar på sitt sätt, hur folket här i detta land tvingas att ta ställning till de praktiska åtgärder, som regeringen genomfört för att »klara krissvårigheterna» för Sveriges jordbrukare. Med detta bröd och ytterligare det planerade billiga »steksmöret», som regeringen har i bakfickan och som folkhumorn döpt till social-ister, måtte det bli något till smörgås, som regeringen serverar det svenska fattiga folket. Man må säga hur mycket man vill att det är olagligt att äta detta, men nöden har ingen lag. Folket tycker icke om det, men det har icke råd att köpa av det ordentliga svenska vetet. Det är därför det i dessa dagar får använda detsamma.</w:t>
        <w:br/>
        <w:br/>
        <w:t xml:space="preserve">Det har här i riksdagen och utanför under de senaste månaderna talats ganska mycket om den svenska befolkningsfrågans läge. Jag erkänner, att det är ganska uppseendeväckande, när befolkningstillväxten icke är mer än 2.5 per tusen, som fallet var 1933 i vårt land, men det är ganska klart, att man icke löser den frågan genom att, såsom ifrågasatts av en kunglig kommitté, man skall få preventivmedel först om man erhåller läkarrecept därpå. Icke löser man den därigenom att man fortsätter att slå vakt om denna fosterfördrivningslag, som driver så många svenska </w:t>
      </w:r>
      <w:r>
        <w:rPr>
          <w:b/>
        </w:rPr>
        <w:t>kvinnor¹</w:t>
      </w:r>
      <w:r>
        <w:rPr>
          <w:b w:val="0"/>
        </w:rPr>
        <w:t xml:space="preserve"> i döden. Den kan man endast lösa genom att ge det svenska folket möjligheter att existera, ge människorna bröd, ge dem bostäder, genom att avlägsna denna fruktansvärda känsla av ovisshet inför morgondagen, som i dag dominerar en stor del av den svenska arbetarklassens tänkande. För att bara ge ett näraliggande exempel på att befolkningsfrågan icke är en uppfostringsfråga, icke är en fråga om att införa apoteksmonopol på preventivmedel o. dyl., utan ett socialt problem, som hänger samman med människornas möjligheter att försörja sig, skall jag taga en mycket aktuell siffra från Sovjetunionen, det land där man i dag bygger socialismen och där man icke längre känner till vad kris och arbetslöshet vill säga. Sovjetunionen har numera varje år ett befolkningsöverskott på 3 miljoner, d. v. s. lika stort som befolkningsöverskottet i samtliga västeuropeiska stater. Före revolutionen fanns där borta en fruktansvärd barnadödlighet. Av tre barn uppnådde endast ett sin första årsdag. Numera har en radikal förändring i det avseendet skett. Där har man icke längre samma dödlighetssiffra som förut, och framför allt, man har där en befolkningstillväxt, som är enastående, som är uppseendeväckande i dag. Mot den svenska siffran 2.5 svarar en rysk siffra av 40 nya medborgare varje år per 1,000 invånare. Just detta visar, att frågan om nativiteten är ett socialt problem, och den är för vårt land en fråga om att ge dess arbetande folk utkomstmöjligheter.</w:t>
        <w:br/>
        <w:br/>
        <w:t>Jag vet icke, om regeringen ämnar framlägga ett förslag om avskaffande av fosterfördrivningslagen. Vissa uttalanden ha gjorts av justitieministern, som borde göra det nästan till en förpliktelse för honom att äntligen ta ett krafttag mot denna reaktionära lag. Jag vill nämna, att i Sovjetunionen har man icke en sådan fosterfördrivningslag. Där hänvisar man icke olyckliga</w:t>
        <w:br/>
        <w:br/>
        <w:t>Och så några ord om regeringens åtgärder för att »försvara demokratien». Det har skett en del förändringar i den allmänna terminologien från regeringspartiets sida under de senare åren. Numera går gränsen icke längre mellan fattiga och rika, mellan utsugna och utsugare, mellan förtryckta och förtryckare, utan den lär gå mellan s. k. diktaturanhängare och demokrater. Oss kommunister hänför man utan vidare till diktaturanhängare, men däremot ha exempelvis herr Lindman och hans parti utan vidare upphöjts till ett demokratiens värn. Jag kan inom parentes nämna, att det parti i Österrike, som är det svenska högerpartiets motsvarighet där, blev verkställare av och nu utövare av en fascistisk diktatur. Vi för vår del godkänna icke den officiella definitionen av demokratien, och redan en av den vetenskapliga socialismens grundläggare, nämligen Friedrich Engels, tog redan på sin tid upp detta problem om demokratien till behandling. Han påvisar, att demokratien är icke främst ett politiskt begrepp, utan är framför allt ett socialt begrepp. »Demokratien» säger Engels i sin analys av den franska revolutionen, »kan sammanfattas i den franska revolutionens fältrop: krig mot palatsen, fred åt kojorna!» Och Engels säger dessutom ett par satser, som jag skall be att få läsa in i riksdagens protokoll, därför att de ge en visserligen knapphändig men utomordentligt klar analys av vad han menar med demokrati. Han säger: »Demokratien, det är i dag kommunismen. Någon annan demokrati kan numera endast existera i huvudet på teoretiska visionärer, som icke bekymra sig om vad som verkligen händer och sker, för vilka det icke är människorna och omständigheterna som bringa principerna till utveckling, utan hos vilka principerna utveckla sig själva. Demokrati har blivit proletär princip, massornas princip. Massorna må vara mer eller mindre på det klara med denna enda riktiga mening med demokratien, men alla ha åtminstone den obestämda känslan av det sociala likaberättigande, som ligger i demokratien.» — Här visar han alltså, att demokratien är väsentligen en social fråga, den är väsentligen en fråga om social och ekonomisk jämlikhet; en annan demokrati hänför Engels endast till teoretiska hugskott. Och den demokrati, som man i dag skryter med och som man i dag »slår vakt om», den är en formaldemokrati, som tillåter ett litet antal rika att utöva den verkliga makten, låt vara att det icke är deras folk direkt, som sitta i regering och riksdag. Jag vill säga det till dessa regeringsherrar, att praktiskt taget varje miljonär i detta land har mera makt än vad de ha, ifall det kniper. Demokratien den verkliga — innebär alltså ekonomisk jämlikhet framför allt, och just den demokrati, som genomförts i Sovjetunionen, visar att detta är fallet.</w:t>
        <w:br/>
        <w:br/>
        <w:t>Ja, men, menar man, kommunisterna hota de demokratiska frioch rättigheter, som den svenska arbetarklassen tillkämpat sig under många decenniers hårda kamp. Menar man, att kommunisterna skulle vara motståndare till föreningsfriheten? Menar man, att vi skulle vara motståndare till den relativa tryckfrihet, som finnes? Menar man, att vi skulle vara motståndare till församlingsrätten? Itt sådant påstående är ju fullständigt befängt. Det skulle betyda, att vi vore anhängare av en »ordning», som förbjöde vår egen verksamhet och som förbjöde arbetarnas legitima strävanden. Det är klart, att dessa demokratiska frioch rättigheter vilja icke kommunisterna komma åt,</w:t>
        <w:br/>
        <w:br/>
        <w:t>Så några ord om regeringens utrikespolitik. I går avslog kammaren en begäran av mig att få framställa några frågor till utrikesministern i anledning av vissa dispositioner, som han vidtagit under den senaste tiden. Redan det beslut, som kammarens borgerliga majoritet fattade, visar huru motiverade de frågor äro, som jag hade framställt, och visar, huru nödvändigt det är, att regeringen verkligen ger besked om dessa frågor. Det visar också, att de borgerliga representanterna här i riksdagen äro fullständigt eniga om regeringens utrikespolitik och framför allt att de äro eniga däri, att riksdagen och därmed det svenska folket icke skall få reda på vad det är som vederbörande förehava. I söndags innehöll Dagens Nyheter en redogörelse för det intrigspel, som de aktivistiska kretsarna i Sverige bedrevo under åren 1914—1916, för att Sverige skulle delta i världskriget på Tysklands sida. En del av de inflytelserika personer, som där utpekades, tillhör i dag den svenska riksdagen, och denna redogörelse ger ett bestämt intryck hos var och en, som läser densamma, vilken tur det var för den svenska arbetarklassen, att den svenska borgarklassen var så pass delad i sina sympatier för å ena sidan Tyskland och å andra sidan England. Den ger ett bestämt intryck av, att om icke denna splittring förekommit inom den svenska borgarklassen, skulle Sveriges arbetare med tiotusentals döda också fått bringa sin triubt på krigets altare. Den interpellation, som i går avslogs, visar, att just denna hemliga diplomati, detta intrigspel med folkmassornas liv och säkerhet som insats, pågår också i dessa dagar och icke minst under en socialdemokratisk regering. Under många, många år har en gammal socialdemokrat, herr Lindhagen, ideligen framställt förslag om att den hemliga diplomatien skulle avskaffas, och det finns intet förslag, som är lättare att motivera, intet förslag som så nära hänger samman med det arbetande folkets verkliga intresse som just förslaget om att den hemliga diplomatien skall avskaffas. Men det vill man icke vara med om i riksdagen. Man slår vakt om denna hemliga diplomati på alla sätt. Av en föregående talare har redan tagits upp det aktuella exemplet på den mycket livliga utväxling av artigheter och artighetsvisiter, som pågått mellan statsmän, och där icke minst den svenska regeringen är ganska mycket inblandad.</w:t>
        <w:br/>
        <w:br/>
        <w:t>Det går nu aldrig för den svenska regeringen att få någon att tro, att när exempelvis mr Eden besökte Sverige, han gJorde det för att hälsa på sina gamla släktingar, Erik den helige och vad de nu hette. Det går icke att få någon att tro, att von Papen eller andra, som under den senare tiden besökt Sverige, bara rest hit för sitt nöjes skull. Och när Polens utrikesminister för några veckor sedan besökte Sverige, ett besök, som i dag är föremål för kommentarer i en massa internationellt betydande tidningar, försökte man visserligen att framställa det som en rent privat angelägenhet, att den polske utrikesministern bara ville besöka sina underlydande här i Stockholm. Men så kom Dansk Finanstidende med avslöjandet, att Beck befann sig 1 Stockholm som den svenska regeringens gäst efter inbjudan från utrikesminister Sandler. Och när för första gången i Sveriges historia, så vitt jag vet, de fyra nordiska regeringarna haft en konferens inför lyckta dörrar, är detta även på sitt sätt ett uttryck för att här förehas någonting, här spelar man ett spel bakom ryggen på Sveriges arbetande folk, som för detsamma kan få de mest ödesdigra konsekvenser. Herr Sandler har också själv förklarat, att vi måste slita oss ur den lata åskådarerollen, vi måste klargöra för oss själva, att vi icke längre som tidigare äro åskådare till vad som sker utan äro en av deltagarna i hän-</w:t>
        <w:br/>
        <w:br/>
        <w:t>Vid remiss av statsverkspropositionen. (Forts.) delseförloppet. Ja, han gick så långt i sitt Uppsalatal, att han förklarade, att icke ens händelserna borta på Pacifickusten skulle kunna undgå att beröra Sverige. Under sådana förhållanden är det icke längre bara antaganden från vår sida, utan det är uttalanden från regeringens sida, som motivera, att man här ställer frågorna: vad mena herrarna egentligen, vad är det, som man förehaver, vad är det för kombinationer, som man här håller på att skapa? När det går så långt, att till och med borgartidningen Östgöta Korrespondenten börjar hota med ett nytt 1809, en ny statskupp på grund av herr Sandlers deklarationer om att vi skulle slita oss ur den bekväma och lata åskådarrollen, så är det icke opåkallat, om vi försöka få upp frågan till behandling i riksdagen.</w:t>
        <w:br/>
        <w:br/>
        <w:t>Den svenska regeringen har verkligen icke bara lyst från folkförbundets presidiestol under den senare tiden, den har tagit initiativ, som givit internationellt eko. Den har varit enig exempelvis — och det gäller icke bara denna regering utan även tidigare regeringar — om att förkasta alla de konkreta förslag om avrustning eller nedrustning, som exempelvis från Sovjetunionens sida framställts i Geneve. När nedrustningskonferensen i fjol var bankrutt, när det stod klart för alla, att dess arbete kommit in i en återvändsgränd, när upprustningarna pågingo, ställde Sovjetunionens representanter i Genéöve ett förslag om att konferensen skulle omvandlas till en permanent fredsinstitution. Men vår regering tillsammans med en rad andra regeringar understödde icke alls detta förslag. Den föredrog att ställa förslag, som delvis redan förut varit förkastade men delvis också haft mycket stor krigisk betydelse. Jag nämner exempelvis dess förslag om att Tysklands militära likaberättigande skulle erkännas, det vill säga att det Tyskland, som i dag i Mellaneuropa framför allt framträder såsom den främste fredsstöraren, det skulle enligt den svenska regeringens förslag jämställas, få fullt fria händer för att fortsätta med upprustningen! Sovjetunionen har inträtt i Nationernas förbund, och den har gjort det därför, att den där ville förstärka de krafter, som av ena eller andra anledningen motsätta sig eller i varje fall vilja uppskjuta en krigisk sammandrabbning. Herr Sandler har själv betecknat detta steg som ett av de betydelsefullaste och mest glädjande som tagits under de senare åren. Men om så är fallet, varför behövde då den svenska regeringen demonstrera mot Sovjetunionens inträde genom att vägra underskriva den inbjudan, som utfärdades från en hel rad stater? Man säger, att om man gjort det, så skulle ju resultatet varit känt på förhand. Men den invändningen har ju ingen betydelse, alldenstund det visat sig, att regeringen telegrafiskt lät underrätta den ryska regeringen om att den i Geneve ämnade rösta för Sovjetunionens inträde i folkförbundet. Man kan därför endast dra en enda slutsats av regeringens ställningstagande, och det är den, att den ville demonstrera emot Sovjetunionens inträde där.</w:t>
        <w:br/>
        <w:br/>
        <w:t>Jag har i den interpellation, som kammaren vägrat mig att framställa, för min del gjort det kategoriska påståendet, att regeringen förbereder krig. Det är ett faktum, att en upprustning pågår icke minst i det här landet. Det är ett faktum, att regeringen går in för en nyorientering av den svenska militärpolitiken genom anskaffande av bombfällplan. Dessa bombfällplan ha ingen direkt betydelse för försvaret; deras betydelse ligger i att de kunna flyttas över till ett annat land och där skövla och förstöra dess centra. Just den svenska militärmaktens orientering i denna riktning är ett av de alarmerande fakta, som göra, att vi säga, att regeringen förbereder krig.</w:t>
        <w:br/>
        <w:br/>
        <w:t>Vi tänka även på exempelvis det faktum, att fjolårets militärbudget. om jag medräknar de militära pensionsstaterna, belöpte sig till i runt tal 140 mil- Joner kronor, och kommer samtidigt ihåg, att man 1925 var enig om, att mi-</w:t>
        <w:br/>
        <w:br/>
        <w:t>Vid remiss av statsverkspropositionen. (Forts.) litärutgifterna skulle begränsas till 107 miljoner kronor! Vi tänka på det förhållandet, att regeringen går in för ytterligare 8 miljoner kronor i höjning på fjolårets anslag under det budgetår, som nu kommer. Och jag tänker på den förklaring, som avgivits av statsministern, då han klargjorde, att det i framtiden skulle krävas ännu större, man vet icke huru stora, men ännu större belopp till krigsrustningar. Just dessa saker göra, att vi anklaga regeringen för att den förbereder Sveriges deltagande i krig, för att den förbereder en äventyrspolitik, där det arbetande folket skall sätta in sina liv såsom insats.</w:t>
        <w:br/>
        <w:br/>
        <w:t>Till sist ett par ord om den situation, som föreligger i dag. Statsministern erinrade om att det senaste valet bekräftat den utgång, som 1932 års riksdagsmannaval gav, d. v. s. att folkflertalet i detta land röstade med de s. k. arbetarpartierna, med partier, som åtminstone i sina program säga sig vilja kämpa för socialismen, och att de borgerliga partierna kommit i minoritet bland väljarna. För min del är jag alldeles övertygad om, att när nu även Stockholm har valt, så kommer den arbetarmajoritet, som präglade valet 1932, att ännu klarare framträda i valstatistiken. Folkets flertal i detta land har alltså röstat mot den politik, som den svenska riksdagens borgerliga majoritet vill genomföra. Och jag kan instämma med Social-Demokratens redaktör i vad han som kommentar av valutgången skrev: att valet bevisat, att svenska folkets majoritet icke vill låta storbankerna bestämma här i landet. Om man nu är demokrat, så förefaller det, att det borde vara naturligast, att man i enlighet med sin demokratiska övertygelse ser till, att riksdagen får en sammansättning, som svarar emot folkflertalets vilja. Det kan icke vara demokratiskt, när man finner sig i, att här finnes en riksdagsmajoritet, som icke motsvarar väljarflertalets uppfattning. Vore man demokratisk, skulle man följaktligen också ge det svenska arbetande folket möjlighet att i ett nytt val ge riksdagen en sådan sammansättning, att den avspeglar väljarflertalets vilja.</w:t>
        <w:br/>
        <w:br/>
        <w:t>En sådan politik har aktualiserats icke minst genom regeringens s. k. skyddsåtgärder för tredje man. Det är en fråga, i vilken den svenska arbetarklassen står tämligen enig, att de, som borgarna i dag kalla för tredje man, icke alls äro någon tredje man, utan parter i den kamp, som pågår mellan klasserna i detta land. Sveriges arbetare äro också eniga därom, att man bör göra vad man kan för att förhindra, att en sådan lag genomföres. Jag har varit ute på många arbetarmöten, och jag har hänvisat arbetarna till den stora svenska fackföreningsrörelsen, som räknar bortåt 700,000 medlemmar, samt sagt och säger det även här, att icke är den svenska arbetarklassen utan möjlighet att slå tillbaka dessa reaktionära lagstiftningsförslag. Men det finns framför allt ett krav, som arbetarna i dag lyssna till, oavsett om de äro socialdemokrater eller anhängare av annan politisk åskådning, och det är kravet på att riksdagen skall upplösas, att regeringen ger denna arbetarklass möjlighet att genom ett nyval ge riksdagen en sammansättning, som svarar emot väljarflertalets vilja. För detta krav kämpar det parti, som jag företräder. Vi kräva av regeringen, att den i enlighet med sina demokratiska deklarationer verkligen går in för att slå tillbaka dessa attacker emot de demokratiska frioch rättigheterna, att man genom en upplösning av svenska riksdagen ger arbetarna en möjlighet att slå tillbaka varje försök att under namn av tredje mans lag eller vad det må heta skapa åtgärder, som försvåra och omöjliggöra arbetarnas kamp och som jämna vägen för en fascistisk restauration här i landet. Om regeringen går in för en sådan politik, går in för att verkligen försvara dessa demokratiska frioch rättigheter, att verkligen ge hjälp åt de behövande i stad och på landsbygd, att icke låta hälften av de officiellt anmälda arbetslösa och minst två tredjedelar av det verkliga antalet arbetslösa gå utan någon som helst hjälp, då finns här förutsättningar för att verkligen</w:t>
        <w:br/>
        <w:br/>
        <w:t>Härmed har jag sagt vad jag ville säga i dagens remissdebatt. När det partis ledning, jag företräder, i Stockholmsvalet nu gått in för att rekommendera, att vårt parti skall taga kartellbeteckningen arbetarpartiet, så är det därför att vi anse situationen så brännande, att läget är så labilt, att vi äro så säkra på att utvecklingen mycket snabbt kan bjuda någonting helt annat, än vad som i dag åtminstone formellt synes. Det är i medvetande om att den internationella situationen är laddad med faromoment, att en ny sammandrabbning mellan makterna förberedes, som vi anse det nödvändigt, att det formeras en arbetarfront emot den borgerliga fronten.</w:t>
      </w:r>
    </w:p>
    <w:p>
      <w:pPr>
        <w:pStyle w:val="Heading2"/>
      </w:pPr>
      <w:r>
        <w:t>4. Oscar Lövgren (Socialdemokraterna, man)</w:t>
      </w:r>
    </w:p>
    <w:p>
      <w:r>
        <w:rPr>
          <w:b w:val="0"/>
        </w:rPr>
        <w:t>Herr talman, mina damer och herrar! Vi borde ju kunna vara överens därom, att det är något fel på vårt samhällssystem, när vi i år å ena sidan tala om en kris i befolkningsfrågan och allvarligt frukta för vår nations utdöende och å andra sidan konstatera en arbetslöshet omfattande 90,000 man. Jag ställer den frågan till de borgerliga: huru kan man begära, att ansvarsmedvetna människor skola bilda familj och bidraga till folkökningen, när de ha en påtaglig verklighet omkring sig, som är så mörk, som den faktiskt är i många tiotusentals hem här i landet?</w:t>
        <w:br/>
        <w:br/>
        <w:t>Uppe i Norrbotten har man en nativitet, som är uppe i ungefär den nivå, man på borgerligt håll säger vara önskvärd. Men huru äro förhållandena där? Jo, de äro dessa: vi ha 4,500 arbetslösa, sedan man fått det folk man behöver till skogsdrivningar, och sedan den industriella verksamheten är i gång så långt det är möjligt. Detta överskott av arbetskraft på 4,000 man i ett län på 200,000 invånare är ju ett oerhört problem. Hur skulle det vara, om samtliga län här i landet hade en nativitet jämförlig med Norrbottens eller med Västerbottens, som ligger lika högt? Det gick an, så länge man kunde skicka 500—600 man till Förenta staterna varje år, men nu, när man icke får skicka några dit, växer det automatiskt upp ett problem, som man icke kan bemästra.</w:t>
        <w:br/>
        <w:br/>
        <w:t>Jag vill säga det — och det är egentligen därför jag begärt ordet — att den lösning av problemet, som vi ha i form av A.K.-systemet här i landet, är ingen lösning, som kan gälla under långliga tider. A.K.-systemet är en kräftskada; det bygger på ur psykologisk och moralisk synpunkt oriktiga grunder. Jag skall försöka att i allra största korthet här göra mina invändningar emot detsamma.</w:t>
        <w:br/>
        <w:br/>
        <w:t>I de gamla direktiven, som gällde före den uppgörelse, som skedde här för ett par år sedan, hette det, att lönen skulle vara lägre än den öppna marknadens löner, med tillbörligt beaktande av vederbörandes förmåga att försörja sig på densamma. TI de nya direktiven heter det, att lönen skall vara lika med lägsta grovarbetarlön, till vilken arbete i större utsträckning kan erhållas, med tillbörligt hänsynstagande till förhållandena inom jordbruk och skogsbruk. Vidare säges det, att vid ackordssättning böra sådana åtgärder, vilka kunna medföra en minskning i arbetsintensiteten, undvikas.</w:t>
        <w:br/>
        <w:br/>
        <w:t>Nu är det väl ingen här 1 riksdagen, som icke är överens med mig därom, att den omformulering av direktiven, som skedde, var avsedd att vara en förbättring av desamma. Jag kommer ihåg, att Nationell Tidning räknade ut, att det skulle medföra ökade kostnader för samhället, och att lönekostnaderna skulle ökas med omkring 10—17 2, om jag minns rätt. Men jag är icke alldeles säker på att det blivit någon löneökning. På många håll har det icke blivit någon löneökning utan tvärtom. Är man nu angelägen om att människorna skola ha en rimlig försörjning och känna tillfredsställelse, då kan det</w:t>
        <w:br/>
        <w:br/>
        <w:t>Vid remiss av statsverkspropositionen. (Forts.) icke vara rimligt och riktigt att göra så som Svenska lantarbetsgivareföreningen gjorde förlidna år. Det är på denna punkt, som jag vill sätta in en stöt. Svenska lantarbetsgivareföreningen skrev till Kungl. Maj:t i fjol vinter den 17 januari och ingav därvid en promemoria om reservarbetslönerna. Föreningen påtalade, att reservarbetslönerna vore på tok för höga. Man argumenterade ihärdigt, och högerpressen hjälpte villigt till att stöta i basun, och så fingo vi den 1 maj i fjol lönejusteringar, som på några få punkter inneburo en förhöjning av lönerna, på några andra ställen oväsentliga justeringar men åtminstone på ett par tre håll här i landet sänkningar, som voro obefogade. Jag skall ange grunderna för detta mitt påstående. Lantarbetsgivarna säga 1 sin promemoria: En ogift dräng har 956 kronor om året i lön. Med 300 arbetsdagar gör det 3 kronor 19 öre om dagen. Alltså är en lön på 3 kronor 50 öre å 3 kronor 60 öre för hög. Man lyckades verkligen få arbetslöshetskommissionen att sänka lönerna till 3 kronor 20 öre inom vida trakter av Småland och, jag skulle tro, Västergötland och Östergötland också. Men nu skall jag be att få fråga er, som ha praktisk erfarenhet. Går det för en reservarbetare att få 300 arbetsdagar om året? Utgår man ifrån, att en reservarbetare med 3 kronor 20 öre om dagen skall komma upp till en lön, som en ogift dräng eller 956 kronor, då räknar man fel. Reservarbetaren kan icke få mer än på sin höjd 250 arbetsdagar på grund av det mellanspel, som alltid blir vid helger, de hemmadagar, som man får på grund av dåligt väder o. s. v. Inom sågverksindustrien och pappersmasseindustrien, som ändå ha jämn verksamhet, räknar man sällan eller aldrig över 250—260 arbetsdagar, och ingen reservarbetare vid vägarbetena här i landet kommer högre. Alltså konstaterar jag, att de beräkningsgrunder, som man lade till grund för lönesättningen, voro oriktiga. En löneförhöjning upp till 3 kronor 60 öre är motiverad med utgångspunkt från de siffror, som lantarbetsgivarna själva lagt fram.</w:t>
        <w:br/>
        <w:br/>
        <w:t>Sedan är det en annan punkt i fråga om A.K.-systemet, som jag riktar mig emot, nämligen att man maximerar inkomsten. Nu säger man från A.K.- ledningens sida, att det gör man inte, en reservarbetare får lov att förtjäna mer än den lön, som är fastställd såsom lägsta grovarbetarlönen. Mot det säger jag, att han får lov att förtjäna mera, under förutsättning att någon annan förtjänar mindre, men om samtliga arbetslag vid ett vägbygge komma upp t. ex. över medelproportionalen, kommer omedelbart A.K. att ge order om lönesänkning. TI varje fall har jag svart och vitt på att det har skett. Då var det ändå ett arbete, som bara rörde fyra arbetslag, och man hade icke överskridit den fastställda lönen med mer än 8 eller 9 öre per timme. Jag har med detta endast velat konstatera, att A.K.-systemet bygger på en psykologiskt oriktig grund, därför att det berövar människorna arbetsglädjen. Vilja vi få rätsida på vårt arbetslöshetsproblem, så måste vi organisera arbetstillfällena på ett annat sätt, så att människorna få samma känsla som de ha, när de arbeta i öppna marknaden och med öppna marknadens villkor.</w:t>
        <w:br/>
        <w:br/>
        <w:t>Vad befolkningsfrågan beträffar, så vill jag med några korta ord komma in på den och se den utifrån de synpunkter, som jag måste få på problemet, när jag är norrbottning och konstaterar en arbetslöshet på 4,000 man eller mera, trots att man har skogsdrivningar, som ligga över det normala. Det finns ett ganska enkelt sätt att avskaffa arbetslösheten i Norrland. Det där låter kanske överdrivet, men jag vågar påståendet. Vi ha, skulle jag tro, 50—70 tusen skogsarbetarfamiljer i Norrland, som icke ha något jordbruk som underlag för sin existens. Skogsarbetet ger dem ju icke mer än mycket knapp kontant inkomst, och ha de intet jordbruk, som underlag för sin existens, så kan det inte bli annat än fattigdom, nöd och elände. Det finna vi</w:t>
        <w:br/>
        <w:br/>
        <w:t xml:space="preserve">Vid remiss av statsverkspropositionen. (Forts.) överallt. Det konstateras bl. a. i en av medicinalstyrelsen verkställd utredning, som kom ut av trycket förlidet år. Vill man från statens sida släppa till kapital till finansierande av en ny avvittring — en sådan är av behovet påkallad, sedan man icke gärna längre kan dela upp den jord, som avvittrades under 1800-talet — en ny avvittring, som skulle innebära, att dessa egendomslösa skogsarbetare skulle få 5 å 6 hektar odlingsbar jord, pengar till uppbyggande av hyggliga bostäder och pengar till finansiering av sin odlingsverksamhet tills de kommit så långt, att de själva producera mjölk, smör, kött, ost och ägg, som de behöva? Som det nu är får skogsarbetaren springa till butiken och köpa margarin, amerikanskt fläsk och andra billiga livsmedel för den skrala kontanta inkomst han har. Det blir en latent skörbjugg bland vida kretsar av befolkningen. </w:t>
      </w:r>
      <w:r>
        <w:rPr>
          <w:b/>
        </w:rPr>
        <w:t>Flickorna²</w:t>
      </w:r>
      <w:r>
        <w:rPr>
          <w:b w:val="0"/>
        </w:rPr>
        <w:t xml:space="preserve"> äro tandlösa redan vid sexton å sjutton år, och männen bli det några år senare. Överallt konstaterar man undernäring på grund av det abnorma tillstånd, som faktiskt råder. Det är billigare att staten offrar både 20 och 30 miljoner kronor om året för att skaffa ett bättre försörjningsunderlag åt dessa sex nordliga läns skogsarbetarbefolkning än att staten anordnar reservarbeten och tar pojkarna ifrån Norrbotten och skickar dem att bygga landsvägar i Småland med resultat, att det blir en allmän olust, då man i stället genom att satsa penningarna på ett förnuftigt sätt kunde få människorna att känna solidaritet med det samhälle, i vilket de leva, och få det vida bättre ställt än vad de nu ha det. Jag vet mer än väl, att det inom A.K.-systemet finns en massa ur administrativ synpunkt förstklassigt folk, men de äro offer för det system, under vilket de arbeta. Jag skall vördsamt hemställa till de borgerliga, som uppbära detta system, om det icke ändå vore klok politik att nu taga under omprövning en avskrivning av A.K.-systemet och ett inkopplande av verksamheten på andra linjer. Att göra ingenting, som vissa extrema människor på högerkanten vilja, kan väl inte komma 1 fråga, så länge man ännu konstaterar en arbetslöshet, omfattande 90,000 man.</w:t>
        <w:br/>
        <w:br/>
        <w:t>Medan jag har ordet, herr talman, skall jag be att få säga några kärlekens ord till mina gamla vederdelomän herrar Meyerhöffer och Hagberg. Herr Meyerhöffer skall jag inte uppehålla mig vid i vidare mån, än att jag konstaterar, att hans konstaterande av att kommunismen är på snabb frammarsch i Norrbotten näppeligen håller streck. Jag skulle tro, att, om herr Hagberg ville, så kunde han verifiera det påstående, som jag nu gör, nämligen att Norrskensflamman har 1,000 eller 1,200 postprenumeranter mindre än vad tidningen hade motsvarande tid år 1932. Det tyder ju inte på någon starkare frammarsch! Å andra sidan är naturligtvis kommunismen en maktfaktor att räkna med inom Norrbotten. Men det skall jag inte heller syssla med i vidare mån än att jag anknyter till det, som herr Hagberg sade i sitt anförande. Han sade, att man i Sovjetunionen, där man har sådan frihet, när det gäller att företa aborter o. s. v., har ett födelsetal av 40 pro mille. Jag vet inte, om det hänger samman, men det ser misstänkt ut: i Pajala har man ett födelsetal på jag har räknat ut det — 34 pro mille, och i Pajala hade man 593 kommunister och 470 högermän vid sista riksdagsmannavalet. Jag kommer till det resultatet, när jag bedömer de här sakerna, att den höga nativiteten i Pajala och Sovjetryssland har någonting med kommunismen att skaffa.</w:t>
        <w:br/>
        <w:br/>
        <w:t>Sedan skall jag be att få säga ytterligare några kärlekens ord till herr Hagberg. Han sade, att vi på vissa håll här i landet äta så dåligt bröd, därför att man har så lagstiftat här, att det blivit rödfärgning av vetet, och så har folk av nöden blivit tvungna att begå lagöverträdelser. Jag vet väl, att det kan nog fresta på många håll, när skillnaden blir så pass stor mellan den spannmål, som är såld till kreatursfoder, och den, som är såld till förmalning</w:t>
        <w:br/>
        <w:br/>
        <w:t>Vid remiss av statsverkspropositionen. (Forts.) till människoföda, men när han sedan talar om det land, där man inte känner till vad kris och arbetslöshet vill säga, då måste jag protestera litet grand. I förrgår sökte en Kirunabo, som kommit tillbaka från Sovjetryssland, upp mig. Han hade haft så starka sympatier för Sovjetunionen, att han utvandrat dit på våren 1933. Han var så stark 1 tron på sitt lyckoland, att han inte tillsåg att han hade passet viserat, när han gick över gränsen. Hur tror ni det gick för honom, när han kom till paradiset? Han blev förd till ett fängelse i Leningrad, som kallas för Korsfängelset. De tre första dygnen var han och en hans kamrat tillsammans med 21 andra i ett rum, som hade en golvyta av 2 X 4 m. Därefter blevo de flyttade till en annan cell, och under de 5 månader, som de vistades i detta rannsakningsfängelse, var det 12 man i detta lilla rum. När man äntligen hade förhört dem — de kommo förresten inte till förhör förrän de hungerstrejkat — och konstaterat, att de voro sympatisörer till Sovjetunionen, så blevo de skickade till Sibirien. När de kommo till en stad som heter Sverdlovsk, tittade man på deras pass, och trots att man haft 5 månader på sig att granska passen i Leningrad, var det alltjämt något fel med passen. De fingo resa från Sverdlovsk tillbaka till Leningrad och sändes sedan i väg igen därifrån med trimmade pass. Efter en tio dygn voro de framme vid en liten stad, som heter Tara. Där blev det att jobba vid ett skogskollektiv. Den prestation, som man fordrade av dem, var 6 kubikmeter om dagen, och för det fingo de 2 rubler och 10 eller 20 kopek per dag. Brödransonen, som mättes ut, var 800 gr, och så fingo de två kålsoppor om dagen, bestående av salt, kålblad och vatten. I fängelset hade de ju svultit, så att när min sagesman skulle på tåget från Leningrad orkade han inte ta sig upp på plattformen utan en soldat satte gevärskolven under baken på honom och lyfte honom upp. TI Sibirien, i Tara, blev det litet mera mat. Så kämpade de och arbetade i tron på kommunismen. Omräknad i svensk köpkraft var lönen 30 å 40 svenska öre om dagen. Så tyckte man till slut, att skogsarbetet inte var bra, och eftersom man hade frihet att välja, kom man till en snickerifabrik i Tara. Man sålde de kläder, man inte behövde ha på sig, för att inte bli frånstulen dem. Hade man inte kläderna under ögonen, blevo de bortstulna. När man realiserat det överflödiga, hade man 700 rubel i kontanter. Så jobbade man åtta månader vid den där snickerifabriken och förtjänade 900 rubler. Men då hade maten ändå varit så dyr, att man var barskrapad och hade faktiskt fått svälta, om inte släktingar i Sverige hade skickat litet kontanter. Det är sanningen om paradiset, sådan den berättats av en Kirunaarbetare, som jag tror var någon slags ledare för röda frontgruppen däruppe, men som sannolikt inte blir någon rödfrontledare mer. Uppriktigt sagt förstår jag mer än väl de svårigheter, som föreligga i Ryssland, och jag säger inte detta, därför att jag vill komma Sovjetunionen till livs, men jag säger det därför att jag tycker, att det går litet grand för långt, när de svenska kommunisterna, som ingalunda äro okunniga om den oerhörda fattigdom, som råder därborta, dag ut och dag in och vecka ut och vecka in predika om Ryssland såsom ett land, som flyter av mjölk och honung — för att inte tala om champagne. Mot bakgrunden av dessa fakta, som man inte skall kunna förneka — ty jag har inte bara det vittnesbörd, som ligger i mitt samtal med Kirunabon häromdagen, utan jag har mycket mera ingående kunskap om de lidanden, dessa människor gått igenom, än som bara grundar sig på ett flyktigt samtal — tycker jag, att det är ganska komprometterande för svenska kommunister att dag ut och dag in skälla ut de välfärdsåtgärder, som äro vidtagna här i landet. Jag vet väl, att de äro bristfälliga på många punkter, och jag är den förste, som vill vara med om att genomföra reformer, där det finns möjlighet att få till stånd en bättre tingens ordning, men jag tycker, att, när man har så oerhörda krav på det egna landet, då skall</w:t>
        <w:br/>
        <w:br/>
        <w:t>Vid remiss av statsverkspropositionen. (Forts.) man icke måla upp ett system, som ändå bjuder så oändligt mycket mindre, såsom ett lyckorike och inbilla arbetarna här i landet: tro bara på kommunismen och följ kommunisternas paroller, så faller dig allt möjligt gott i världen till! Det är tyvärr icke på det sättet, och jag har velat säga det härifrån för att om möjligt lägga en dämpare på den kommunistiska propagandan.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