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763</w:t>
      </w:r>
    </w:p>
    <w:p>
      <w:r>
        <w:rPr>
          <w:b/>
        </w:rPr>
        <w:t xml:space="preserve">Datum: </w:t>
      </w:r>
      <w:r>
        <w:t>1935-06-05</w:t>
      </w:r>
    </w:p>
    <w:p>
      <w:r>
        <w:rPr>
          <w:b/>
        </w:rPr>
        <w:t xml:space="preserve">Kammare: </w:t>
      </w:r>
      <w:r>
        <w:t>Första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Möller (Socialdemokraterna, man)</w:t>
      </w:r>
    </w:p>
    <w:p>
      <w:r>
        <w:rPr>
          <w:b w:val="0"/>
        </w:rPr>
        <w:t>Herr talman, mina herrar! Det förefaller nu, som om den svenska riksdagen skulle komma att vad själva huvuddragen beträffar fatta ett nästan enhälligt beslut i folkpensioneringsfrågan.</w:t>
        <w:br/>
        <w:br/>
        <w:t xml:space="preserve">Det förslag, som föreligger från utskottets sida, skiljer sig särskilt på en punkt från regeringsförslaget, och jag skall återkomma till den saken i det följande. Men ingen sanningskär man kan bestrida, att utskottsförslaget i 1 förhållande till gällande bestämmelser innebär framsteg, så betydande, att det skulle vara fullkomligt orimligt att avvisa dem bara därför att man inte ernått en, vad jag skulle vilja kalla, hel lösning av folkpensioneringsfrågan. Det som utmärker den reform, vilken nu föreslås riksdagen även vad utskottets hemställan beträffar, är framför allt den fullkomliga likställighet, som införes i avseende på män och </w:t>
      </w:r>
      <w:r>
        <w:rPr>
          <w:b/>
        </w:rPr>
        <w:t>kvinnor¹</w:t>
      </w:r>
      <w:r>
        <w:rPr>
          <w:b w:val="0"/>
        </w:rPr>
        <w:t xml:space="preserve">. Därmed är 1913 års principiella ståndpunktstagande till spörsmålet om pensionsolikheterna definitivt underkänt och det är ett av de stora framsteg, som nu kunna inregistreras. Det finns ingen anledning att närmare gå in på en kritik av gällande pensionslagstiftning, men så mycket torde jag kanske ha rättighet att säga beträffande frågan om likställighet mellan män och </w:t>
      </w:r>
      <w:r>
        <w:rPr>
          <w:b/>
        </w:rPr>
        <w:t>kvinnor¹</w:t>
      </w:r>
      <w:r>
        <w:rPr>
          <w:b w:val="0"/>
        </w:rPr>
        <w:t xml:space="preserve">, att själva grunderna för den gamla olikställigheten knappast någonsin riktigt varit försvarbara. Det var en besparingsåtgärd snarare än en principiellt riktig åtgärd. Det är ju nämligen på det sättet, att själva huvudmotivet för denna olikställighet angavs ungefär så, att dels bli </w:t>
      </w:r>
      <w:r>
        <w:rPr>
          <w:b/>
        </w:rPr>
        <w:t>kvinnorna¹</w:t>
      </w:r>
      <w:r>
        <w:rPr>
          <w:b w:val="0"/>
        </w:rPr>
        <w:t xml:space="preserve"> invalider tidigare än männen, och dels är genomsnittslivslängden för </w:t>
      </w:r>
      <w:r>
        <w:rPr>
          <w:b/>
        </w:rPr>
        <w:t>kvinnor¹</w:t>
      </w:r>
      <w:r>
        <w:rPr>
          <w:b w:val="0"/>
        </w:rPr>
        <w:t xml:space="preserve"> längre än för män. Det vill med andra ord säga, att </w:t>
      </w:r>
      <w:r>
        <w:rPr>
          <w:b/>
        </w:rPr>
        <w:t>kvinnopensionärerna¹</w:t>
      </w:r>
      <w:r>
        <w:rPr>
          <w:b w:val="0"/>
        </w:rPr>
        <w:t xml:space="preserve">, sedda som helhet, bli dyrare än de manliga pensionärerna, men den tanke, som ligger bakom förslaget, att man skulle gradera pensionerna efter olika gruppers livslängd eller efter olika gruppers invaliditetsrisk är ju på intet sätt konsekvent genomförd. För männen finns ju i det avseendet statistiskt utrett, att vissa grupper ha längre livslängd än andra. Om jag till exempel tager vårt prästerskap, är det knappast något tvivel om att inte prästerskapets genomsnittliga livslängd är betydligt högre än den genomsnittliga livslängden för till exempel hamnarbetare eller liknande grupper. Skulle man tillämpa samma princip i pensionslagstiftningen, som man tidigare tillämpat beträffande män och </w:t>
      </w:r>
      <w:r>
        <w:rPr>
          <w:b/>
        </w:rPr>
        <w:t>kvinnor¹</w:t>
      </w:r>
      <w:r>
        <w:rPr>
          <w:b w:val="0"/>
        </w:rPr>
        <w:t xml:space="preserve">, så skulle det betyda, att om prästerna över huvud skulle kunna bli berättigade till folkpension, skulle de få mycket mindre pension än till exempel en sådan grupp som byggnadsarbetare eller hamnarbetare. Jag kan gott säga, att jag nästan vill karakterisera den nu föreslagna reformer som en reform framför allt i </w:t>
      </w:r>
      <w:r>
        <w:rPr>
          <w:b/>
        </w:rPr>
        <w:t>kvinnornas¹</w:t>
      </w:r>
      <w:r>
        <w:rPr>
          <w:b w:val="0"/>
        </w:rPr>
        <w:t xml:space="preserve"> intresse, och därmed har man alldeles särskild anledning att skjuta fram, att det är en reform i de gifta </w:t>
      </w:r>
      <w:r>
        <w:rPr>
          <w:b/>
        </w:rPr>
        <w:t>kvinnornas¹</w:t>
      </w:r>
      <w:r>
        <w:rPr>
          <w:b w:val="0"/>
        </w:rPr>
        <w:t xml:space="preserve"> intresse. De gifta </w:t>
      </w:r>
      <w:r>
        <w:rPr>
          <w:b/>
        </w:rPr>
        <w:t>kvinnorna¹</w:t>
      </w:r>
      <w:r>
        <w:rPr>
          <w:b w:val="0"/>
        </w:rPr>
        <w:t xml:space="preserve"> voro på ett egendomligt sätt åsidosatta 1 den lag, som hittills gällt, och på den punkten sker nu en total omstöpning, som gör, att de gifta </w:t>
      </w:r>
      <w:r>
        <w:rPr>
          <w:b/>
        </w:rPr>
        <w:t>kvinnornas¹</w:t>
      </w:r>
      <w:r>
        <w:rPr>
          <w:b w:val="0"/>
        </w:rPr>
        <w:t xml:space="preserve"> pensionsförmåner komma fullt i nivå med de självförsörjande </w:t>
      </w:r>
      <w:r>
        <w:rPr>
          <w:b/>
        </w:rPr>
        <w:t>kvinnornas¹</w:t>
      </w:r>
      <w:r>
        <w:rPr>
          <w:b w:val="0"/>
        </w:rPr>
        <w:t xml:space="preserve"> pensionsförmåner liksom också med männens. Detta gäller både tilläggspensioner och avgiftspensioner. Det förslag, som nu framlägges, innebär dessutom, att för landsbygdens småfolk, för lantarbetare, för bönder på så kallade undantagshemman och överhuvud taget för mindre hemmansägare, jag skulle våga säga, en verklig lösning av deras pensionsfråga.</w:t>
        <w:br/>
        <w:br/>
        <w:t>Att detta har en kolossal betydelse behöver jag inte understryka. Likaså innebär förslaget för landsbygdens kommuner, att dessa komma att erhålla mycket väsentliga lättnader 1 sina fattigvårdsbördor. Jag skulle för min del tro, att särskilt med den fördelning av kostnaderna mellan stat och kommun, som utskottet föreslår, och där det avviker från regeringens förslag, ganska många kommuner 1 vårt land kunna på grund av det beslut, som skall fattas i dag, motse en sänkning av kommunalskatten.</w:t>
        <w:br/>
        <w:br/>
        <w:t>Ett annat mycket väsentligt framsteg, fastän jag å andra sidan måste beklaga att det inte kunnat göras större, är förslaget om höjning av den avdragsfria inkomsten. Den gamla bestämmelsen att så snart en person hade en egen inkomst, som översteg 50 kronor, skulle detta påverka pensionstilläggets belopp, måste ju, därest inte pensionsnämnderna sågo genom fingrarna med saken, vilket faktiskt skett, leda till, att dessa personer, även om de kunde erhålla någon arbetsinkomst, låt vara ganska liten, skulle avhållas från att skaffa sig sådan arbetsinkomst, åtminstone kontinuerligt, ty de ville inte utsätta sig för risken att en vacker dag få beskedet: »Ja, i år har ni tjänat 150 kronor, och nu skall edert pensionstillägg skäras ned!» Det hade varit önskligt, att man hade kunnat gå längre, men av kostnadsskäl har regeringen inte vågat föreslå en högre avgiftsfri inkomstgräns än 100 kronor.</w:t>
        <w:br/>
        <w:br/>
        <w:t>Men så finns det en punkt, där jag måste anmäla opposition emot utskottets förslag, och det är gentemot den, som jag tycker, skäligen svagt motiverade förändringen av reglerna för avdrag beträffande inkomster, som ligga över 100 kronor. Den nuvarande regeln är den, att om en person har mer än 50 kronor i inkomst, göres ett avdrag i pensionstillägget med ”/,, av den överskjutande inkomsten. Regeringens förslag på denna punkt innebär — jag bortser från dyrortsgrupperna — att man skulle nöja sig med ett avdrag på 50 2 det vill säga ”/,,, och endast för sådana pensionärer, som hade gemensamt hushåll skulle man gå längre, gå upp till ett avdrag på 75 2 av den inkomst, som låg över 100 kronor. Emellertid föreslår nu utskottet i stället, att här skall tillämpas en avdragsregel om ”/w. Det vill med andra ord säga, att om en person tjänar 200 kronor och han är ensamstående, så får han i verkligheten inte — han förtjänar nämligen 100 kronor mera än han har avdragsfritt — behålla mer än 30 kronor av denna inkomst. Redan ett avdrag på 50 kronor kan vara ganska smärtsamt. Men vilken stimulans skall han av detta förslag kunna erhålla att söka bättra på sina inkomster utöver det pensionstillägg han kan ha, om han i verkligheten, så snart hans inkomst överstiger 100 kronor, endast får behålla ?/,, av det, han kan komma att förtjäna? Jag måste säga, att inte äro väl de 4 miljoner, som utskottet här sparar, värda den psykologiska försämring av detta pensionsförslag, vilken utskottsförslaget uppenbarligen måste anses innebära. Det förefaller mig, som om man skulle kunnat visa något större förståelse för dessa psykologiska förhållanden. Det utmärkande för 1913 års pensionslag var, att den på så många punkter var psykologiskt felaktigt inställd, och här tycker jag verkligen, att man kunde ha följt regeringsförslaget och sett till, att förändringar kommit till stånd. Emellertid är då den kritiken den enda, som jag behöver ägna denna punkt. Jag hörde också försvaret härför, men jag tycker inte, att det var vidare starkt. Man borde kunnat nöja sig med de besparingar, utskottet i fortsättningen har gjort, och som jag sedan skall ytterligare belysa.</w:t>
        <w:br/>
        <w:br/>
        <w:t>I övrigt kan jag understryka, att ett av de stora framstegen i detta förslag är, att de så kallade privilegierade inkomsterna införas. Ty det ligger i sakens natur, att de arbetsgivare, som visste med sig, att därest de gåvo, låt oss säga bara en gammal trotjänarinna en pension på 250 kronor, eller något sådant, inte skulle känna sig särskilt glada över att staten av de 250 kronorna</w:t>
        <w:br/>
        <w:br/>
        <w:t>Ett annat sympatiskt drag i denna reform är, att man i motsats till vad som skedde 1921 inte lämnar kvar de gamla pensionärerna på deras förutvarande nivå, utan att man samtidigt som man försöker ordna bättre pensioner för dem, som bli åldringar efter 1937 års ingång, lyfter upp hela den väldiga skaran av gamla pensionärer — jag fäster uppmärksamheten på att det rör sig om inte mindre än inemot 400,000 pensionärer — på en helt annan nivå i pensionsavseende än den de förut ha levat på. Detta är ju sådana enligt min mening betydelsefulla vinster av pensionsreformen, att man verkligen kan lyckönska de gamla i vårt land till att den svenska riksdagen kan samla sig om ett beslut av denna art.</w:t>
        <w:br/>
        <w:br/>
        <w:t>Jag skall inte gå in på frågan om rationalisering. Jag delar i stället den föregående ärade talarens uppfattning om principen, men vi fingo en olycklig läggning på vår folkpensionering från begynnelsen och vi nödgas behålla den läggningen tills vidare. Ingen kan riktigt säga, när vi bli mogna för den rationalisering, av vilken jag är en lika livlig anhängare som någon annan.</w:t>
        <w:br/>
        <w:br/>
        <w:t>Men det finns en punkt, där jag inte kan underlåta att visserligen inte avböja det förslag, som föreligger, men i alla fall rikta en kritik mot utskottet. Utskottet har levt sig in i den föreställningen — och jag har väl rättighet att här tala om utskottets majoritet — att det allmännas utgifter för pensionsändamål inte kunna höjas till de belopp, som skulle varit erforderliga, därest förslagets dyrortsgruppering hade accepterats. Vad betyder denna utskottsmajoritetens inställning? Jo, den betyder, att man förklarat, att den svenska staten och de svenska kommunerna — jag kan lugnt säga det svenska samhället — inte anses ha råd att på ett något så när tillfredsställande och i sjäva verket ändå i underkant hållet sätt försörja sina åldringar och invalider. Det kan inte betyda någonting annat. Vad utskottet i fråga om dyrortsgrupperingen föreslår, står i en skriande motsättning till vad utskottet självt erkänner som den uppgift, man här haft att lösa. På sid. 19 i utlåtandet står det kortfattat men inte desto mindre vältaligt: »Själva syftet med folkpensioneringen, vilket väsentligen är att bereda medborgarna försörjning vid invaliditet eller ålderdom i annan form än fattigvård, förfelas ju nämligen, om pensionerna för att vara tillräckliga för uppehället måste utfyllas med fattigvårdsunderstöd.»&gt; Trots detta klara, acceptabla principiella ställningstagande till spörsmålet om en folkpensionerings uppgift föreslår utskottet en anordning, som innebär, att inemot en tredjedel av pensionärerna inte med någon säkerhet kan befrias från nödvändigheten och behovet av att jämte sin pension söka fattigvårdsunderstöd. Då man talar om denna dyrortsgruppering, har jag den uppfattningen, som jag förut nämnde, att regeringsförslaget hållit sig i underkant. Det är mycket ovisst, om en ensamstående person med en pensionsinkomst, som enligt regeringsförslaget skulle uppgå till 520 kronor, skulle i sådana samhällen som Stockholm, Göteborg Luleå och Kiruna kunna undgå att vända sig till fattigvården. Jag förstår, att det skulle kunna vara möjligt för två sammanboende pensionärer, men jag är inte övertygad om att det med regeringsförslaget skulle vara möjligt för en ensamstående pensionär, och jag är fullt på det klara med att genom utskottsförslagets bortskärande av dyrortstillägget detta är fullständigt uteslutet.</w:t>
        <w:br/>
        <w:br/>
        <w:t>Varpå stöder nu utskottet den uppfattningen, att det allmänna inte har råd att i fråga om dyrortstillägget acceptera regeringsförslaget? Ja, kan man säga, att det finns ett faktiskt skäl för den uppfattningen? Det förhåller sig väl i alla fall på det sättet, att även utan en sådan dyrortsgruppering, som vi föreslagit, komme de gamla att försörjas. Någon måste försörja dem! Antingen blir det folkpensionerna eller fattigvården eller anhöriga eller enskilda välgörare, som måste tagas i anspråk, eftersom ju människorna skola leva i varje fall. Betyder då införandet av folkpensioneringen någonting annat än en viss förändring i sättet, i samhällets metod att finansiera dessa gamlas försörjning? Såvitt jag förstår, kan inte dyrortsgrupperingen innebära någonting annat. Man avlyfter naturligtvis därigenom bördor från fattigvård eller anhöriga eller från den enskilda välgörenheten. Man gör kanske livet en smula angenämare för dessa gamla därför att de slippa lita till fattigvården, slippa lita till anhörigas och släktingars nådebröd eller slippa lita till den enskilda välgörenheten. Men utskottet uppställer ju inte såsom något alternativ, att de inte skola försörjas, utan de måste under alla omständigheter försörjas och försörjas på ena eller andra sättet. Det är kanske inte så klokt att här blanda in nationalekonomiska resonemang, men jag får säga, att jag är inte så säker på att den justering av inkomstfördelningen, som det närmast är fråga om, då man ger dyrortstilläggen på orter där det kan vara påkallat av levnadskostnaderna, skulle vara till skada ens ekonomiskt för samhällsutvecklingen. Med de mycket små inkomster pensionärerna i varje fall skulle få, kan det inte betyda något annat än att deras möjligheter till konsumtion ökas en liten smula, och det är inte säkert, att samhället skulle lida något av om de gamlas konsumtionsförmåga stegrades i någon ringa grad. Erfarenheten under de senare åren har visat, att man inte kan avfärda detta bara med en axelryckning utan att på de ställen, där likartade regler till- Jämpats, detta faktiskt visat ganska välgörande verkningar för samhället i dess helhet och inte bara för de personer, som genom olika statsingripanden fått sina inkomster förhöjda.</w:t>
        <w:br/>
        <w:br/>
        <w:t>Emellertid det må vara med detta hur det vill. Det som man ständigt frågat sig när man hört talet om huruvida vi ha råd etc., är spörsmålet hur det är möjligt för danskarna att överhuvud bära upp sin folkpensionering. Det förhåller sig nämligen så, att danska folket för pensionsändamål — jag räknar då med även invaliditetsutgifterna, eftersom man annars inte kan få någon jämförelse med den svenska lagstiftningen och de bördor, den pålägger det allmänna — sedan lång tid på det allmänna lagt utgifter för sina åldringars och sina invaliders försörjning, som väsentligen överstiga de belopp, med vilka den svenska regeringen velat belasta det allmänna för pensionsändamål i vårt land. Danmark har en folkmängd på 3.6 miljoner invånare. Sverige har en folkmängd på 6.2 miljoner invånare. Jag har låtit införskaffa de senaste uppgifterna rörande det allmännas utgifter i Danmark för åldringar och invalider, och vad säga dessa uppgifter? De säga oss, att i Danmark utgåvo stat och kommun tillsammans under det sista året närmare 81 miljoner för de ändamål, som vi här i dag diskutera. Om jag gör dessa siffror tillämpliga på svenska förhållanden, skulle det innebära en utgift för stat och kommun på inte fullt 139 miljoner. Regeringens förslag innebar, att man skulle belasta det allmänna i Sverige till en början med sammanlagt 121 miljoner. Det vill med andra ord säga, att Sveriges allmänna utgifter för dessa ändamål skulle, även om regeringsförslaget obeskuret antoges, ligga 18 miljoner under vad Danmark redan utgiver för motsvarande ändamål. I Danmark har man dyrortsgruppering, man har högre pensioner i Köpenhamn än vi vågat föreslå för de högsta dyrorterna i Sverige och så vidare. Utskot-</w:t>
        <w:br/>
        <w:br/>
        <w:t>Ja, mina herrar, jag ber eder att var för sig försöka besvara den frågan, « om det verkligen kan vara så, att Danmark är ett så mycket rikare land än Sverige, så att vad Danmark anser sig — såvitt jag vet utan att det är något bråk om den saken därnere — ha råd till att utge för åldringars och invaliders pensionering, finns det ingen möjlighet för Sverige att utge för samma ändamål. Jag skulle knappast tro, att en sådan uppfattning kan vara riktig. Jag skulle snarare tro, att vad danskarna ha erfarenhetsmässigt visat sig ha råd till, det skulle man kunna våga sig på även för Sveriges del. Vi ha ändå inte föreslagit, att man skulle gå så långt som danskarna, som sagt var, redan ha gjort. Jag menar, att det är ganska beklagligt, att utskottet icke har vågat gå in för denna dyrortsgruppering. Men jag medger, att om det gäller att välja emellan att i dag avstå ifrån dyrortsgrupperingen och emellan ett förslag med dyrortsgrupperingen, där man hade skurit ned redan pensionerna 1 lägsta dyrort, så väljer jag av dessa två utvägar precis på samma sätt som utskottet har gjort.</w:t>
        <w:br/>
        <w:br/>
        <w:t>Jag var för min del rädd för att man för att undgå de kostnader, som regeringsförslaget skulle ha inneburit, skulle ha gått på kommitténs pensionsbelopp. Det hade efter min uppfattning bara betytt, att man ännu 1935, precis som man gjorde 1913 och 1922, icke löste folkpensionsfrågan för en enda grupp i det svenska samhället. Hellre än en sådan lösning, som i verkligheten inte skulle ha varit en lösning för någon, accepterar jag ett förslag, som i alla fall, såvitt man kan bedöma det, innebär en lösning av folkpensionsfrågan för omkring 70 2 av det svenska folket.</w:t>
        <w:br/>
        <w:br/>
        <w:t>Jag gör det också av ett, låt mig säga, mera taktiskt skäl. Om man hade låst fast en dyrortsgruppering i dag, baserad på alltför låga pensioner över hela landet, så hade efter min tro man också berövat oss möjligheterna för en något så när snabb justering av de misstag, som man under sådana omstän-</w:t>
        <w:br/>
        <w:br/>
        <w:t>Lagförslag om folkpensionering m. m. (Forts.) digheter skulle ha begått. Därest man i dag avstår — 1 besparingsintressets namn — från dyrortstillägget, så är det min övertygelse, att dessa dyrortstilllägg komma senare. De komma, mina herrar, helt enkelt därför att den inneboende rättfärdigheten i en sådan differentering kommer att visa sig fullständigt oemotståndlig. Ehuru jag ju inte anses vara någon särskilt försiktig karl, tror jag ändå, att jag skulle ha varit försiktigare än högerns nye ledare, då han förklarade, att sedan detta beslut är fattat, kan det aldrig komma i fråga, att högern skulle vilja vara med om några dyrortstillägg på de pensioner, som nu genomföras. Det tillhör de Bragelöften, som jag hoppas, att den svenska högern icke kommer att hålla, och jag är tämligen säker på att den dag kommer, då man finner, att detta måste hänföras till överordens kategori. Jag tror nämligen inte på att man, om ens rättfärdighetssinne är något så när öppet, under en längre tid kan motsätta sig att i vårt land införes en dyrortsgruppering, som skipar enkel rättvisa medborgarna emellan. Om det skall ske precis efter de linjer, regeringsförslaget har uppdragit, särskilt vad kostnadsfördelningen mellan stat och kommun beträffar, vet jag ingenting om. Jag kan mycket väl tänka mig, att man för de dyraste orterna kan finna en anordning, där man inte slaviskt tillämpar samma kostnadsfördelningsregel mellan stat och kommun, som man så att säga har gjort för den lägsta gruppen i vårt land. Det förefaller ju sannolikt, att särskilt vad de stora städerna beträffar, skulle de på dyrortstilläggen göra så pass stora besparingar i fråga om fattigvårdsutgifterna, att det skulle kunna vara befogat att pålägga dem en något större kostnad för själva ortstilläggen än regeringsförslaget förutsatt.</w:t>
        <w:br/>
        <w:br/>
        <w:t>Jag säger alltså, att i valet mellan de två linjerna står jag obetingat på utskottets ståndpunkt och anser, att den innebär det bättre valet. Med den lämnas framtiden på ett helt annat sätt öppen, och samtidigt löses pensionsfrågan för flertalet av åldringar och invalider i vårt land.</w:t>
        <w:br/>
        <w:br/>
        <w:t>Jag skall icke här uppehålla mig vid spörsmålet om kostnadsfördelningen mellan stat och kommun. Man har vägt emot varandra två olika synpunkter. Jag har trott, att när man upphäver invaliditetsprövningen vid 67 års ålder, då man alltså bara har en ekonomisk behovsprövning, och man inför såpass förbättrade pensioner, som här föreslås, så skulle det vara önskvärt, att kommunerna intresserades ekonomiskt i högre grad i denna behovsprövning, alltså att man skulle gå närmare den danska linjen. Mot detta har man vägt den synpunkten, att folkpensioneringen naturligtvis också skall tjäna ett skatteutjämningsändamål, så att det inte är meningen att endast så att säga flytta över kommunernas kostnader ifrån fattigvårdskontot till pensionskontot. Utskottet har stannat för den senare linjen, och det är för mig inte någon hjärtesak, vilkendera av dessa vägar man väljer.</w:t>
        <w:br/>
        <w:br/>
        <w:t>Ja, mina herrar, det må kanske tillåtas mig att också taga ett stort ord i munnen. Jag har haft den känslan, att denna dag skulle ha kunnat bli en av de största dagarna i den svenska riksdagens historia. Den utsikten har utskottsförslaget undanröjt. Men även om så är, så måste jag ju erkänna, att de beslut, som skola fattas, ha en synnerligen stor betydelse för mycket stora delar av Sveriges folk. Jag var rädd, då förslaget framlades, att man i häpnad över kostnaderna skulle komma att tills vidare bordlägga hela ärendet här i riksdagen eller också att man skulle gå den bekvämare vägen att taga de av kommittén föreslagna pensionsbeloppen — möjligheten stod ju alltid öppen. Jag var rädd, att någondera av dessa utvägar skulle ha valts. Det är med stor tillfredsställelse jag konstaterar, att det beslut, vi stå färdiga att il i alla fall kommer att sprida ljus och glädje i många hundratusen svenska hem.</w:t>
      </w:r>
    </w:p>
    <w:p>
      <w:pPr>
        <w:pStyle w:val="Heading2"/>
      </w:pPr>
      <w:r>
        <w:t>2. Anders Johan Bärg (Socialdemokraterna, man)</w:t>
      </w:r>
    </w:p>
    <w:p>
      <w:r>
        <w:rPr>
          <w:b w:val="0"/>
        </w:rPr>
        <w:t>Det finns, herr talman, knappast någonting av intresse att vidare säga 1 allmänna ordalag om det föreliggande förslaget efter de yttranden, som ha hållits dels av herr Bagge, dels senast och i större omfattning av socialministern. Jag skall därför inskränka mig till att endast vidröra ett par tre ting, som jag finner angeläget, att man fäster någon större uppmärksamhet vid.</w:t>
        <w:br/>
        <w:br/>
        <w:t>Jag ber att få uttala min tillfredsställelse över att herr statsrådet gav utskottet och det föreliggande förslaget det erkännande, som herr statsrådet gav. Det kan kanske se litet underligt ut, att en så pass viktig förändring i Kungl. Maj:ts proposition som slopande av dyrortsgrupperingen har kunnat ske i utskottet, utan att någon reservation föreligger i den punkten. Men läget inom utskottet föreföll oss socialdemokrater, som ju ivrade för propositionens linje i denna fråga, vara sådant, att det var klokare och smakfullare att bidraga till relativ enighet omkring den stora, breda grund, som är lagd för en tillfredsställande folkpensionering, än att hopplöst envisas med fasthållande av den föreslagna dyrortsgrupperingen, då inga tänkbara möjligheter att få gehör för den frågan nu förelågo.</w:t>
        <w:br/>
        <w:br/>
        <w:t>I likhet med herr statsrådet hyser jag den uppfattningen, att frågan om dyrortsgrupperingen kommer att lösas och lösas inom en inte alltför avlägsen framtid. Allt det erkännande åt denna folkpensionerings syfte, som utskottet ger, anser jag vara en garanti för att dess utformning kommer att fullföljas på ett sådant sätt, att den fyller det ändamål, som är hela denna pensionerings uppgift. Jag skulle på denna punkt till herr Bagge vilja säga, att jag kanske inte nog uppmärksammade hans anförande på den punkten, men nog tyckte jag, att jag förnam, att kraften i stämman inte motsvarade den bestämdhet, som finns uttryckt i reservationen. Jag hoppas, att jag med dessa ord inte lockar fram herr Bagge till att sätta in sin kraft på vad som är i reservationen utskrivet. Det samarbete, som jag i utskottet och annorstädes har haft med den nye, ärade högerledaren, har givit mig den uppfattningen, att med den i många stycken klara syn på sociala spörsmål, som han har, han icke kan komma ifrån det rättfärdiga i att fullfölja den plan, som finns angiven av Kungl. Maj:t i propositionen. Jag tänkte vid herr Bagges anförande här på något, som herr Bagge upprepade för ett par dagar sedan, att med rättsprinciper kompromissar man inte. Detta gäller kanske en något annan rättsprincip än den, som då diskuterades, men herr Bagge liksom alla andra företrädare för de olika partigrupperna här — bondeförbundet knappast uteslutet — har innerst givit ett erkännande åt det synnerligen berättigade i att denna pensionering utformas så, att icke dyrorternas folk skall få leva i den känslan, att de äro åsidosatta. Jag menar, att rent principiellt sett har detta erkännande getts. Om man sedan har måst böja sig, som man anser här, för det ekonomiska trycket, så är det ju något, som man får närmare undersöka, huruvida det kan övervinnas.</w:t>
        <w:br/>
        <w:br/>
        <w:t>Jag vill i det sammanhanget säga, att utskottsförslaget här inte allenast har strukit ortsgrupperingen till men för dyrorterna, utan även det ökade avdraget på den egna inkomsten, som utskottet föreslår, försämrar, så vitt jag förstår, ytterligare förhållandena på dyrorterna. Jag tänker mig nämligen, att med det jämförelsevis lilla bidrag, pensioneringen ger dyrorternas pensionstagare detta tillägg är ju 250 kronor över hela linjen — kräves det på dyrorten mera än på landsbygden, att pensionstagaren själv försöker förvärva någon inkomst vid sidan om pensionen, för såvitt han inte helt och hållet skall falla fattigvården till last för den merinkomst, han måste ha utöver dessa 250 kronor. Man har då ökat det föreslagna avdraget från av Kungl. Maj:t föreslagna 50 2 till 70 Z. Herr statsrådet var nyss framme och klargjorde detta. Om alltså en</w:t>
        <w:br/>
        <w:br/>
        <w:t>Nå, vi få väl göra som såningsmannen, se till den, som växten giver. Jag har en bestämd förhoppning om att dyrorternas pensionstagare icke skola behöva dröja alltför länge, innan riksdagen jämväl har givit dem rättvisa.</w:t>
        <w:br/>
        <w:br/>
        <w:t>Vad som har gjort, att vi ifrån socialdemokratiskt håll även ha avstått från att göra några yrkanden på denna punkt, är, att i och med detsamma som utskottet ändrat den av Kungl. Maj:t föreslagna bidragsskyldigheten för kommunen från i propositionen föreslagen en fjärdedel av kostnaden till en åttondel därav, så uppstår en omläggning av kommunernas bidragsskyldighet, vilket kan medföra, att dyrorternas kommuner i större utsträckning än vad tänkt var få bidraga till dyrortsgrupperingens kostnader. Denna sak behöver undersökas noggrannare och på ett lämpligt sätt anpassas. Dessutom är det möjligen tänkbart, att en ytterligare översyn kan vidtagas av den föreslagna dyrortsgrupperingen, varvid man vid en noggrann undersökning och omarbetning kan komma till sådana jämkningar, att en överflyttning av vissa orter, nu tänkta som dyrorter, kunde ske till billigare orter, varigenom den totala kostnaden skulle kunna nedbringas något.</w:t>
        <w:br/>
        <w:br/>
        <w:t>På sidan 66 i betänkandet finns ett uttalande i högerns reservation, som jag, utan att ha någon sur eller dålig ton, vill peka på och som svider litet i mitt hjärta, då jag läser det. I fråga om den lättnad för kommunerna, som det föreliggande förslaget skulle innebära, uttalar man: »En stor försiktighet måste... iakttagas för att icke förslaget skall medföra en allmän standardhöjning för den kommunala fattigvårdens understödstagare och därigenom den ekonomiska vinsten för kommunerna gå förlorad samtidigt som statens utgifter växa i hög grad.» Jag är fullt på det klara med att en samvetsgrann hushållning givetvis kräver, att man ser till, att inte fattigvårdsunderstödda och med dem jämställda få leva alltför flott, men jag rädes litet för detta, om det skulle tagas på för stort allvar, så att de kommunala myndigheterna skulle betrakta det såsom oeftergivligt att se till, att dessa understödstagare, som förut varit fattigvårdsunderstödda och nu skulle få ett tillskott av folkpensioneringen, icke skulle få det ett jota fetare i sin tillvaro än vad de nu ha. Vi skola komma ihåg, att man här endast rör sig med sådana, som äro fattigvårdsunderstödda. Om dessa skulle få sin tillvaro något förbättrad genom denna folkpensionering utöver vad nu fattigvården består dem, så skulle jag ändå innerst tro, att inte ens högerns företrädare skulle känna sig pinade av detta. Man skriver kanske så här mera för att man skall vara kavat och radikal, men hjärtana tala nog därunder ändå, och jag hoppas, att vederbörande fattigvårdsmyndigheter inte taga alltför starkt intryck av dessa ord.</w:t>
        <w:br/>
        <w:br/>
        <w:t>Jag skall, herr talman, inte besvära längre. Då herr Bagge i sitt anförande här icke gav sig in på de yrkanden, som göras i högerreservationen, skall jag också avstå från att tala om det ämne, som den reservationen rör. Jag vill endast yttra några ord i anledning av en massa framställningar, som ingått såväl till utskottet som dessförinnan — förstår jag — till Kungl. Maj:t ifrån</w:t>
        <w:br/>
        <w:br/>
        <w:t xml:space="preserve">Den ene synes mig böra ha ungefärligen lika stor rätt att kräva befrielse som den andre. Man har ju praktiserat den här ordningen genom den gamla folkpensioneringens bestämmelser, där man likväl medgav vissa kategorier samhällsmedlemmar befrielse, och meningen var, att Kungl. Maj:t skulle få fortsätta att gallra ut olika grupper, men man kom snart underfund med, att detta näppeligen lät sig göra, och så skar man av mitt i arbetet här, så att t. ex. vad de enskilda järnvägarnas personal beträffar, finnes det en del, som äro ställda utanför den nu gällande folkpensioneringen, under det att andra äro med i densamma. Man fann, att det inte gick att fortsätta med gallringen. Dess mindre berättigad är klagan i detta fall, som det föreliggande förslaget här giver ungefärligen minst vad avgifterna skulle tillförsäkra pensionstagarna, om de hade placerat dessa avgifter i ett försäkringsföretag, och för de lägre inkomsttagarna kommer detta förslag att giva mera i avgiftsförsäkring än vad man kan tillförsäkra sig i ett enskilt försäkringsföretag, till följd av det statstillskott, som ingår i grundpensionen. Nu har departementschefen till statsrådsprotokollet uttalat, att han för sin del anser, att man borde undersöka, huruvida inte det skulle kunna ordnas på det sättet, att den här av särskilt statstjänarna uttalade fruktan för de ökade avgifterna till pensioneringen skulle kunna elimineras på ett sådant sätt, att man minskade tjänstepensionsavgiften med ett belopp, som motsvarar vad folkpensioneringen kräver i avgift och samordnade det på sådant sätt, att det icke behövde medföra någon ökad avgiftsskyldighet. Jag skulle vilja hemställa till statsrådet att i den här saken överväga detta noggrant och kosta på litet arbete för att söka få till stånd en ordning, där man samordnar den här pensioneringen på lämpligaste sätt med tjänstepensioneringen, och kanske även </w:t>
      </w:r>
      <w:r>
        <w:rPr>
          <w:b/>
        </w:rPr>
        <w:t>änkepensioneringen²</w:t>
      </w:r>
      <w:r>
        <w:rPr>
          <w:b w:val="0"/>
        </w:rPr>
        <w:t>, så att minsta möjliga olägenhet blir följden, eller kanske ingen olägenhet alls.</w:t>
        <w:br/>
        <w:br/>
        <w:t>Jag skall, herr talman, inte inlåta mig på att säga någonting i frågan om finansieringen. Inom utskottet ha vi konsekvent avstått från att göra överläggningarna där till några ofruktbara debatter i monopolfrågorna. Börjar man med den saken, så kommer där säkerligen ingen ända på det resonemang, som skulle kunna utspinnas, och det inbjuder åtminstone inte tiden till nu. Jag tycker det har varit rätt onödigt av högerreservanterna att stryka under den saken, och det påminner mig i någon mån om de här förtidspetitionerna mot monopol, som ha skickats in från åtskilliga håll. Jag har ju också den förhoppningen, att om det visade sig här, att finansieringen av folkpensionerin-</w:t>
        <w:br/>
        <w:br/>
        <w:t>Lagförslag om folkpensionering m. m. (Forts.) gen skulle kunna få ett handtag utan att någons berättigade intressen på det här området trädas för nära, så skulle inte ens högern med dess ledare herr Bagge i spetsen neka att taga emot, men det blir ju en senare sak. Jag ber, herr talman, att få yrka bifall till den föreliggande paragrafen och hemställer om tillåtelse att få göra yrkanden vid de paragrafer, vid vilka vi ha reserverat oss från socialdemokratiskt håll.</w:t>
      </w:r>
    </w:p>
    <w:p>
      <w:pPr>
        <w:pStyle w:val="Heading2"/>
      </w:pPr>
      <w:r>
        <w:t>3. unknown (–, –)</w:t>
      </w:r>
    </w:p>
    <w:p>
      <w:r>
        <w:rPr>
          <w:b w:val="0"/>
        </w:rPr>
        <w:t>Herr talman! Den siste ärade talaren var inne på ett område, där det gäller statstjänare och därmed likställda, som hittills varit befriade från att erlägga pensionsavgifter till den allmänna pensioneringen, och jag skall för mitt vidkommande också titta på den saken litet grand och redogöra för hur vi se på detta. Han var på slutet inne på utskottets utlåtande beträffande den saken, och jag skall komma dit så småningom.</w:t>
        <w:br/>
        <w:br/>
        <w:t xml:space="preserve">Enligt nu gällande lag om folkpensionering äro vissa persongrupper befriade från att erlägga pensionsavgifter. I Kungl. Maj:ts förslag till ny lag föreslås, att dessa grupper, som uppgå till cirka 75,000 befattningshavare och cirka 45,000 </w:t>
      </w:r>
      <w:r>
        <w:rPr>
          <w:b/>
        </w:rPr>
        <w:t>hustrur²</w:t>
      </w:r>
      <w:r>
        <w:rPr>
          <w:b w:val="0"/>
        </w:rPr>
        <w:t xml:space="preserve"> till dessa, och som ha sin pensionsfråga ordnad, skulle falla under den nya lagens bestämmelser och erlägga avgifter i full utsträckning. Herr Forslund, jag och fyra andra ledamöter av denna kammare ha därför i motion hemställt om att till fjärde paragrafen i det lagförslag, som nu föreligger till behandling, skulle göras det tillägget, att från avgiftsplikt skulle undantagas de medborgare, som enligt nu gällande pensionslag äro befriade från att erlägga avgifter. Utskottet har icke ansett sig kunna biträda detta yrkande, utan har följt Kungl. Maj:ts förslag.</w:t>
        <w:br/>
        <w:br/>
        <w:t xml:space="preserve">Utskottets ställningstagande har givetvis mottagits med blandade känslor av alla dem, som nu komma att inramas i den nya lagen. Aven om man inte helt och fullt kan instämma i den skrivelse, som exempelvis kommit från statstjänare i Göteborg, finns det enligt mitt förmenande rätt goda skäl, som tala för att ett bifall till herr Forslunds motion varit väl motiverat. De befattningshavare det här gäller få ju erlägga tämligen stora avgifter för sin egen och sin familjs pensionering. Så får t. ex. en befattningshavare i den lägsta lönegraden vid statens järnvägar och postverket betala 138 kronor årligen och en befattningshavare vid enskilda järnvägarna i samma lönegrad 147 kronor årligen. Denna summa stiger också, om de äro över 30 år vid sitt inträde i kassan. En brevbärare, som avgår med pension vid 60 års ålder, får i ytterligare sju år av sin pension betala 70:56 årligen för bibehållande av rätten till </w:t>
      </w:r>
      <w:r>
        <w:rPr>
          <w:b/>
        </w:rPr>
        <w:t>änkeoch²</w:t>
      </w:r>
      <w:r>
        <w:rPr>
          <w:b w:val="0"/>
        </w:rPr>
        <w:t xml:space="preserve"> pupillpension. De allra flesta befattningshavare i de lägre löneklasserna skola numera avgå från sin tjänst vid 60 års ålder. Dessa komma således, om förslaget går igenom, att av den många gånger otillräckliga pension de erhålla från respektive kassor få betala avgifter till den allmänna pensioneringen i fem år. Det blir rätt kännbara avbränningar. Som stöd för den uppfattning jag här företräder får jag också hänvisa till att en av sakkunnigkommitténs ledamöter, </w:t>
      </w:r>
      <w:r>
        <w:rPr>
          <w:b/>
        </w:rPr>
        <w:t>fru²</w:t>
      </w:r>
      <w:r>
        <w:rPr>
          <w:b w:val="0"/>
        </w:rPr>
        <w:t xml:space="preserve"> Nordgren, reserverat sig på denna punkt i förslaget och anfört bland annat: »Framförallt torde det för de lägre inkomsttagarna inom nämnda grupper bliva synnerligen betungande om de åläggas att betala avgifter till pensionering på två håll, och fråga är om icke detta i en del fall kommer att överstiga vederbörandes betalningsförmåga. Jag vill påpeka att, enligt kommitténs statistik, mer än en tredjedel av till ifrågavarande grupper hörande befattningshavare befinna sig under 3,000- kronors-inkomstgränsen.»</w:t>
        <w:br/>
        <w:br/>
        <w:t>Enligt propositionen sid. 159 har vidare ett flertal ämbetsverk och tjänstemannasammanslutningar avstyrkt förslaget. Jag ber om ursäkt om jag cite-</w:t>
        <w:br/>
        <w:br/>
        <w:t>Riksförsäkringsanstalten anför: »Vad särskilt angår statens tjänstemän kan riksförsäkringsanstalten icke undgå att hysa starka betänkligheter mot kommitténs förslag i denna del. Förslaget måste nämligen anses innebära en dubbelbelastning av tjänstemännen, vilka i annan ordning hava att bära dryga avgifter för egen pensionering samt för familjepensionering.»</w:t>
        <w:br/>
        <w:br/>
        <w:t>Ja, detta är enligt mitt förmenande så kraftiga skäl för ett avstyrkande, att de kunnat bli beaktade. Så har dock icke skett. Utskottet har emellertid ansett, att det i många fall kan bli ganska kännbart för de lägst avlönade befattningshavarna, som hava att betala dubbla pensionsavgifter, och anvisar därför på sid. 28 följande möjlighet till en lättnad i bördorna. Där säger utskottet: »Utskottet anser sig emellertid kunna förutsätta, att om skyldighet att erlägga avgift till folkpensioneringen införes för de ifrågavarande befattningshavarna, det tages under övervägande, huruvida icke därav bör föranledas någon modifikation i deras skyldighet att erlägga tjänstepensionsavgifter. Då de genom anslutningen till folkpensioneringen förvärva rätt till grundpension om 70 kronor jämte 10 4 av de erlagda avgifterna, att utgå senast från 67 års ålder, synes det vara en naturlig åtgärd, att tjänstepensionen, åtminstone för de kategorier befattningshavare för vilka grundpensionen får antagas äga betydelse från försörjningssynpunkt, vid pensionstagarens inträde i 67-årsåldern reduceras med ett för alla inom den ifrågavarande kategorien lika belopp, bestämt efter genomsnittlig uppskattning av grundpensionernas storlek. Denna minskning av tjänstepensionen bör givetvis avse den del av tjänstepensionen, som bekostas av befattninghavarnas egna avgifter, och således komma befattningshavarna till godo i form av minskade avgifter till tjänstepensioneringen.»</w:t>
        <w:br/>
        <w:br/>
        <w:t>Det var detta förslag, som herr Bärg alldeles nyss var inne på, men jag måste erkänna, att för egen del finner jag förslaget synnerligen problematiskt. Jag är nämligen övertygad om att, om en sådan undersökning komme till stånd, den skulle lämna ett negativt resultat. Om nämligen i det här fallet avgifterna till tjänstepensioneringen minskades med samma belopp, som utgår till den allmänna pensioneringen, så skulle tjänstepensionerna minskas i så stor utsträckning, att en avsevärd försämring skulle uppstå, och detta är väl ändå inte meningen. Och härtill kommer det stora arbete, som en ändring av grunderna för pensionskassorna skulle medföra. Den väg, som utskottet anvisar till en förbättring, har jag för egen del ingen större tilltro till. Om förslaget avser, som det också angives i propositionen, att vara uttryck för »en långt gående solidaritet skilda samhällsklasser emellan» kan Jag väl förstå både departementschefens och utskottets inställning, men jag kan dock inte anse det vara fullt riktigt, att pensionärer och änkor, som uppbära pension, skola betala pensionsavgifter av sina många gånger otillräckliga pensioner.</w:t>
        <w:br/>
        <w:br/>
        <w:t>Beträffande den övriga delen av förslaget skall jag be att få instämma med och ansluta mig till de reservationer, som äro avgivna av herr Eriksson i</w:t>
      </w:r>
    </w:p>
    <w:p>
      <w:pPr>
        <w:pStyle w:val="Heading2"/>
      </w:pPr>
      <w:r>
        <w:t>4. Nils Wohlin (Bondeförbundet, man)</w:t>
      </w:r>
    </w:p>
    <w:p>
      <w:r>
        <w:rPr>
          <w:b w:val="0"/>
        </w:rPr>
        <w:t>Herr talman! Departementschefen betecknade den föreliggande lagen som en av de största lagarna i den svenska riksdagens historia, och det torde ligga mycket i detta hans uttalande. Jag kan vid sådant förhållande icke underlåta att göra några kritiska reflexioner kring det sätt, på vilket detta lagförslag framlagts till riksdagens prövning.</w:t>
        <w:br/>
        <w:br/>
        <w:t>En reform av denna natur, som innefattar ett stort antal komplicerade spörsmål av ekonomisk och juridisk natur och som dessutom får de mest betydande verkningar på vårt lands finanser för en oöverskådlig tid framåt, borde hava kunnat framläggas för riksdagen vid en tid, som medgivit mera rådrum för eftertanke och ingående granskning. Lagförslaget kom visserligen till riksdagen, såsom naturligt är, inom den tid, som för kungl. propositioner är stadgad, men likväl så sent, att realbehandlingen av detta ärende — vars omfattning och invecklade beskaffenhet jag nyss antytt — kunde taga sin början först den 6 maj. Att under de få veckor, som stodo det särskilda utskottet till buds, genomarbeta hela denna digra materia har ingalunda varit lätt, så mycket mindre som denna lagstiftning, frånsett sina stora reformpunkter, innehåller en hel rad av detaljbestämmelser, som äro av ganska intrikat natur. Därtill kommer ytterligare, som under den allmänna diskussionen även anmärkts, att lagen framlagts inför en riksdag, som icke samtidigt varit i tillfälle att överblicka de finansieringsmöjligheter, som kunna komma att stå till buds i fortsättningen. Visserligen är det givet, att en lag som den föreliggande, som är avsedd att träda i kraft den 1 januari 1937, icke får några verkningar med avseende å det budgetår, för vilket riksdagen nu har att besluta beträffande skatteinkomsterna, och formellt sett är det sålunda ingenting att anmärka mot vad som i detta avseende har förekommit. Reellt sett återigen måste jag säga, att när man får ett lagförslag av denna omfattning på bordet, som kommer att stegra statens och kommunernas utgifter uti ett tempo, som är starkare än de flesta andra lagförslags, vilka under senare tid förelagts riksdagen, de starkaste sakliga skäl hade förelegat för att samma riksdag, som beslöt den ifrågavarande lagen, hade satts i tillfälle att på ett mera ingående sätt än vad som här har varit möjligt överblicka även finansieringsspörsmålet. Väl ha, på sätt av handlingarna framgår, av chefen för finansdepartementet till utskottet överlämnats åtskilliga i promemorieform avfattade handlingar angående möjligheten av skilda skattekällors ianspråktagande för det föreliggande syftet, och väl har sålunda från finansdepartementets sida gjorts vad som möjligen i innevarande läge kan göras för att lämna utskottet erforderlig orientering i denna sida av saken. Men detta kan såvitt mig personligen vidkommer — och jag tror, att jag icke är ensam om den åsikten — icke anses ha varit tillfyllestgörande, utan vad jag hade önskat och vad jag tror många med mig hade velat, det hade varit att få mera bestämda konturer uppdragna från regeringens sida rörande möjligheterna att finansiera denna väldiga reform. Jag vwvill på tal om detta ämne icke tillfoga mera än att det politiska livet ju numera</w:t>
        <w:br/>
        <w:br/>
        <w:t>Vad angår själva den föreliggande reformen råder, som av utskottsutlåtandet framgår, enighet inom utskottet rörande rättvisan och önskvärdheten av att bereda våra fattigare folklager, i den mån de komma till högre ålder eller drabbas av invaliditet, bättre levnadsförhållanden än vad den nuvarande lagen medgiver. Det är, som jag föreställer mig, en allmän uppfattning inom den svenska riksdagen, att nu utgående pensionsbelopp äro för låga och att en förbättring här är nödvändig. Jag vill icke yttra mig om denna förbättring har varit så trängande, att icke frågan hade kunnat anstå till nästa års riksdag, då finansieringsspörsmålet åtminstone på en för åtskilliga medlemmar av kammaren väsentlig punkt kunnat mera klarna — nämligen frågan om de under utredning varande statsmonopolens tillkomst eller förkastande. För dem, som på förhand har sin inställning given till dessa utredningar på sådant sätt, att de oavsett utredningarnas resultat redan nu äro på det klara med att den vägen för finansiering av folkpensioneringsreformen är utesluten, bör ju denna omständighet icke utöva något hinder för frågans bedömande. För dem återigen, som visserligen principiellt äro motståndare mot statsmonopol, för så vitt icke utomordentligt starka skäl kunna anföras till förmån för desamma, och som vilja hålla sin uppfattning i hithörande frågor öppen intill dess att utredningsresultaten ligga på bordet, för dem är frågans uppläggning ytterligare mindre tilltalande. Emellertid: Om behovet att genomföra en förbättring av folkpensioneringen råder enighet. Enighet har vidare uppnåtts rörande det mest väsentliga i denna fråga, nämligen tilläggspensionernas storlek beträffande den stora massan, den övervägande delen av vårt folk. Herr statsrådet, som visserligen, som helt naturligt är, gjorde vissa imvändningar mot av utskottet vidtagna ändringar i propositionen, genomandades också, när Jag åhörde hans anförande, av en ganska stor inneboende tillfredsställelse med att frågan på den punkten fått en sådan lösning, som den har erhållit. Jag vågar icke, såsom främmande för praktiska kommunala angelägenheter och i all synnerhet för praktiskt fattigvårdsväsen, hysa någon egen bestämd uppfattning om möjligheterna att genom dessa förhöjda folkpensioner åvägabringa en motsvarande nedsättning i fattigvårdskostnaderna med därav följande större Jämvikt i samhällets totalutgifter för åldringarna. Men det skulle förefalla mig sannolikt, att man i fråga om den slutna fattigvården kan räkna med en minskning i fattigvårdsutgifterna, som är ganska säker, samt att man med avseende å den s. k. öppna fattigvården ävenledes kan räkna med någon minskning i fattigvårdskostnaderna. Likväl måste jag personligen — i likhet med vad som anföres 1 en vid betänkandet fogad särskild reservation eller rättare sagt ett särskilt yttrande av herr Bagge m. fl. — säga, att man med avseende å dessa sistnämnda understödsbehövande, som icke åtnjuta anstaltsvård, väl bör kunna förutsätta, att antalet pensionärer av denna kategori skall nedgå, men att det däremot är ovisst huruvida fattigvårdsunderstödsbeloppen komma att minskas i proportion mot pensionsförhöjningen, samt att utvecklingen blir beroende av det sätt, varpå kommunerna i fortsättningen komma att handhava fattigvårdens uppgifter. Jag kan i sammanhang därmed icke underlåta att för egen del understryka även en annan passus i samma särskilda yttrande, mot</w:t>
        <w:br/>
        <w:br/>
        <w:t>Det är givet, att jag vid detta tillfälle måste fatta mig jämförelsevis kort och sålunda måste lämna alla detaljer åsido och gå direkt in på de spörsmål, där meningarna skurit sig inom utskottet. I första hand gäller detta frågan om dyrortsgruppering eller icke dyrortsgruppering. Jag åhörde med stort intresse herr statsrådets liksom herr Bärgs kommentarer till utskottets betänkande i föreliggande avseende. Den frågan har ju också varit föremål för ingående debatter i det särskilda utskottet. Jag skulle då först vilja säga, att när man, som den svenska riksdagen nu kommer att göra, beslutar en reform på detta område, som kommer att stegra statens, landstingens, kommunernas och fondens sammanlagda utgifter för folkpensioneringen — och därvid gäller det ju i första rummet statens och kommunernas utgifter för samma ändamål — på ett sådant sätt, som här är fallet, i förhållande till kostnaderna enligt nu utgående lag, då har man verkligen skäl att göra sig en tankeställare, om man utöver detta dessutom har råd med de ytterligare merkostnader, som en dyrortsgruppering skulle innebära. Kostnadsstegringen i förhållande till nuvarande lag utgör enligt utskottets förslag enbart för statsverkets vidkommande år 1937 10 miljoner kronor och år 1940 23 miljoner kronor, varefter denna siffra i fortsättningen kommer att ytterligare ingalunda obetydligt växa. Man kan ha olika meningar om vårt folks skattekraft, men jag tror, att försiktigheten bjuder att på detta område iakttaga så stor varsamhet som förhållandena möjliggöra. Det går icke att betrakta denna fråga om de växande skatterna allenast såsom en fråga om utjämning av inkomstfördelningen mellan skilda samhällsgrupper och sålunda utan vidare avfärda den med förklaringen, att här är det endast fråga om att taga större delar av de mera välbärgade inkomsttagarnas inkomster från dessa inkomsttagare, för att i stället tillföra andra samhällslager ökade inkomster med därav följande oförändrad inhemsk köpkraft. Det är icke riktigt att betrakta problemet om växande skatter 1 ett land enbart eller ens företrädesvis ur en sådan synpunkt, även om det självfallet är klart, att ökade konsumtionsmöjligheter beredas genom att pensionärerna få större pensioner. Nej, vad det gäller är djupare sett något annat, och det är uppenbarligen det svenska näringslivets förmåga att under en världskonkurrens, som är hårdare och våldsammare än måhända någonsin tillförene, upprätthålla sin verksamhet och om möjligt utvidga densamma i syfte att bibehålla och om möjligt utöka de arbetarmassor, åt vilka detta näringsliv ger utkomst. Och en sak är säker: ständigt stigande skatter, vare sig det gäller direkta eller indirekta skatter — jag håller härvid denna gamla stridsfråga fullständigt öppen — få en sluteffekt på näringslivets förmåga i nämnda hänseende, som är värd det allvarligaste begrundande. Ökade direkta skatter av statlig eller kommunal karaktär innefatta en växande utgiftspost, som ett svenskt, på världsmarknaden konkurrerande företag ovillkorligen måste taga</w:t>
        <w:br/>
        <w:br/>
        <w:t>Emellertid finnes det för mig ett andra skäl till att ställa mig avvisande mot dyrortsgrupperingen. Det är ju möjligt, att här föreligger en nyans i uppfattningarna mellan dem, som stå bakom utskottets förslag. Det är nog mycket möjligt, att statsrådet och chefen för socialdepartementet i någon mån haft rätt, när han med hänvisning till ett uttalande på sid. 19 i utskottets utlåtande angående målet för en reform av folkpensioneringen, som utskottet anger vara »att i möjligaste mån göra denna så effektiv, att dess klientel icke samtidigt behöver söka fattigvårdsunderstöd», framhållit att mellan detta uttalande å ena sidan och utskottets avvisande av dyrortsgrupperingen å den andra föreligger någon liten motsättning. Det är också möjligt, att vissa av de utskottsledamöter, som biträtt utskottsutlåtandet på den förevarande punkten, hysa den meningen, att en dyrortsgruppering skulle innefatta en viss grad av rättvisa mot de pensionärer, det gäller, med hänsyn till levnadskostnadernas större höjd på somliga orter i landet än på andra. Jag har emellertid tidigare, under den tid jag var en visserligen föga framstående professor i statistik, haft tillfälle att syssla ganska ingående med frågan om det material, som ligger till grund för de dyrortsgrupperingar vi under en följd av år för andra syften genomfört och genomföra i vårt land, och jag har på sin tid såsom ledamot av sociala rådets statistiska sektion och även såsom särskilt tillkallad sakkunnig för en viss dyrortsgruppering på 1920-talet haft tillfälle att tränga in i detta, för den som har lätt för att bli trött, fruktansvärt omfattande dossiermaterial. Jag ger mitt största erkännande åt de kvalificerade statistiska krafter, som varit och äro verksamma på detta område och som ur detta material lyckats åstadkomma så pass tillfredsställande resultat, som man likväl måste säga att man nått, när det gäller skattegrupperingarna och annat. Men jag stryker under, att detta material till väsentlig del är byggt på vissa budgetundersök-</w:t>
        <w:br/>
        <w:br/>
        <w:t xml:space="preserve">Härtill komma, på tal om detta kapitel, vissa andra synpunkter. Bostadskostnaden utgör en av de väsentligaste posterna även i en pensionärsbudget. Att finna en norm, som i en pensionärsbudget statistiskt redovisar bostadskostnadernas olika höjd på olika orter är ytterst svårt, särskilt med hänsyn till bostädernas oerhört olika karaktär på skilda orter. TLåt oss jämföra exempelvis Stockholm med någon avlägsen landsända i vårt land. Väl finnas ännu i Stockholm, i Gamla staden och annorstädes, rumskyffen av låg kvalitet i stor omfattning, bostäder av sådan kvalitet, att de äro mycket litet tjänliga för familjer med barn, men till nöds kunna bebos av en gammal man eller en gammal </w:t>
      </w:r>
      <w:r>
        <w:rPr>
          <w:b/>
        </w:rPr>
        <w:t>kvinna¹</w:t>
      </w:r>
      <w:r>
        <w:rPr>
          <w:b w:val="0"/>
        </w:rPr>
        <w:t xml:space="preserve"> eller ett gammalt par. Min strävan är, som jag i går utvecklade i ett annat sammanhang — och på den punkten är jag övertygad om att den nuvarande regeringen har samma strävanden — att genom kraftiga åtgärder kvalitativt förbättra bostadsbeståndet ej minst i våra storstäder och sålunda med det exempel jag valt i Stockholm, och detta framför allt i syfte att skapa bostäder, som äro lämpade för familjer med barn. Men med denna utveckling som perspektiv för framtiden kan man nog bli synnerligen tveksam, om det överhuvud taget kan bli statsfinansiellt möjligt att tillskapa folkpensioner för gamla, tillräckliga för att dessa skola kunna betala hyran för, låt mig säga, ett rum med kokvrå i ett nytt kommande Stockholm, som efter ett eller annat årtionde eller mera har förvandlats i antydd riktning till en stad med helt andra bostadsförhållanden än de nuvarande. Jämför man härmed läget i en avlägsen landsort, där gamlingen kanske bor i en liten backstuga med underhaltiga förhållanden i skilda avseenden, så råder mellan dessa kommande, ja redan i viss mån bestående storstadsförhållanden å ena sidan samt landsbygdens sannolikt länge vida sämre bostadsförhållanden å den andra en sådan kvalitetsskillnad, att man verkligen kan ifrågasätta, för det första, som redan sagts, om det är möjligt att här göra några hållbara statistiska jämförelser, och för det andra om det är motiverat, att för pensionärerna i storstäderna fixera pensioner, som taga någon som helst hänsyn till de högre hyreskostnaderna därstädes. Än vidare vill jag framhålla faran för att man genom en dyrortsgruppering — och den risken föreligger otvivelak-</w:t>
        <w:br/>
        <w:br/>
        <w:t>Till sist vill jag tillägga, att tjänstepensionerna inom förvaltningen mig veterligt icke äro grupperade efter dyrort, och att man här sålunda skulle införa en däremot stridande princip, som icke skulle vara till gagn för det goda förhållandet mellan små statstjänare å ena sidan och småfolk av annan kategori å den andra, allra minst när man som utskottet i enlighet med departementschefens förslag gjort låter även statstjänare, som ha att betala till sina egna pensioner, därutöver få vidkännas avgifter för den allmänna folkpensioneringen.</w:t>
        <w:br/>
        <w:br/>
        <w:t>Sammanfattningsvis tror jag, att det utöver de statsfinansiella skälen mot en dyrortsgruppering finnes en rad andra skäl av den natur jag här endast kunnat antyda, som sakligt sett utgöra en stark motivering för utskottets ståndpunkt.</w:t>
        <w:br/>
        <w:br/>
        <w:t>Herr förste vice talman! Jag förbigår frågan om den förändrade fördelning mellan staten och kommunerna av kostnaderna för folkpensioneringen, som utskottet föreslagit. Jag förbigår vidare många andra frågor av stort intresse, som här upprulla sig, och slutar med några reflexioner i finansieringsspörsmålet.</w:t>
        <w:br/>
        <w:br/>
        <w:t>Den svenska riksdagen har att under de kommande åren bereda sig på sannolikt starkt växande statsutgifter och kommunala utgifter. Den befolkningsfråga, som tagits upp på regeringens initiativ, kan vara föremål för delade meningar, och mången kan måhända hysa den uppfattningen, att åtgärder av socialpolitisk natur ha ovissa inverkningar på nativitetskurvan i fortsättningen. En sak är emellertid säker, och det är, att ansenliga utgiftskrav på skattebudgeten komma att uppställas med hänsyn till det uppväxande släktet och framför allt de fattiga folklagrens uppväxande barn, som för närvarande i stor utsträckning, såväl i städerna som icke minst på landsbygden, sakna den nödiga spädbarnsvården och den nödiga vården och omsorgen jämväl under uppväxtåren, med åtföljande menliga verkningar på deras karaktärer och hälsa såsom vuxna medborgare. Dessa utgifter kan man i en stund som denna icke skjuta ifrån sig och låtsas som om de icke skulle komma till. Jag måste för min del hålla denna sak skarpt för ögonen, när jag går att bedöma kostnaderna för den förevarande folkpensioneringsreformen. Jag vill till och med skärpa mitt uttalande därhän, att även om vi alla utan undantag och utan meningsskiljaktighet äro besjälade av den varmaste önskan att bereda vårt ålderstigna folk här i Sveriges land gynnsammast möjliga levnadsbetingelser, så finnes det en sak, som är ännu långt betydelsefullare, och det är det nyfödda och uppväxande släktets vård. En nation, som alltför ensidigt inriktar sina reformer på den del av sin befolkning, som i det väsentliga har slutat sitt produktiva arbete, och alltför litet tänker på den del, som en gång skall börja sitt produktiva arbete och för övrigt också på den del, som utför sitt produktiva arbete — den nationen kan råka ut för stora kalamiteter. För en na-</w:t>
        <w:br/>
        <w:br/>
        <w:t>Att man under sådana förhållanden verkligen får hålla hårdare i tyglarna och se sig för, när det gäller finansieringen av sådana här reformer, förefaller mig alldeles uppenbart. Då har utskottsmajoriteten antytt — och mera än till allmänna uttalanden som ett slags direktiv för chefen för finansdepartementet, som till nästa års riksdag har att uppgöra budgeten för 1936/1937, kan ju utskottet icke komma — att den nu föreliggande reformen är av sådan natur, att den naturligast inbjuder till en finansiering med hjälp av indirekta skatter. Men sådana indirekta skatter, som icke lägga ett nämnvärt tryck på de fattiga folklagren utan äro så valda, att de röra sig om antingen helt och hållet umbärliga varor eller om varor, som stå på gränsen mellan umbärliga och oumbärliga och som i varje fall icke höra till livets absoluta nödtorft vare sig för de fattiga klasserna eller för andra. Jag tycker för min del, att utskottsmajoriteten här har funnit en rätt lycklig lösning. Utskottsmajoriteten har icke skrivit ett ord i sitt betänkande om de pågående monopolutredningarna, naturligtvis därför att man om dem i nuvarande stund ingenting vet, och sålunda intet uttalande härom bör göras från ett riksdagsutskotts eller från riksdagens sida 1 det läge, vari dessa frågor för närvarande befinna sig. Utskottet har skjutit fram och rekommenderat finansministern att finansiera folkpensionsreformen åtminstone fram till 1940 med hjälp av förhöjda skatter på sprit, kaffe och i viss mån tobak, och utan att nu upprulla någon bevillningsutskottsdiskussion om dessa spörsmål — vilket skulle vara ett missgrepp från min sida vid en tidpunkt som denna — kan jag bara i korthet säga, att enligt min mening torde dessa tre skattekällor, såvitt man nu kan bedöma, räcka till för ändamålet fram till 1940. Jag skulle visserligen vilja göra en del statsfinansiella reservationer med avseende å en alltför stark ytterligare stegring av spritbeskattningen eller, rättare sagt, på denna punkt uttala en viss tvekan, men jag gör det icke utan sammanfattar det hela så, att jag håller före som</w:t>
        <w:br/>
        <w:br/>
        <w:t>Jag tillåter mig, herr förste vice talman, att yrka bifall till utskottsutlåtandet i den föreliggande punkten.</w:t>
      </w:r>
    </w:p>
    <w:p>
      <w:pPr>
        <w:pStyle w:val="Heading2"/>
      </w:pPr>
      <w:r>
        <w:t>5. Elof Andersson (–, man)</w:t>
      </w:r>
    </w:p>
    <w:p>
      <w:r>
        <w:rPr>
          <w:b w:val="0"/>
        </w:rPr>
        <w:t xml:space="preserve">Herr talman, mina herrar! Herr statsrådet och chefen för socialdepartementet avslutade sitt nyss hållna anförande med följande uttalande: »Denna riksdag hade kunnat bli en av de största i den svenska riksdagens historia.» Att herr statsrådet icke nu kunde giva detta höga betyg åt denna riksdag i vad det avsåg denna frågas behandling, berodde ju på att det enligt statsrådets förmenande fanns en mörk fläck, i det att punkten om dyrortsgrupperingen saknades i utskottsutlåtandet. Herr statsrådet förmenade, att just det förhållandet, att icke dyrortsgrupperingen var medtagen i utskottsutlåtandet, gjorde, att han icke kunde anse sig fullt tillfredsställd med vad utskottet här föreslagit. Herr statsrådet kunde dock icke dölja — han sökte icke ens dölja det — att han ändå trots allt var ganska tillfredsställd med vad utskottet här kommit med. Han betonade, att i flera avseenden utskottet hade kommit med så pass goda förslag, att han, även om icke dyrortsgrupperingen hade medtagits, ändå ansåg förslaget vara av den beskaffenhet, att det hellre borde antagas av riksdagen än avslås. Statsrådet omnämnde bland annat den betydelse, denna lagändring får för </w:t>
      </w:r>
      <w:r>
        <w:rPr>
          <w:b/>
        </w:rPr>
        <w:t>kvinnorna¹</w:t>
      </w:r>
      <w:r>
        <w:rPr>
          <w:b w:val="0"/>
        </w:rPr>
        <w:t xml:space="preserve">. Män och </w:t>
      </w:r>
      <w:r>
        <w:rPr>
          <w:b/>
        </w:rPr>
        <w:t>kvinnor¹</w:t>
      </w:r>
      <w:r>
        <w:rPr>
          <w:b w:val="0"/>
        </w:rPr>
        <w:t xml:space="preserve"> bli ju i pensionshänseende likställda, något som man har efterlyst ända sedan pensionslagens tillkomst år 1913.</w:t>
        <w:br/>
        <w:br/>
        <w:t>Om jag nu för ett ögonblick skulle uppehålla mig just vid den del, som saknades i utskottsutlåtandet, nämligen om dyrortsgrupperingen, så vill jag säga, att även om man kan på sätt och vis medge, att en dyrortsgruppering kan vara riktig och rättfärdig, så är det dock ett ganska stort steg mellan ett sådant medgivande och tron på möjligheterna att kunna genomföra ett sådant förslag, och det har visat sig vid behandlingen 1 utskottet, att dyrortsgrupperingen icke är lätt att genomföra. Icke ens de ledamöter inom utskottet, som stå den nu sittande regeringen närmast i politiskt avseende, ha ansett sig kunna komma fram med ett förslag i den riktningen. Man har nöjt sig med att göra ett uttalande i en reservation, där man förmenar, att denna fråga bör tagas upp igen snart nog och att man då bör överväga, huruvida icke de samhällen, som skola hänföras till dyrorterna, böra betala en större andel av merkostnaden än vad som var ifrågasatt i den kungl. propositionen. Man har nämligen kommit till det resultatet vid en mera ingående undersökning av dessa frågor, att man nog, om denna fråga en gång kommer att upptagas igen, får överväga, huruvida icke kostnadsfördelningen måste bli en annan än den, som föreslås i den kungl. propositionen.</w:t>
        <w:br/>
        <w:br/>
        <w:t>Emellertid, även om jag medgiver, att en dyrortsgruppering kan i viss mån vara berättigad, så har ju dock även här medaljen en avigsida. Om man skulle utföra ett sådant förslag i levande livet, skulle det komma att visa sig förenat med ganska stora svårigheter, särskilt i sådana områden, där de olika grupperna så att säga stöta samman, och allra värst skulle det bli, där gruppen 1 och gruppen 3 gränsa intill varandra. Sådant skulle nämligen inträffa enligt de kartor, som förelågo 1 utskottet vid ärendets behandling. Om den kungl. propositionen i denna del skulle ha antagits, skulle det ha inträffat, att i en kommun vederbörande pensionstagare hade erhållit 250 kronor och i en angränsande kommun — gränsen utgöres kanske endast av en väg, en gärdesgård eller ett dike — skulle vederbörande ha fått 200 kronor mera, alltså 450 kronor. Ingen skulle ha förstått, varför man hade gjort en sådan skillnad. Personerna på båda sidor om denna gräns köpte kanske sina varor på samma ställe och hade lika höga kostnader för sitt uppehälle, ja kanske lika höga eller nästan lika höga hyror, och ändå skulle skillnaden bli så pass stor. Jag är övertygad, att det för oss, som syssla med behandlingen av pensionsärenden, skulle bli förenat med stora svårigheter att kunna förklara för vederbörande, varför man gått in för en sådan anordning. Det är enligt min mening stora olägenheter, som vidlåda en sådan differentiering, och dessa olägenheter bli än större i den mån man gör intervallerna större. Olägenheterna skulle givetvis icke framträda på samma sätt, om spänningen mellan de olika grupperna vore något mindre. Hur som helst, får man förutsätta, att dyrortsgrupperingen måste anses vara skrinlagd för ganska lång tid framåt. De kostnader, som riksdagen enligt utskottets förslag förmodligen kommer att besluta, bli så pass stora, att man ej vågar sig på att göra någon utfästelse för den närmaste tiden i vad avser dyrortstilläggen. Herr Bagge har nyss i sitt anförande framhållit detta. Han har skildrat till vilka belopp kostnaderna komma att stiga under en del år framåt, och man kan ju säga, att dessa siffror förefalla att vara ganska skrämmande.</w:t>
        <w:br/>
        <w:br/>
        <w:t>Även om jag således är överens med reservanterna 1 den reservation, som är undertecknad av herr Eriksson i Falun m. fl. i vad det avser sättet att eventuellt framdeles ordna en sådan fråga beträffande kostnadsfördelningen — nämligen att man får räkna med att de samhällen, som man skall hänföra till dyrorter, få betala högre belopp än vad som föreslagits — så kan jag icke gå med på vad reservanterna uttala, att denna fråga bör snarast upp-</w:t>
        <w:br/>
        <w:br/>
        <w:t xml:space="preserve">Förutom den punkt, beträffande vilken socialministern uttalade sin särskilda tillfredsställelse över detta förslag, nämligen att </w:t>
      </w:r>
      <w:r>
        <w:rPr>
          <w:b/>
        </w:rPr>
        <w:t>kvinnorna¹</w:t>
      </w:r>
      <w:r>
        <w:rPr>
          <w:b w:val="0"/>
        </w:rPr>
        <w:t xml:space="preserve"> bliva i pensionsavseende likställda med männen, vill jag framhålla en annan del av förslaget, som jag anser synnerligen betydelsefull och där man har efterlyst en ändring under mer än tio år, den nämligen, att pensionstagare, som för närvarande få pensionstillägg efter den lagbestämmelse, som gällde före 1922 nu bli fullt likställda med dem, som under åren efter 1922 ha kommit i åtnjutande av pensioner. De, som ha pensionstillägg efter den äldre lagen, få som bekant endast ett belopp, som uppgår till högst 150 kronor för män och 140 kronor för </w:t>
      </w:r>
      <w:r>
        <w:rPr>
          <w:b/>
        </w:rPr>
        <w:t>kvinnor¹</w:t>
      </w:r>
      <w:r>
        <w:rPr>
          <w:b w:val="0"/>
        </w:rPr>
        <w:t>, då däremot de, som ha pensionstillägg efter riksdagens beslut 1921, vilket trädde i kraft 1922, få 50 procent mera. Detta har inneburit en orättvisa — jag vågar använda detta ganska kraftiga uttryck — mot alla de äldre pensionstagarna. De ha frågat otaliga gånger: »Varför kunna icke vi få lika mycket som de, som fått pension senare? Vi äro ju mycket äldre, vi äro mycket svagare än de nytillkomna och ha mindre arbetsförmåga. Varför kunna icke vi få lika mycket som de, som äro relativt bättre ställda än vi?» På den frågan har man egentligen aldrig kunnat ge ett fullt tillfredsställande svar. Man har måst säga, att det är en kostnadsfråga, som icke riksdagen har lyckats knäcka. Under dessa år har jag många gånger hört personer undra: när blir detta ändrat? Och då har jag sagt till svar, att frågan är under utredning, och att man förväntar, att den kommer inför riksdagen snart nog. Det skall för dessa i regel gamla människor, som till antalet f. n. utgöra omkring 100,000, bli en stor dag då de få veta att riksdagen beslutat, att de skola få lika mycket pensionstillägg som de, som ha erhållit pensionstillägg efter 1921 års lag.</w:t>
        <w:br/>
        <w:br/>
        <w:t>Vad som nu gör mig något bekymmer och som jag med herr talmannens tillåtelse redan nu skall något beröra, är en reservation, som är fogad till utlåtandet från högerrepresentanterna inom utskottet. Där föreslås på sid. 72 i utlåtandet, att för de äldre pensionstagarna — och med dem menas då alla de, som få pension enligt äldre regler till dess att den lag, som vi hoppas riksdagen nu kommer att antaga, träder i kraft, nämligen till den 1 januari 1937 — det avdragsfria beloppet skall utgöra allenast 50 kronor, då däremot de, som få pension efter 1937, skulle få 100 kronor fria. De ärade reservanterna framhålla som skäl för detta förslag, att man genom en sådan anordning gör en ganska kraftig besparing. Man räknar med att på det sättet kunna spara ungefär 10 miljoner kronor första året, vilket belopp givetvis kommer att sjunka år efter år, i den mån de äldre gå bort. Man gör dessutom ett uttalande 1 den riktningen, att de medel, man här sparar, böra tilläggas pensionsfonden för att användas efter några år, då påfrestningen blir synnerligen stark för statskassan och för pensionsfonden. Med andra ord, man föreslår, att man bör göra ett avdrag av 35 kronor för pensionstagare, som ha en inkomst, uppgående till 100 kronor och däröver, och deras antal lär uppgå till över /, mil- Jon. Det skulle ju innebära en besparing på i runt tal 9 miljoner kronor. Denna besparing skulle således åstadkommas genom att förminska pensionstilläggen för pensionstagare, som före den 1 januari 1937 fått sina pensioner reglerade. Här skulle således åter uppstå en klyfta mellan de gamla pensionstagarna och de nya. Den, som i likhet med mig har sysslat med pensionsärenden under mer än tjugu år och har erfarit de svårigheter, som uppstått efter 1921 års beslut, och som hoppats, att man skulle slippa något sådant vid övergången till den nya lagen, blir ej glad om en dylik klyfta skall uppstå — visser-</w:t>
        <w:br/>
        <w:br/>
        <w:t>Jag skulle kanske till slut nämna några ord om de privilegierade inkomsterna. Även i nu gällande lag finnas privilegierade inkomster, fastän i mindre omfattning än enligt det föreliggande förslaget. Nu föreslås, att pensioner, som erhållas av arbetsgivare, gåvor, arv och försäkringar skola anses som privilegierade inkomster och alltså inte räknas med vid värderingen av pensionssökandenas inkomster. Mot detta kunna ju göras invändningar, och jag är övertygad om att det kommer att uppstå ganska stora svårigheter ibland, då man skall sysselsätta sig med tillämpningen av dessa bestämmelser. Det finns ju andra, som ha inkomst av ett litet kapital eller av en liten fastighet, av arbete eller dylikt, som inte få samma förmåner. Men även om man har vissa betänkligheter gentemot detta förslag, så anser jag ändå, att man inte kan motsätta sig den kungliga propositionen 1 denna del.</w:t>
        <w:br/>
        <w:br/>
        <w:t>Det enda, jag har velat något opponera mig emot — vilket framgår av ett kort uttalande av herr Andersson i Rasjön och mig — är, att det fria beloppet upptages till 300 kronor. Vi anse, att man hade bort kunna sätta det något lägre, men meningarna ha varit delade inom utskottet, och vi lyckades inte få gehör för vårt förslag, som vi därför måst släppa. Detta är en detalj, som kanske inte betyder så mycket. Vi vilja litet var göra vad vi kunna, för att de äldre arbetarna skola få pensioner av sina arbetsgivare, och ha därför inte ansett oss kunna motsätta oss förslaget, att dessa pensioner bli privilegierade. Som det förut varit, ha dylika pensioner skolat räknas såsom inkomst, och följden har blivit, att icke så få arbetsgivare ha indragit pensionerna, då de inte ha ansett sig vilja ge pensioner under sådana förhållanden, att de skulle komma staten och statsverket till nytta i stället för deras gamla arbetare. Och det kan man ju förstå. Därför förmenar jag, att man får godtaga förslaget om privilegierade inkomster till det belopp utskottet föreslagit.</w:t>
        <w:br/>
        <w:br/>
        <w:t>En fördel, som är ganska stor, är också, att man enligt det nu föreliggande förslaget — utskottet har där godtagit den kungliga propositionen, — får räkna med 100 kronor såsom fri inkomst för en pensionssökande. Detta, förmenar jag, innebär en synnerligen stor förbättring, och jag vill gärna, som jag nyss nämnde, att man värnar om förslaget i denna del, icke allenast då det gäller de nytillkomna pensionstagarna, utan även de äldre, som nu genom denna lag skola få sina pensioner förbättrade.</w:t>
        <w:br/>
        <w:br/>
        <w:t>Med dessa ord, herr talman, anhåller jag att få yrka bifall till utskottets hemställan.</w:t>
      </w:r>
    </w:p>
    <w:p>
      <w:pPr>
        <w:pStyle w:val="Heading2"/>
      </w:pPr>
      <w:r>
        <w:t>6. Otto Wangson (Socialdemokraterna, man)</w:t>
      </w:r>
    </w:p>
    <w:p>
      <w:r>
        <w:rPr>
          <w:b w:val="0"/>
        </w:rPr>
        <w:t>Jag kan, herr talman, helt och fullt instämma i de uttalanden av tillfredsställelse med det föreliggande reformförslaget, som här</w:t>
        <w:br/>
        <w:br/>
        <w:t>Jag har emellertid närmast tagit till ordet för att ge uttryck åt den besvikelse, som utskottsförslaget måst utlösa hos de gamla och invaliderna i våra större samhällen. Det innebär, som förut har framhållits, en svår orättvisa mot dessa, som på detta sätt lämnats praktiskt taget utan någon hjälp av den föreslagna reformen. Till övervägande del nödgas redan nu dessa gamla anlita fattigvården, och de ökningar av pensionsbeloppen, som utskottsförslaget medför, komma säkerligen att till största delen komma fattigvårdssamhället och inte de gamla till godo. Men det innebär mer än en orättvisa mot dessa, det innebär, att vårt folks ålderdomsförsörjningsfråga nu inte kommer att få någon definitiv lösning. Kärnpunkten i denna fråga är ju, som redan framhölls i den socialdemokratiska motionen 1928, att söka få en ålderdomsförsörjning, som ger de gamla och invaliderna pensionsbelopp, tillräckliga att leva av, eller, som socialministern uttrycker det i sitt yttrande till statsrådsprotokollet: »En obligatorisk folkpensionering bör rimligen syfta till att bespara oförvitliga medborgare med ingen eller obetydlig inkomst förödmjukelsen att på ålderns dagar falla fattigvården till last eller för sin försörjning bliva beroende av anhörigas bistånd.&gt; Utskottet är självt inne på samma tankegång i ett ganska märkligt yttrande — om jag vågade vara elak, skulle jag vilja säga, att det är märkligt, därför att det är alldeles riktigt — då utskottet, såsom redan har framhållits både här i diskussionen och av reservanterna, på sidan 19 gör följande uttalande: »Det måste vara ett mål för en reform av folkpensioneringen att i möjligaste mån göra denna så effektiv, att dess klientel icke samtidigt behöver söka fattigvårdsunderstöd.&gt; Till yttermera visso anför utskottet i detta sammanhang en statistik, som visar, att uppdelad på stad och land var procenten fattigvårdsunderstödda pensionstagare för städerna 44.6 och för landsbygden 23.4. Det hade då, förefaller det, legat närmast till hands att söka komma dem till hjälp, som enligt vad denna statistik utvisar allra mest hade behövt få den. Men i stället lämnar man dessa helt och hållet i sticket.</w:t>
        <w:br/>
        <w:br/>
        <w:t>Jag vill i detta sammanhang fästa uppmärksamheten på en sak. Herr Bagge antydde, och även herr Lindman meddelade vid en uppvaktning i går av dem, som framlämnade adresserna angående folkpensioneringen, att man skulle ha kunnat få en lösning av folkpensioneringen, som hade räddat principen om en dyrortsgruppering, om man hade gått med på en allmän försämring av pensionsbeloppen. Jag nämner och upprepar detta, därför att jag tycker, att man lugnt kan säga, att det hedrar särskilt de socialdemokratiska ledamöterna i pensionsutskottet, att de inte fallit för denna frestelse, att de inte velat inlåta sig på — jag skall inte använda ett numera så pass välrenommerat ord som kohandel — vad denna invit innebar. Man skulle då alltså till städernas och inte minst de största städernas förmån köpt vissa fördelar på bekostnad av den stora massan av befolkningen i övrigt.</w:t>
        <w:br/>
        <w:br/>
        <w:t>Herr Wohlin utvecklade i sitt anförande synnerligen utförligt. vilka svårigheter det mötte att få till stånd ordentliga grunder, ägnade att basera en rättvis dyrortsgruppering på. Han visade emellertid med det exempel, han gav, att frågan för en praktisk människa inte behöver vara så förfärligt invecklad, ty enbart hyreskostnaderna, som dock utgöra en nödvändig och väsentlig beståndsdel i de gamlas livsföring, äro så stora i städerna i jämförelse med på landsbygden, att redan de mycket väl motiverade de dyrortstillägg, som i pro-</w:t>
        <w:br/>
        <w:br/>
        <w:t>Till sist skall jag bara taga fasta på ett par statsmannaord, som fällts under denna debatt. Det ena yttrades av den nye högerledaren, då han avgav sitt stolta Bragelöfte att, som jag tror jag ordagrant upptecknade det, »det vore fullkomligt omöjligt att för framtiden tänka sig någon dyrortsgruppering att läggas över dessa stora belopp». Det är ord, som med säkerhet herr Bagge och högerpartiet komma att bli påminda om, då de komma att konfronteras med sin valmanskår i de stora städerna, och det skulle överraska mig mycket, om han verkligen lyckades övertyga dessa stadsbefolkningar om att de av regeringen föreslagna beloppen skulle vara oskäliga och att redan de av utskottet förordade pensionsbeloppen skulle vara, som han uttrycker det, stora belopp.</w:t>
        <w:br/>
        <w:br/>
        <w:t>Mot herr Bagges deklaration skall sättas socialministerns öppna och varm- . hjärtade förklaring, att dyrortsgrupperingen endast skulle skipa enkel rättvisa medborgarna emellan. Det har i denna debatt förefallit, som om man tämligen allmänt vore ense om att i princip vore det nog alldeles riktigt med en dyrortsgruppering. Jag skall inte i det sammanhanget citera ett yttrande av Hjalmar Söderberg om vad man gör med principer, jag skall i stället upprepa det citat, som herr Bärg redan tidigare har anfört här i debatten, att med rättsprinciper kompromissar man inte. Hur är det i det avseendet i denna fråga?</w:t>
        <w:br/>
        <w:br/>
        <w:t>Jag vill uttrycka den förhoppningen, att det skall bli möjligt för socialministern att inom en mycket snar framtid lägga fram ett förslag, som rättar till den uppenbara orättvisa, som utskottsförslaget innebär, jag vill inte säga, mot de stora städerna eller mot städerna överhuvud taget utan mot de gamla i dessa städer. Därvid kan jag försäkra, att dessa städer inte skola draga sig undan, ifall det skulle ställas ökade krav på deras offervillighet och vilja att medverka för åvägabringande av en tillfredsställande lösning.</w:t>
      </w:r>
    </w:p>
    <w:p>
      <w:pPr>
        <w:pStyle w:val="Heading2"/>
      </w:pPr>
      <w:r>
        <w:t>7. Wilhelm Källman (Socialdemokraterna, man)</w:t>
      </w:r>
    </w:p>
    <w:p>
      <w:r>
        <w:rPr>
          <w:b w:val="0"/>
        </w:rPr>
        <w:t>Herr talman! Jag skall be att som en förmildrande omständighet, då jag vågar taga en liten stund i anspråk för ett inlägg i frågan, få anföra, att det nu i höst blir 22 år sedan jag började vara med om att genomföra den svenska pensionsförsäkringen i egenskap av pensionsstyrelsens ombud. Jag har under dessa 22 år arbetat mycket intensivt på området både i ett antal pensionsnämnder och genom otaliga föreläsningar i detta och närbesläktade ämnen.</w:t>
        <w:br/>
        <w:br/>
        <w:t>Jag vill först säga till herr Bagge, att jag tror, att både jag och en mängd andra ha en helt annan uppfattning om socialförsäkringen än han gav uttryck åt. Vi våga nämligen räkna med att fattigvården, som nu har ett klientel på cirka 500,000 människor, så småningom i huvudsak skall bli avskaffad, när socialförsäkringsfrågan blir löst med sina fyra olika grenar. De, som nu äro inbegripna i den svenska olycksfallsförsäkringen, äro tillförsäkrade rätten till livsuppehälle, när olycka inträffar. De, som äro frivilligt sjukförsäkrade eller frivilligt arbetslöshetsförsäkrade, ha också förmåner, som för ett stort antal betyda rätten till livet. Den fjärde grenen, den viktigaste, nämligen den svenska pensionsförsäkringen, grundlades 1913, och det är med stor möda man arbetat på att popularisera denna pensionsförsäkring i Sveriges bygder. Det har så småningom gått, inte minst tack vare 1921 års förbättring av pensionsförsäkringen.</w:t>
        <w:br/>
        <w:br/>
        <w:t>Nu förelåg till särskilda utskottets behandling ett storstilat förslag från regeringen till lösning av ålderdomsförsörjningsfrågan i Sverige. Jag medger gärna, att den lösning som i dag skall genomföras blir god för den svenska landsbygden. Den blir god för de cirka 70 Zz, som antagas leva på billigare orter, och framför allt blir det en oerhörd förbättring för de bortåt 100,000 pensionärer, som ännu leva, men ha pensioner enligt övergårgsbestämmelserna, vilka fastställdes senast vid 1921 års riksdag. Jag har således den uppfattningen, att socialförsäkringen är en realitet i svensk socialpolitik, och det betyder inte litet, att människor slippa att be om sitt livsuppehälle, som man ju måste göra hos fattigvården. Socialförsäkringens förmåner tillfalla en såsom en rätt, och vad det betyder ur många stora och viktiga synpunkter, har jag fått livlig erfarenhet av, när jag har haft tillfälle att ute i Sveriges bygder tala med människor, både sådana, som ha försörjningsplikt, och pensionärer samt kanske inte minst kommunalmän, som känna till, vilka goda verkningar socialförsäkringen har i fråga om de kommunala utgifterna m. m.</w:t>
        <w:br/>
        <w:br/>
        <w:t>Socialministern har redan framhållit, att utskottet i själva verket principiellt vill vara med om att pensionsförsäkringsreformen skall vara sådan, att pensionerna förslå till livsuppehället och utesluta behovet av fattigvård. Då frågar man sig: varför skulle man inte våga taga det steg, som regeringen förordar, nämligen att söka åstadkomma en dyrortsgruppering, varigenom de dyrare orternas pensionärer erhålla samma realbelopp som de billigare orternas? Det är en kärnpunkt. Nu vet jag, att det är omöjligt att genomdriva detta vid denna riksdag, men jag vill understryka den uppfattning, som socialministern gav uttryck åt, att detta endast får uppskjutas tills vidare. Så småningom skall frågan lösas, ty i annat fall få de dyrare orternas pensionärer i realiteten inte samma pension som de billigare orternas.</w:t>
        <w:br/>
        <w:br/>
        <w:t>När jag hörde herr Wohlin tala om finansieringsfrågan och de väntade utgiftsstegringarna och allt detta, så tänkte jag på ett samtal, jag en gång hade med Daniel Persson i Tällberg. Det var 1918. Han berättade, hurusom han i slutet av förra seklet hade rest omkring i sina socknar där uppe i Dalarna och varnat valmännen för att den svenska riksbudgeten möjligen skulle komma att uppgå till 100 miljoner kronor. Detta var på 1890-talet. Vilken summa, riksbudgeten nu omsluter, veta alla här. Vad skulle man ha tänkt i slutet av förra seklet, om någon vågat påstå, att Sveriges budget skulle så småningom komma upp i en miljard, alltså tio gånger det belopp, som Daniel Persson i slutet av 1890-talet fruktade så väldeliga, att den skulle komma upp till? Det är alltså lämpligt att göra beräkningar för en rimlig framtid.</w:t>
        <w:br/>
        <w:br/>
        <w:t>Eftersom utskottet också har berört den frågan, att pensionsnämnderna inte skulle behovspröva tillräckligt, vill jag bara framhålla, att en sådan behovsprövning förekommer. Pensionsstyrelsen utövar kontroll genom sina ombud, genom återförvisning av ärenden till nämnderna och frågor till resp. ordförande 0. S. v. Jag vet knappast, hur man skall bära sig åt annorlunda än att man behandlar varje fall för sig. Förekommer det arbetsoförmåga på grund av ålderdomssvaghet, vilken är ostridig, då är ju saken klar. Om någon lider av tuberkulos eller sinnessjukdom eller sinnesslöhet och läkaren vitsordar, att sjukdomen är varaktig, då är det väl heller ingen tvekan om att vederbörande är att betrakta som invalid i pensionsförsäkringslagens mening, och gränsfallen, där tvekan uppstår, huruvida en inträdd invaliditet kan betraktas som varaktig eller inte, prövas mycket omständligt. Ett stort antal pensionsfall blir vad vi kalla observationseller försöksfall, vilket betyder, att det blir omprövning inom kort tid 0. s. v. Jag har inte kunnat förstå talet om, att kommunernas pensionsnämnder kunna utöva något bestimmande inflytande på frågan, huruvida en del av fattigvårdens</w:t>
        <w:br/>
        <w:br/>
        <w:t>Vad herr Wohlin sagt om framtida utgifter för befolkningskrisens lösande bör inte blandas in i denna fråga. Det är nämligen inte på bindande sätt bevisat, att en befolkningskris föreligger. Detta måste den nyligen tillsatta befolkningskommissionen först utreda. Kanske det då visar sig, att befolkningskrisen dels blir av ringa omfattning, dels har förutsättningar att lösa sig själv. Man har fört fram talet om befolkningskrisen väsentligen genom att visa på födelsetalen för de senare åren, men inte kan man döma av dessa, då en oerhört svår arbetslöshet och en betungande ekonomisk otrygghet tyngt stora och i fruktsamhetshänseenden betydelsefulla folklager. Däremot vet man, att de gamla behöva en försörjning och detta helst från ett håll och ej två eller tre som nu. Vidare vet man, att en effektiv folkpensionering avlastar den börda, som försörjning av gamla föräldrar eller andra anhöriga utgör, från unga människors skuldror och sätter dem i tillfälle att gifta sig och skaffa sig barn, varigenom bidrag vinnes till lösande av en till äventyrs befintlig befolkningskris.</w:t>
        <w:br/>
        <w:br/>
        <w:t xml:space="preserve">För ett par dagar sedan fick jag besök av en jämförelsevis ung, gift man, som hade i inkomst 250 kronor i månaden och som bodde på dyrort. Han hade en gammal </w:t>
      </w:r>
      <w:r>
        <w:rPr>
          <w:b/>
        </w:rPr>
        <w:t>mor²</w:t>
      </w:r>
      <w:r>
        <w:rPr>
          <w:b w:val="0"/>
        </w:rPr>
        <w:t xml:space="preserve"> och en sjuk </w:t>
      </w:r>
      <w:r>
        <w:rPr>
          <w:b/>
        </w:rPr>
        <w:t>syster²</w:t>
      </w:r>
      <w:r>
        <w:rPr>
          <w:b w:val="0"/>
        </w:rPr>
        <w:t xml:space="preserve"> att försörja. Han hade inga barn. Detta var fullkomligt medvetet och avsiktligt ordnat emellan makarna. Han ansåg sig inte kunna skaffa sig några barn, emedan inkomsten var mycket knapp med den försörjningsplikt, han hade beträffande modern och </w:t>
      </w:r>
      <w:r>
        <w:rPr>
          <w:b/>
        </w:rPr>
        <w:t>systern²</w:t>
      </w:r>
      <w:r>
        <w:rPr>
          <w:b w:val="0"/>
        </w:rPr>
        <w:t>. Om nu dessa båda, som voro invalider i pensionsförsäkringslagens mening, hade fått sitt existensminimum genom pensionsförsäkringen, alltså en pension som svarat mot levnadskostnaderna där vederbörande bodde, då hade han varit i huvudsak fri från sin villkorliga försörjningsplikt och i varje fall inte av ekonomiska skäl behövt avstå från att skaffa sig barn. Hans ärende gällde just frågan om högre pension åt de två nämnda anhöriga.</w:t>
        <w:br/>
        <w:br/>
        <w:t>Jag upprepar, att den lösning, som nu föreligger beträffande pensionsförsäkringsfrågan, innebär ett stort steg framåt. Jag vill emellertid varna för den uppfattning, som ett par reservanter ha gett uttryck åt, att man skulle sätta gränsen för de privilegierade inkomsterna till 200 kronor. J ag känner åtminstone ett par stora företag som ge sina arbetare 25 kronor i månaden = 300 kronor om året i pension. Det har varit ett mycket påtalat missförhållande; att sådana pensioner eller gratial, som lämnas från arbetsgivarens sida, föranlett minskning i de hittills utgående pensionstilläggen. Jag tycker således, att gränsen 300 kronor är mycket väl avvägd, och den tar hänsyn till verkligheten i många, många fall.</w:t>
        <w:br/>
        <w:br/>
        <w:t>Det var dessa erinringar, jag ville göra, herr talman, och jag kommer för min del att rösta för bifall till utskottets hemställan vid den nu föredragna paragrafen.</w:t>
      </w:r>
    </w:p>
    <w:p>
      <w:pPr>
        <w:pStyle w:val="Heading2"/>
      </w:pPr>
      <w:r>
        <w:t>8. Ture Nerman (Socialdemokraterna, man)</w:t>
      </w:r>
    </w:p>
    <w:p>
      <w:r>
        <w:rPr>
          <w:b w:val="0"/>
        </w:rPr>
        <w:t>Herr talman! För det moderna, på privatkapitalismens grundvalar uppbyggda samhälle, som gryr med Nya tiden och kommer till makten med franska revolutionen och industrialismens adertonhundratal, var ju det väsentliga den enskildes rätt att förtjäna pengar. Och man kan inte anklaga världshistorien för det — man skall överhuvud taget inte anklaga världshistorien. Det var naturligt, det var den ideologi, som historiens egen utveckling själv skapade fram. Samtidigt kom med de främmande världsdelarnas exploaterande och den moderna teknikens framsteg sådana oerhörda möjligheter för den nya hushållningens centra, Europa och Förenta staterna, att det inte var underligt, att det uppkom en allmän optimism — inte »alla tiders»</w:t>
        <w:br/>
        <w:br/>
        <w:t>På de färgade folken, vilkas träldom och nöd var grundvalen för hela rikedomen, och på infödingarna i de nya storstädernas slumkvarter tänkte man inte så mycket. Enstaka känsliga diktare såsom Viktor Rydberg fasade inför Grottetragiken och Mammons hjärtlösa regim, men det var enstaka ropande röster i en öken, där det fanns guldsand att vaska. Till och med de fattiga själva funno samhället vara det enda möjliga och funno läget möjligt att uthärda: man kunde ju möjligen individuellt klara sig upp.</w:t>
        <w:br/>
        <w:br/>
        <w:t>Men efter hand som kriserna kommo och kommo allt svårare och visade sig vara en ofrånkomlig beståndsdel av den nya hushållningen, trängde sig också — sakta och under hårda strider och med hårt motstånd från de maktägandes sida — tanken på samhällets skyldigheter fram, idén att människan överhuvud — och inte bara företagaren — har rätt att leva och leva mänskligt. Svenska riksdagens protokoll återspeglar för det här landets vidkommande på ett ytterligt intressant sätt den utvecklingen.</w:t>
        <w:br/>
        <w:br/>
        <w:t>Efter hand organiserar sig arbetarklassen som bärare av de fattigas och rättslösas krav och blir stark och tvingar till sist fram den synen, att medborgaren har rätt till arbete och till ett människovärdigt liv, och den uppfattningen, att när medborgaren av ålder eller annat skäl är oförmögen att slå sig fram i livskampen, skall vederbörande få komma i åtnjutande av en jämförelsevis bekymmerfri ålderdom eller tillvaro i övrigt — inte längre som fattighjälpens nådegåva utan som sin oförgripliga medborgarrätt. Och så kommer folkpensioneringen. Det goda med den är, att den inte är en allmosa till ett nådehjon, utan en medborgarrätt åt en fullgod medborgare.</w:t>
        <w:br/>
        <w:br/>
        <w:t>Det är en vinning för ett mänskligt betraktelsesätt, att folkpensioneringen numera är principiellt erkänd av alla partier. Men den vart inte färdig med de, jag tillåter mig säga, snusoch kaffepengar, som den startade med. Alla äro också på det klara med att den nu måste byggas ut, allra helst som den faktiskt och praktiskt redan har försämrats betydligt med valutans försämring. De sista åren har det ju också kommit till en ny stimulans till en reform: ungdomsarbetslösheten, som bäst bekämpas genom att man får de gamla ut ur produktionen och ungdomen in.</w:t>
        <w:br/>
        <w:br/>
        <w:t>När nu frågan i sin aktuella form ligger framför oss, se vi nästan bara siffror. Siffror och åter siffror, kalla siffror. Vi hinna inte så mycket tänka på att bakom siffrorna gäller det människor, människoöden. Och man bör na. turligtvis heller inte slå på några känslosamma strängar. Vad det här gäller är affärer. Det är en stats affärer i första hand och i andra hand ett folks väl. För kapitalets representanter är frågan helt naturligt: hur mycket komma vi undan med? Vi ha nämligen andra, viktiga uppgifter — vi ha vår stats försvar utåt och inåt. För arbetarsidan gäller det i första hand människorna, icke kapitalet — d. v. s. socialdemokratien och dess regering ta utan tvivel och helt naturligt något mera hänsyn till sin ställning i ett borgerligt samhälle än vi socialister göra. Vi socialister ha större frihet att tänka på de fattiga. Jag säger detta också som en självkritik. Vi ha lättare att planera stora anslag på papperet, anslag som göra sig bra. Men därför ha vi inte fallit för frestelsen att driva till med pensioner, som skulle vara omöjliga i det nuvarande samhället. Det är dock så, att vi leva i ett borgerligt, kapitalistiskt samhälle, och vad vi ha föreslagit i vår motion är inte någon grundritning till ett socialistiskt samhälle. Vi spekulera heller inte i någon katastrofteori, vi njuta inte av att se ett samhälle gå under. Vi veta vad det kostar människorna,</w:t>
        <w:br/>
        <w:br/>
        <w:t>Vårt förslag är därför utarbetat med hänsyn till att vi leva i ett kapitalistiskt samhälle och att det skall behandlas av det samhällets riksdag. Det är måttfullt, och det vore genomförbart, om borgarklassen tänkte litet längre och förstode vad en social säkerhetspremie är värd.</w:t>
        <w:br/>
        <w:br/>
        <w:t>Jag skall här inte uppta kammarens tid med att i detalj utveckla vad det socialistiska folkpensioneringsförslaget innebär. Kammarens ledamöter ha själva kunnat läsa det i motionen nr 585 i andra kammaren, och särskilda utskottets ledamöter ha kanhända läst det.</w:t>
        <w:br/>
        <w:br/>
        <w:t>Utskottets förslag är, såvitt jag förstår, en ganska ynklig lösning: en liten ökning i snusoch kaffepengarna, som man samtidigt tar tillbaka med den andra handen genom ökade avgifter på snuset och kaffet. Regeringens förslag ger mera, men det ger, såvitt jag förstår, 1 genomsnitt inte mycket utöver ersättning för den försämrade valutan och i vissa fall kanske inte ens det. Jag jämför nämligen regeringspropositionens belopp med de belopp, som 1913 beräknades föreligga, när försäkringen komme i full kraft.</w:t>
        <w:br/>
        <w:br/>
        <w:t>Det socialistiska förslaget skulle ge en verklig lösning, en fortfarande knapp kaka — det är intet överflöd som anbefalles — men ändå en så stor kaka, att de gamla kunde leva något så när begymmerfritt. Det skulle vara klädsamt i dessa jubileumstider, om riksdagen löste den här stora frågan så, att folkets massor också märkte, att den blev löst.</w:t>
        <w:br/>
        <w:br/>
        <w:t>Jag ber, herr talman, att få yrka bifall till den socialistiska motionen nr 585 i andra kammaren, som i det väsentliga innebär en åldersgräns av 60 år, grundpension i respektive första, andra och tredje gruppen med 500, 700 och 900 kronor och vidare att, om den pensionsberättigade har gemensamt hushåll med någon, som också har folkpension, avdrag göres på bägges tilläggspensioner med hälften av det belopp, varmed deras sammanlagda pensioner och övriga inkomst överstiger i de tre grupperna respektive 1,200, 1,500 och 1,800 kronor.</w:t>
      </w:r>
    </w:p>
    <w:p>
      <w:pPr>
        <w:pStyle w:val="Heading2"/>
      </w:pPr>
      <w:r>
        <w:t>9. Anders Johan Bärg (Socialdemokraterna, man)</w:t>
      </w:r>
    </w:p>
    <w:p>
      <w:r>
        <w:rPr>
          <w:b w:val="0"/>
        </w:rPr>
        <w:t>Herr talman! Jag ber att få säga några ord främst i anledning av herr Johansons i Vännäs anförande i fråga om befrielse för vissa grupper från avgiftsplikt, men innan jag gör det ber jag, herr talman, att få försäkra herr Nerman att utskottets ledamöter visst ha läst den socialistiska motionen, och om det vore möjligt att genomföra en lösning enbart med önskningar, skulle motionen otvivelaktigt ha vunnit beaktande. Jag ber herrarna emellertid att läsa vad utskottet säger om denna och ett par andra motioner på sid. 13 i utlåtandet. Jag tror, att man där skall finna en rimlig förklaring till att utskottet icke har kunnat tillstyrka bifall till motionerna i fråga.</w:t>
        <w:br/>
        <w:br/>
        <w:t>Herr Johanson i Vännäs behandlade ingående en fråga, som jag endast snuddade vid i mitt förra anförande, nämligen frågan rörande vilka samhällsgrupper som skulle befrias från avgiftsplikt. Herr Johanson var mycket missbelåten med att utskottet icke hade tillmötesgått de önskemål i denna riktning, som motionsvis framförts. Jag hoppas, att herr Johanson inte tar illa upp, om jag säger, att det ju fanns rikliga tillfällen att i utskottet komma med sådana förslag i denna fråga, som man skulle kunnat förelägga riksdagen, men såväl herr Johanson som vi andra, vilka sympatisera med denna tanke, ha gått bet på den saken, och detta är väl också anledningen till att utskottet inte framställt något yrkande i den frågan.</w:t>
        <w:br/>
        <w:br/>
        <w:t xml:space="preserve">Ett av de besvärligare problem, som mött här i dag, är den av mig förut endast flyktigt berörda frågan, vilka grupper, som skola befrias från avgiftsplikt. Jag föreställer mig, att det anses för givet, att alla statstjänare, som äro tillförsäkrade statspension, skola ställas utanför och likaså deras </w:t>
      </w:r>
      <w:r>
        <w:rPr>
          <w:b/>
        </w:rPr>
        <w:t>hustrur²</w:t>
      </w:r>
      <w:r>
        <w:rPr>
          <w:b w:val="0"/>
        </w:rPr>
        <w:t>,</w:t>
        <w:br/>
        <w:br/>
        <w:t xml:space="preserve">i den mån </w:t>
      </w:r>
      <w:r>
        <w:rPr>
          <w:b/>
        </w:rPr>
        <w:t>änkepension²</w:t>
      </w:r>
      <w:r>
        <w:rPr>
          <w:b w:val="0"/>
        </w:rPr>
        <w:t xml:space="preserve"> garanterats dem. Något så när jämställda med dessa är t. ex. de enskilda järnvägarnas personal, som väl i likhet med statens järnvägars personal också skulle undantagas. Men ställer man dem utanför, frågar jag mig: med vad rätt skall då icke även kommunalt pensionerade tjänstehavare ställas utanför? Ty jag får säga, att det är svårt att draga någon gräns mellan de enskilda järnvägarnas och kommunernas personal. Men om man ställer de kommunala tjänstehavare, som äro pensionerade, utanför, kan Jag inte finna annat än att även vissa andra företags tjänstehavare, låt mig säga t. ex. tobaksmonopolets och spritcentralens personal, borde befrias från avgiftsplikt. Och om så sker, frågar Jag mig, varför inte också tjänstehavare vid andra företag, som inte lyda direkt eller indirekt under statens ledning såsom de nyssnämnda och vilka kanske ha sin personal försäkrad i samma pensionsföretag som dessa halvstatliga företag, skulle befrias. Jag är inte mäktig att draga en resonlig gräns mellan dessa olika grupper.</w:t>
        <w:br/>
        <w:br/>
        <w:t>Men så finns det ytterligare en annan grupp av människor, som kunna uppvisa, att de själva med mycken möda eller med närskyldas hjälp ha blivit tillförsäkrade en livränta, som har precis samma värde och är lika säker, som någon av dessa pensioner. Varför skulle inte de också få ställas utanför folkpensioneringen? Det blir, såvitt Jag förstår, svårt att neka dem detta. Under sådana förhållanden är det sannerligen inte så lätt att skipa rättvisa i detta fall, om det nu överhuvud taget skall betraktas som en förmån att vara befriad från att deltaga i folkpensioneringen — men det är en annan fråga.</w:t>
        <w:br/>
        <w:br/>
        <w:t>Om man nu hölle enbart på den principen att alla, som äro tillförsäkrade pensioner genom statsmakternas åtgärder, borde befrias från deltagande i folkpensionering och om denna befrielse nu betraktas såsom en förmån, skulle jag inte förvåna mig, om alla andra, som skola deltaga i folkpensioneringen, frågade sig: med vad rätt kräva statstjänarna att ställas utanför folkpensioneringen? Och svaret måste bli, att det inte kan vara med annan rätt än den, som tillkommer dem, därför att statsmakterna sörjt för dem på ett bättre sätt än för övriga medborgare, och därför betacka de sig för att vara med i en hela folket omfattande pensionering. För min del vill jag inte, att det skenet skall falla på statstjänarkåren, att den vill draga sig undan av det skäl att de ha sitt på det torra.</w:t>
        <w:br/>
        <w:br/>
        <w:t>Ett annat skäl, som särskilt från statstjänarhåll anförts för befrielse från deltagande, är svårigheten för de lägst pensionerade att kunna bära de ytterligare avgifter, som följa med folkpensioneringen. Jag har redan vidrört den frågan, och jag vill, herr talman, än en gång stryka under vad Jag anförde i mitt förra anförande, i form av en vädjan till socialministern att underkasta den frågan en noggrann omprövning, huruvida icke för det första folkpensionerna kunna samordnas med andra pensioner till en enhet, särskilt för statstjänarna, som av statsmakterna tillförsäkrats pensioner, och för det andra, huruvida det icke skulle vara möjligt att finna en lämplig form — även om det är svårt — varigenom man kunde sammanslå även avgifterna. Lyckas detta, skulle det icke uppstå någon märkbar skillnad mellan det förhållande, som nu råder, och det, som inträder, sedan detta system genomförts.</w:t>
        <w:br/>
        <w:br/>
        <w:t>Det har icke utan skäl framhållits som motiv för befrielse i vissa fall från deltagande i folkpensioneringen, den stora börda, som — vilket jag redan talat om — avgiftsplikten innebär särskilt för dem. som redan uppbära små pensioner, t. ex. för änkor, som sitta med en pension på kanske 600, 700 kronor. Visserligen få de full valuta, om de leva till den dag pensionen utfaller — den risken är ju alltid förenad med pensionering, att man kan avlida, innan förmånen tillkommer en, och i det fallet är folkpensionering inte något undantag — men avgifterna äro i varje fall betungande. Det synes därför ganska berät-</w:t>
        <w:br/>
        <w:br/>
        <w:t>Jag har, herr talman, velat besvära kammaren med att få dessa synpunkter antecknade till protokollet, för att det skall stå klart för de tusentals statstjänare, som nu klaga över att de inte blivit befriade från avgiftsplikt, vilka skäl som förestavat utskottets ställningstagande och anledningen till att även de, som i likhet med mig måhända betraktas såsom speciella talesmän för dessa grupper, icke ha ansett sig kunna gå någon annan väg än den departementschefen på denna punkt har föreslagit.</w:t>
      </w:r>
    </w:p>
    <w:p>
      <w:pPr>
        <w:pStyle w:val="Heading2"/>
      </w:pPr>
      <w:r>
        <w:t>10. Petrus Gränebo (Bondeförbundet, man)</w:t>
      </w:r>
    </w:p>
    <w:p>
      <w:r>
        <w:rPr>
          <w:b w:val="0"/>
        </w:rPr>
        <w:t>Herr talman! Det är många gamla i vårt land, som länge väntat på det beslut, riksdagen i dag med all sannolikhet kommer att fatta, och som nu motse en förbättrad ålderdomspension. Särskilt ha de gamla, som erhållit pension enligt den äldre ordningen, som gällde före år 1921, nog hoppats, att man tidigare skulle ha berett dem förbättrade pensioner, men de ha fått vänta länge, innan utredningskvarnen malt färdigt. Är 1928 tillsattes den stora pensionsförsäkringskommittén. Sedan har frågan varit underkastad utredning, och nu sju år senare ligger förslaget äntligen på riksdagens bord. De gamla ha fått vänta länge. För dem kommer detta att betyda mycket, men även för dem, som erhållit pension enligt de nyare bestämmelserna, innebär förslaget en stor förbättring.</w:t>
        <w:br/>
        <w:br/>
        <w:t>Pensionsbeloppen torde enligt det föreliggande förslaget bli så höga, att pensionärerna ute på landsbygden i allmänhet kunna leva på desamma utan anlitande av fattigvården. Detta är väl i och för sig det värdefullaste i hela förslaget.</w:t>
        <w:br/>
        <w:br/>
        <w:t>Det är givet, att man sedan kan ha olika meningar om förslagets utformning, om dyrortsgruppering, om pensionernas storlek, om avgiftsplikten och pensionsavgiftens storlek, hur kostnaderna skola bestridas, ja, även huruvida vi förmå att bära en ålderdomsförsörjning av denna omfattning. Naturligtvis kunna därom råda olika meningar, och kanske även om dess principer. Men nog synes det mig, att den princip, som ligger till grund för förslaget, nämligen att försäkringen skall omfatta såväl invaliditetssom ålderdomsförsäkring, är den lämpligaste i ett samhälle, som vårt, där sjukförsäkringen ej fått någon allmän anslutning.</w:t>
        <w:br/>
        <w:br/>
        <w:t>Bland de väsentligaste förbättringarna i det föreliggande förslaget i förhållande till nu gällande system är även, att invaliditetsprövning inte skall förekomma för personer, som nått 67 år. Detta betyder även åtskillig lättnad för psorionsnämndsrma och alla dem, som skola syssla med folkpensioneringen ute i landet.</w:t>
        <w:br/>
        <w:br/>
        <w:t>För att nu återkomma till pensionsbeloppens storlek så kan man ju säga, att de inte bli tillräckliga i orter, där levnadskostnaderna äro mycket höga. Av ekonomiska skäl har det emellertid inte varit möjligt att i det avseendet åstadkomma en tillfredsställande lösning. Och sedan herr statsrådet och chefen för socialdepartementet nu givit till känna, att han för sin del föredrar det förslag, som utskottet framlagt, vilket ger en tillfredsställande pensionering för det stora flertalet pensionärer, framför ett förslag med dyrortsgruppering, men med sänkning av de i den kungl. propositionen föreslagna pensionsbeloppen inom samtliga grupper, så får väl detta uttalande tolkas som ett förord för utskottsförslaget i nuvarande läge. De flesta torde väl även vara ense därom, att innan vi inlåta oss på en dyrortsgruppering med alla de brister, som vidlåda en sådan, böra pensionerna förbättras för alla. En dyrortsgruppering med de avsevärda differenser, som föreslagits i den kungl. propositionen, för vilken kostnaden skulle ha uppgått till omkring 25 miljoner kronor, kan av statsekonomiska skäl icke nu genomföras, vartill kommer att kostnaderna härför under de kommande åren avsevärt skulle ökas.</w:t>
        <w:br/>
        <w:br/>
        <w:t>Jag skall nu beröra ytterligare en punkt i förslaget, men dock för landskommunerna en ganska betydelsefull sådan, nämligen fördelningen av kostnaderna för folkpensioneringen. Utskottet har föreslagit, att endast en åttondel av pensionstilläggen skall bestridas av kommunerna och sju åttondelar av staten. Denna fördelning innebär en avsevärd förbättring av Kungl. Maj:ts proposition. Skulle kommunerna ute på landsbygden ha måst bära en fjärdedel av kostnaderna med de ökade utgifter, som den stora ökningen av pensionerna skulle medföra, hade det blivit alltför betungande, och man skulle på det sättet ha tagit igen med den ena handen vad man givit med den andra. Många kommuner skulle kanske ha känt det som en stor börda att bevilja de pensioner, som de pensionssökande lagligen voro berättigade till. Dessutom . skulle man genom en sådan fördelning motverka den lindring, som man på andra vägar genom skatteutjämning söker bereda de särskilt skattetyngda kommunerna. Det hade just varit småkommunerna med svagt skatteunderlag men ofta med många åldringar, för vilka det hade varit mest kännbart.</w:t>
        <w:br/>
        <w:br/>
        <w:t>Jag vill även vid detta tillfälle taga avstånd från den uppfattningen, som mången gång gjorts gällande, att kommunerna inte skulle känna ett tillräckligt ansvar vid beviljandet av pensionerna, om de sluppe undan alltför lindrigt i ekonomiskt hänseende. Jag tror för min del, att detta tal är mycket överdrivet. Frågar man dem, som ha att syssla med dessa angelägenheter, bestrida de i allmänhet den uppfattningen. De, som ha att handlägga kommunens angelägenheter, ha nog en tillräckligt stark ansvarskänsla i sådana fall. Och även ett bidrag med en åttondel av kostnaderna kommer, med den ökning av pensionerna, som blir följden av detta förslag, för många små landskommuner att medföra en rätt avsevärd ekonomisk uppoffring.</w:t>
        <w:br/>
        <w:br/>
        <w:t>Det är nu kanske mången som anser, att kostnaderna för ålderdomspensioneringen i framtiden bli alltför betungande. Betraktar man det föreliggande siffermaterialet, tycker man, att det ser ganska skrämmande ut, men det är å andra sidan mycket svårt att spå något för framtiden. Vi veta ju inte alls, hur den kommer att gestalta sig. Vi kunna nog inte bedöma, hur det kommer att se ut här i landet vare sig folkstatistiskt eller i ekonomiskt avseende om några decennier, utan vi få nöja oss med att bedöma den tid, som vi kunna överblicka. Utskottet har ju sökt komma med ett förslag, som i det avseendet inte skulle alltför starkt fresta på statsfinanserna, åtminstone icke under de första tio åren. Nu skulle ju kostnaden stanna inom en ram av vad som vore möjligt för samhället att bära, dels därigenom att man kommer att anlita pensionsfonden och dels därigenom att ökade pensions-</w:t>
        <w:br/>
        <w:br/>
        <w:t>Jag kan därför, herr talman, nu nöja mig med att yrka bifall till det föreliggande utskottsförslaget. Naturligtvis kan det kanske inte vara fullkomligt i alla avseenden, utan det har även sina brister, men det innebär en så avsevärd förbättring beträffande de gamlas försörjning, och kommer att sprida glädje i så många hem, att jag för den skull livligt vill förorda bifall till förslaget.</w:t>
      </w:r>
    </w:p>
    <w:p>
      <w:pPr>
        <w:pStyle w:val="Heading2"/>
      </w:pPr>
      <w:r>
        <w:t>11. Rickard Lindström (Socialdemokraterna, man)</w:t>
      </w:r>
    </w:p>
    <w:p>
      <w:r>
        <w:rPr>
          <w:b w:val="0"/>
        </w:rPr>
        <w:t>Då jag deltagit i behandlingen av detta ärende i utskottet, vill jag, herr talman, säga några ord i anledning av detsamma.</w:t>
        <w:br/>
        <w:br/>
        <w:t>Jag kan då börja med att anknyta till vad jag yttrade i går, då vi i denna kammare behandlade vissa frågor, som rörde en bättre bostadsförsörjning åt det svenska folket. Jag sade då, att den svenska riksdagen hade en benägenhet att, när det gäller reformer till folkets fromma, ganska mycket skruva ned vad som kan göras, att hellre avancera efter futtighetens linjer än att göra ett verkligt krafttag. Ja, det felet vidlåder också det utskottsförslag, som vi i dag ha att behandla, och när jag, då det gäller de praktiska förslagen, måste ansluta mig till detsamma, är det ingalunda med helt hjärta, som jag gör det.</w:t>
        <w:br/>
        <w:br/>
        <w:t>Den, som har någon känning med det svenska folket, som det lever på landsbygden och som det lever i våra städer, har alldeles säkert, liksom jag, under många år haft en stark känsla av att denna reform, en förbättring av vår folkpensionering, har varit en av de angelägnaste av alla sociala reformer i detta land. Om denna fråga ha människorna kommit till en och sport, huruvida det inte snart skulle göras någonting för att bereda en någorlunda trygg försörjning för de gamla och för invaliderna. Så kom regeringens proposition. Gläd- Jen blev stor överallt i vårt land, men nu, när vi gå att fatta besluten, måste vi konstatera, att den glädjen blir reducerad åtminstone med 30 procent, därför att förslaget, som det nu är lagt, för 30 procent av pensionstagarna icke kommer att bereda de möjligheter, som dessa tidigare ha väntat.</w:t>
        <w:br/>
        <w:br/>
        <w:t>Beträffande det svenska folkets ställning till dessa reformkrav, kan man också hänvisa till de 44 tjocka volymer, som ligga därute i sammanbindningsbanan och som innesluta icke mindre än 968,840 namnunderskrifter. De, som satt sina namn på dessa listor, kräva en lösning av folkpensioneringsfrågan vid årets riksdag efter de linjer, som Kungl. Maj:t har uppdragit i sin proposition nr 217. Om man läser de namnunderskrifter, som härröra från de orter, som man speciellt känner till, skall man finna, att icke bara socialdemokrater</w:t>
        <w:br/>
        <w:br/>
        <w:t>När man går in på de kontroversiella punkterna i denna fråga, kommer man ganska snart fram till den uppfattningen, att det är vad som rör möjligheterna och sättet för finansieringen av reformen, som är den springande punkten. Man har försökt att med olika förklaringar överskyla det, men för mig står det icke desto mindre klart, att vi här ha en kontrovers mellan de mera välmående och skattekraftiga grupperna inom befolkningen och de mindre välmående, de som till större delen komma att få nytta av den förbättring i vår folkpensionering, som skall genomföras.</w:t>
        <w:br/>
        <w:br/>
        <w:t>Det ligger i sakens natur och det styrkes av all erfarenhet, att en sådan konflikt, som rör ekonomiska intressen, måste bli djupgående, och att den icke kan lösas, om uti den beslutande församlingen de bättre ställda och de skattekraftiga grupperna ha en tillräckligt stark position för att med framgång kunna slå vakt om sina krav. Det har ifrån flera talare, som tillhöra det parti, som jag har den äran att vara ansluten till, pekats på att vi för vår del betrakta som förslagets största nackdel, att dyrortsgrupperingen enligt Kungl. Maj:ts förslag icke är upptagen i utskottsförslaget. Jag vill inte vidare utveckla de allmänt kända synpunkter, som tala för en sådan dyrortsgruppering, men som representant för en av landets större städer, en ort för vilken denna fråga måste vara en fråga av utomordentligt stor betydelse, vill jag i alla fall här demonstrera den bittra besvikelse, som icke så mycket jag personligen som tiotusentals människor i den staden och de övriga större städerna här i landet samt vissa stora delar av Norrland måste känna inför den vändning, som frågan nu har tagit.</w:t>
        <w:br/>
        <w:br/>
        <w:t>Man använder som motargument, att det kostar för mycket, att det är finansieringsfrågan det hänger på. Ja, jag skall inte gå in på denna fråga — Jag är för visso ingen expert på finansiella spörsmål — men jag har dock fäst mig vid att den som, när det gäller att bedöma våra statsfinansers framtidsmöjligheter, måste ha den största överblicken och därmed också den största auktoriteten, nämligen finansministern, på sid. 217 i Kungl. Maj:ts proposition har sagt, att även under förutsättning av att hela kostnaden för pensionsförbättringen skulle uttagas på skattevägen, är reformen genomförbar, d. v. s. reformen i sådan omfattning, den från Kungl. Maj:ts sida är föreslagen.</w:t>
        <w:br/>
        <w:br/>
        <w:t xml:space="preserve">Nu har det också gjorts invändningar av annan art, invändningar av en sociologisk anstrykning, och det är framför allt den ärade bondeförbundsrepresentanten för Örebro län, som har skjutit dessa synpunkter i förgrunden. Min ärade vän på Göteborgsbänken, som nyss </w:t>
      </w:r>
      <w:r>
        <w:rPr>
          <w:b/>
        </w:rPr>
        <w:t>jungfrutalade²</w:t>
      </w:r>
      <w:r>
        <w:rPr>
          <w:b w:val="0"/>
        </w:rPr>
        <w:t xml:space="preserve"> här i kammaren, har bemött en av dessa synpunkter, nämligen den som rörde sig om bostadsfrågans olika läge i städer och på landsbygden. Jag vill därför inte vidare uppehålla mig vid denna punkt. Men talaren på Örebrolänsbänken menade dessutom, att om man här skapade en dyrortsgruppering, som gav städerna högre pensionsbelopp, skulle risken uppstå, att folk, när de nått pensionsåldern, skulle strömma från landsbygden och bosätta sig i städerna för att åtkomma de bättre förmånerna, och detta skulle både ur statsfinansiella och allmänna synpunkter vara en olycklig utveckling.</w:t>
        <w:br/>
        <w:br/>
        <w:t>Ja, herr talman, jag tror, att den, som hängiver sig åt dylika konstruktioner, ganska dåligt känner till den svenska befolkningens karaktär och kynne. Det svenska folket är dock i mycket hög grad ett bofast folk, som är rotat i sin</w:t>
        <w:br/>
        <w:br/>
        <w:t>Det har nu talats här ifrån olika håll om svårigheterna med att praktiskt utforma en dyrortsgruppering. Ja, vi socialdemokratiska reservanter i utskottet ha erkänt, att dylika svårigheter förefinnas, och det är också därför som vi tills vidare gett oss till tåls och anbefallt, att dessa saker utredas, undersökas och klaras upp, så att man snart nog kan utbygga, vad man i år får, med en dyrortsgruppering. Jag måste i det sammanhanget säga, att jag var mycket glad över de uttalanden, som gjordes av en ärad representant för folkpartiet från Kristianstads län, som sade, att dyrortsgrupperingen var skrinlagd för en tid framåt och att det gäller på detta område att se tiden an. På det hållet drager man alltså inte åt så hårt som man har gjort i yttranden från högerhåll, utan man erkänner klart och tydligt, att det är en framtidsfråga, som måste komma att anmäla sig. Jag inkasserar detta. Det är ett stort principiellt medgivande åt vår ståndpunkt, och jag hoppas, att när frågan om dyrortsgrupperingen kommer närmare sin lösning, man då skall kunna påräkna bistånd från det håll, som den nyss apostroferade ärade talaren representerar.</w:t>
        <w:br/>
        <w:br/>
        <w:t>Det anförande, som högerns nykorade ledare höll, skall jag inte uppehålla mig vid, annat än beträffande en särskild punkt. Han underströk, att utskottsmajoriteten har ändrat avdragsbestämmelserna så, att för inkomster över 100 kronor skall man icke, som regeringen har föreslagit, draga av bara hälften, utan man skall tillämpa en avdragsregel av 70 procent. Därigenom sparar man, säger denne talare, 4 miljoner kronor, och för denna besparings skull vore det värt att göra en sådan förändring i regeringsförslaget. Jag skulle vilja fästa den ärade talarens uppmärksamhet på att denna fråga inte ligger så enkelt till att den är klarad allenast genom en bestämmelse i en lagparagraf. Bedömningen av inkomsten ligger i mycket hög grad ute hos de lokala pensionsnämnderna, och om man skapar alltför starka avdragsbestämmelser, kan man inleda dessa nämnder i frestelser, vilket gör att man till sist i alla fall får fram nominella inkomster, som skapa lika stora utgifter för staten som man skulle få, om man hade en liberalare avdragsbestämmelse, som icke provocerade fram dylika frestelser. Hur det går till redan nu med avseende på dessa avdragsbestämmelser, skall jag be att få visa med ett exempel, som verkligen är strålande. Jag har råkat få se ett pensionsärende, som rör en lantbrukare i Kronobergs län; det är fråga om ett ärende beträffande förtidsinvaliditet. Vederbörande pensionssökande har en liten fastighet, och det ligger i sakens natur, att beräkningen i detta fall som i många andra fall måste ske på en höft. För att få en rättvis uppskattning av inkomsten måste man lita till pensionssökandens egen och vederbörande pensionsnämndsledamots, som hjälper honom med ansökan, omdömesförmåga och ärlighet. I det ifrågavarande fallet hade nämnden vid avdragsposternas hopsummering gjort ett räknefel. Pensionsstyrelsen anmärkte på detta och bad om en ny beräkning. När nämndsordföranden kom in med denna, visade det sig, att han gjort två nya räknefel, dels summerade han fortfarande fel, och dels lade han till i stället</w:t>
        <w:br/>
        <w:br/>
        <w:t>I sammanhang med dessa avdragsbestämmelser skall jag be att av allt hjärtta få instämma i herr Elof Anderssons kritik emot högerreservationen beträffande 40 $i det föreliggande förslaget, där man föreslår, att för de gamla pensionstagarna, alltså för dem, som fått sina pensioner fastställda efter nu gällande och tidigare gällande grunder, den avdragsfria inkomsten icke skall sättas till 100 kronor, som regeringen och utskottet föreslagit, utan till 50 kronor.</w:t>
        <w:br/>
        <w:br/>
        <w:t>Ja, jag skulle kunna använda mycket starka ord om en politik, som tar sig sådana småskurna uttryck, men jag tror, att några starka ord icke behövas, utan att kammarens ledamöter skola förstå, att om man vill gå högerns väg härvidlag, gör man någonting, som icke bidrager till att skapa den effekt man önskar nå med denna förbättring av folkpensioneringen och som heller inte kan vara ägnad att hos människor det gäller skapa den uppfattningen, att riksdagen verkligen har tänkt på deras betryckta läge, då den har gått att ändra bestämmelserna för folkpensioneringen.</w:t>
        <w:br/>
        <w:br/>
        <w:t>När jag trots dessa kritiska anmärkningar i alla fall kommer att rösta för den praktiska delen av utskottsförslaget, eller den omedelbart praktiska delen av utskottsförslaget, om jag får uttrycka mig så, är det därför, att man här nu har lagt en fast grund enligt Kungl. Maj:ts förslag med tilläggspensioner på högst 250 kronor och en grundpension av 70 kronor. Jag tror icke det är möjligt att sänka den grunden utan att den ligger fast. Vidare tror jag, att den starka opinion, som kommer att göra sig gällande även bland de borgerliga partiernas valmän i de större städerna, kommer att göra resten. Man skall inte kunna i längden stå emot den opinionen, och man torde ganska snart stå inför uppgiften att lösa denna fråga åtminstone principiellt efter regeringsförslagets linje och på den grund — jag understryker det — som i dag kommer att läggas.</w:t>
        <w:br/>
        <w:br/>
        <w:t>Slutligen skulle jag vilja säga även några ord till den kommunistiske representanten i denna kammare. Man kanske inte nu längre skall säga »kommunistisk», för tillfället heter det »socialistisk» — det skiftar så fort med namnbeteckningarna på det hållet. Han och hans meningsfränder borde få en allvarlig tankeställare genom denna frågas behandling. Här har man nu begärt stora pensionsbelopp och inbillat sina närmaste trogna att det gick att få dem. Man har nu ett praktiskt exempel på att det inte går så lätt, utan att man måste vandra kompromissens törnbeströdda väg, om man överhuvud taget skall komma någon vart. Det finns ett dyrbart erkännande beträffande ihåligheten i tak-</w:t>
        <w:br/>
        <w:br/>
        <w:t>Lagförslag om folkpensionering m. m. (Forts.) tiken på det hållet i nämnde talares anförande. Han säger: vi ha lättare än alla andra att planera stora anslag på papperet, anslag, som göra sig bra. Ja, det kan man nog säga, men om den ärade ledamoten vore närvarande i kammaren, skulle jag vilja påpeka för honom, att det gäller för de flesta, som finnas här, inte bara att få stora anslag på papperet, anslag som göra sig bra i agitationen, utan också att få igenom någonting, som verkligen gagnar människorna. Man kan icke lösa viktiga frågor med lyrik och med ganska lösaktiga historiska överblickar, som denne talare synes föreställa sig; man måste nog placera sig först och främst i den närvarande tiden och, för det andra, på den fasta marken, om man skall komma någonstans. För övrigt kan man fråga sig: varför har det partiet begärt så små pensionsbelopp i de olika dyrortsgrupperna som 5300, 700 respektive 900 kronor, när man har möjligheter att begära hur mycket som helst, då man ju själv erkänner, att det knappast ligger någon praktisk mening bakom det man kommer fram med i sina motioner? Jag har med detta velat understryka, att den speciella löftespolitik, som man driver ifrån det hållet, är fullkomligt ohållbar, när det gäller den praktiska verkligheten, och om det tjänar något till, skulle man gärna vilja mana herrarna på den kanten att en smula skruva ned sina demagogiska ansträngningar.</w:t>
        <w:br/>
        <w:br/>
        <w:t>Slutligen, herr talman, vill jag säga ett par ord ånyo till den ärade representanten för bondeförbundet på Örebrolänsbänken. I sin vida överblick, som ibland fick planetariska dimensioner, kom han också in på en hel del spörsmål, som strängt taget ligga utanför den frågas ram, som vi nu behandla. Bland annat berörde han också försvarsfrågan. Jag vill icke göra någon deklaration 1 försvarsfrågan. De flesta av kammarens ledamöter torde känna till var jag därvidlag står. Jag vill bara ännu en gång betona, som jag ofta förut har brukat göra, att det finns ett sammanhang mellan landets försvarsfråga och de sociala frågorna, och skall man lägga en grund för en verkligt stabil och ärlig försvarsvilja, skall man lägga den grunden med sociala reformer och åtgärder, så att människorna i landet känna, att de ha någonting att försvara, att de ha någonting att hålla sig till. Jag tror, att det skulle vara gagneligt även ur den synpunkten, om man förmådde sträcka sig så långt, som Kungl. Maj:t här har föreslagit, och även för de stora städernas och de dyrare orternas befolkning gjorde den kraftansträngning, som behövdes för att genomföra en rimlig dyrortsgruppering.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763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