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2181</w:t>
      </w:r>
    </w:p>
    <w:p>
      <w:r>
        <w:rPr>
          <w:b/>
        </w:rPr>
        <w:t xml:space="preserve">Datum: </w:t>
      </w:r>
      <w:r>
        <w:t>1939-04-18</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Johannes Onsjö (Bondeförbundet, man)</w:t>
      </w:r>
    </w:p>
    <w:p>
      <w:r>
        <w:rPr>
          <w:b w:val="0"/>
        </w:rPr>
        <w:t>Herr talman! Denna debatt har pågått så länge, och det har kommit fram så många synpunkter, att det icke är så mycket att tillägga. Men eftersom jag står som reservant, kan jag icke underlåta att säga några ord. Jag får för min del säga, som andra sagt förut, att jag ingalunda är någon fiende till ungdomens nöjen. Jag tror heller icke, att ungdomen i våra dagar är sämre än den varit tidigare. Jag tror icke heller, att man skall kunna göra ungdomen bättre genom att stipulera en massa förbud eller så att säga sätta in ungdomen 1 kloster. Därigenom skulle den ej bli bättre.</w:t>
        <w:br/>
        <w:br/>
        <w:t xml:space="preserve">Om det skulle läggas in så mycket i reservationen, som det framkommit här delvis från motionärernas och delvis kanske också från reservanternas håll, så hade jag icke varit reservant. Jag kan emellertid icke vara med om att förneka, att det verkligen finnes missförhållanden på nöjeslivets område som skada ungdomen. Och då det finnes missförhållanden, anser jag det vara samhällets skyldighet att söka göra vad som kan göras för att avhjälpa dessa missförhållanden. Att det finnes missförhållanden ha alla betygat, till och med </w:t>
      </w:r>
      <w:r>
        <w:rPr>
          <w:b/>
        </w:rPr>
        <w:t>fru²</w:t>
      </w:r>
      <w:r>
        <w:rPr>
          <w:b w:val="0"/>
        </w:rPr>
        <w:t xml:space="preserve"> Rönn-Christiansson, som sitter framför mig här. </w:t>
      </w:r>
      <w:r>
        <w:rPr>
          <w:b/>
        </w:rPr>
        <w:t>Hon²</w:t>
      </w:r>
      <w:r>
        <w:rPr>
          <w:b w:val="0"/>
        </w:rPr>
        <w:t xml:space="preserve"> pekade på vissa förhållanden. Även om det vore så att vi icke ha något att anmärka på kvaliteten av de nöjen, som bjudas ut, så kan man ifrågasätta, om de icke kunde vara billigare. Jag menar, att denna fråga är av stor betydelse och att den kommit att få ökad betydelse i det s. k. moderna samhället.</w:t>
        <w:br/>
        <w:br/>
        <w:t>Herr Svedman satte säkerligen kyrkan mitt i byn, när han sade, att detta är en uppfostringsfråga, som främst åvilar hemmen. Men vi skola komma ihåg, att i det moderna samhället äro icke hemmen tyvärr av samma betydelse för ungdomen som tidigare, och samhället har fått övertaga uppgifter, som tidigare påvilade hemmen, i allt mera ökad utsträckning.</w:t>
        <w:br/>
        <w:br/>
        <w:t>Jag tror, som jag sagt, att ungdomen icke blivit sämre. Men det är i varje fall värre att vara ung i våra dagar än tidigare och detta därför att allt är tillgängligt för ungdomen, allt ges ut för ungdomen på ett helt annat sätt än förr.</w:t>
        <w:br/>
        <w:br/>
        <w:t>Det är ju så, att vi bedriva välfärdspolitik, säga vi, när vi sörja för vad vi skola äta, dricka, kläda oss med o. s. v. Detta är naturligtvis bara bra. Men när det gäller att tillfredsställa ungdomens naturliga behov av nöjen har detta enligt min mening i alltför stor utsträcknnig överlämnats åt nöjesindustrien. Detta är ödesdigert för ungdomen just därför, att denna nöjesindustri har in-</w:t>
        <w:br/>
        <w:br/>
        <w:t>Det är ju många, som framhållit, att ungdomen är fri och frigjord. Detta är naturligtvis också bara bra. Men å andra sidan veta ju vi, som ha litet mera erfarenhet av livet, att just denna frihet måste dock vara en frihet under ansvar. Jag tror, att tiden gör ungdomen en stor björntjänst, om denna frihet lägges så, att ungdomen får en felaktig föreställning om livet.</w:t>
        <w:br/>
        <w:br/>
        <w:t>Det har så ofta framhållits, att detta osunda nöjesliv skulle vara något alldeles speciellt för landsbygden. Man talar om dansbaneeländet på landsbygden 0. s. v. Det resonemanget är något som jag måste tillbakavisa. Jag tror, att om landsbygden fick vara fri från dåliga impulser från städerna, skulle det ej vara något fel på landsbygdens nöjesliv. Men vad som gjort att landsbygdens sammankomster kommit i vanrykte är, att det kommer ut från städerna folk, som ofta är att räkna till de sämsta elementen, som renligheten i städerna kör bort. De komma ut på landsbygdens nöjessammankomster och angiva där tonen. Det är i högsta grad beklagligt.</w:t>
        <w:br/>
        <w:br/>
        <w:t>Utskottets ärade ordförande sade, att det finnes ingen skiljaktighet mellan utskottet och reservanterna i sak. Det är fullkomligt riktigt, såvitt jag kan förstå. Vi vilja samma sak. Vi erkänna, att det finnes missförhållanden på detta område. Det äro vi ense om, och att här bör göras vad som göras kan. Men vad som skiljer oss är, att utskottet anser, att de utredningar, som pågå dels angående offentliga samlingslokaler och dels angående omarbetning av ordningsstadgan, täcka det syfte motionen har, något som vi reservanter icke kunna gå med på. Vi anse problemet ha en betydligt större omfattning och att denna fråga bör tagas upp i ett litet större sammanhang.</w:t>
        <w:br/>
        <w:br/>
        <w:t>Det är av den anledningen, herr talman, som jag ställt mig som reservant och ber att få yrka bifall till reservationen.</w:t>
      </w:r>
    </w:p>
    <w:p>
      <w:pPr>
        <w:pStyle w:val="Heading2"/>
      </w:pPr>
      <w:r>
        <w:t>2. Harald Hallen (Socialdemokraterna, man)</w:t>
      </w:r>
    </w:p>
    <w:p>
      <w:r>
        <w:rPr>
          <w:b w:val="0"/>
        </w:rPr>
        <w:t>Herr talman! Helt säkert är det många här i kammaren, både från majoritetens och även från reservanternas sida, som inför detta utlåtande hava en viss känsla av olust. Först och främst är det alltid så, att om man tar till orda om andra människors nöjeslystnad, riskerar man gärna att få misstanken mot sig att man på något sätt uppträder fariseiskt eller hycklande. Man kan också förstå, att många människor äro bekajade av tvivel angående effektiviteten och nyttan av statsåtgärder på ett område sådant som detta. Man får respektera en sådan olust och en sådan kritisk inställning hos många. Den kan bottna i de bästa motiv.</w:t>
        <w:br/>
        <w:br/>
        <w:t>Å andra sidan är det nog så, att flertalet i denna kammare har en förnimmelse av att det är något i hela folklivet som icke är sunt utan verkligen tarvar uppryckning och förbättring. Det gör, att de allra flesta av oss se i alla fall med intresse på möjligheterna av att någonting här skall kunna göras.</w:t>
        <w:br/>
        <w:br/>
        <w:t>Det är ej riktigt att bara mena, att dessa missförhållanden bottna i ekonomiska omständigheter. Även om man sänker inträdesbiljetterna till nöjespalats av olika slag med 50 procent eller mera, står problemet kvar lika olöst. På vår landsbygd kostar det 50 öre för små barn att besöka en biograf. Om priset går ner till 25 öre, lär det icke inverka det minsta, även om jag erkänner, att den omständigheten, att samhället som sådant ej kan taga ställning till att tillgodose dessa medborgares legitima nöjesbehov utan att det utlämnas till profithungriga företagare, naturligtvis gör problemet mera svårartat. Vad som gör problemet om nöjeslivet så svårt är, att frågan gäller icke bara ungdomen utan även andra generationer. Den får icke ses isolerad. Vad som här kommer fram i form av osunt och upplösande nöjesliv är bara uttrycket för helt andra faktorer och krafter, som äro i verksamhet. Det har vitsordats</w:t>
        <w:br/>
        <w:br/>
        <w:t>alldeles riktigt av en rad talare, att djupast sett är det en personlig uppfostringsfråga. Det veta vi alla. Pendeln har slagit över från gamla tiders rigorösa uppfostran med ris och karbas och allt detta, som ofta skapade förljugenhet och fariseism hos dem, som tuktades och fostrades, i en motsatt riktning. Vi ha nu fått en löslighet, en klemighet, en daltighet och en beskedlighet i fråga om barnauppfostran, som är rent av häpnadsväckande. Detta gäller icke bara hemmen i vissa samhällsklasser utan det går praktiskt taget igenom hela vårt samhälle.</w:t>
        <w:br/>
        <w:br/>
        <w:t>Detta är naturligtvis ett oerhört problem. Och man frågar: Kan en kungl. kommission göra någonting eller icke?</w:t>
        <w:br/>
        <w:br/>
        <w:t>En annan sak, som påvisats och som jag tror anmärktes av talaren före mig, är, att det är icke gott att vara ung i våra dagar. Vad skall man säga om efterkrigstidens ungdom, som sett sammanbrottet i världskriget? Människor, som trott på kristendom, socialism, vetenskap och civilisation, få se, att vad de aktat för att vara deras livsideal ingenting kan göra mot världens förbannelse och upplösning. Man får ej förtänka, om det växer upp hundratusentals ungdomar, som äro, såsom flertalet ungdomar nu faktiskt äro, indifferenta både i religiös och allmänt moralisk bemärkelse. De äro liksom utplundrade på bara benen. De se bara svedjeland omkring sig. De ha ingen grund att stå på. Det gäller om dem Karlfeldts ord om efterkrigstidens ungdom:</w:t>
        <w:br/>
        <w:br/>
        <w:t>Det låg en frostnatt kring din barndoms ängar och glädjens blomster sveddes i sin rot.</w:t>
        <w:br/>
        <w:br/>
        <w:t>Det for en storm igenom tidens strängar</w:t>
        <w:br/>
        <w:br/>
        <w:t>och än de darra som i skälvosot.</w:t>
        <w:br/>
        <w:br/>
        <w:t>Detta är ett problem, som sammanhänger med frågan om vår tids nöjesliv.</w:t>
        <w:br/>
        <w:br/>
        <w:t>Tänk vidare på vad den tekniska utvecklingen åstadkommit i våra dagar! För våra farföräldrar och morföräldrar togo sig nog den tidens enkla nöjesmöjligheter nog så förföriska ut. Men vad skall man säga om den värld, som möter under neonljusskyltarnas sken? Hur måste icke massor av obefästade sinnen gripas av besinningslös lust att kasta sig i nöjenas virvel, vilken, som sagt, icke minst på grund av den moderna teknikens resurser ter sig mera lockande än förr?</w:t>
        <w:br/>
        <w:br/>
        <w:t xml:space="preserve">En annan faktor är hemlivets pågående upplösning. Det är icke bara en ekonomisk fråga genom att massor av fattiga </w:t>
      </w:r>
      <w:r>
        <w:rPr>
          <w:b/>
        </w:rPr>
        <w:t>hustrur²</w:t>
      </w:r>
      <w:r>
        <w:rPr>
          <w:b w:val="0"/>
        </w:rPr>
        <w:t xml:space="preserve"> måste för sin utkomst ha arbete utanför hemmet. Ty även om sådant aldrig skulle behövas pågår det faktiskt en sådan hemlivets upplösning. Icke minst påskyndas den av den alltjämt pågående kollektiviseringen, som av ekonomiska och praktiska skäl synes ofrånkomlig. Det är organisationer och andra, som ta hand om saker och ting åt människorna och som göra, att det enskilda hemmet ser ut att mista mer och mer av sin betydelse och att hemlivet försvagas oavbrutet. Detta är också en faktor att räkna med.</w:t>
        <w:br/>
        <w:br/>
        <w:t xml:space="preserve">Vi hörde </w:t>
      </w:r>
      <w:r>
        <w:rPr>
          <w:b/>
        </w:rPr>
        <w:t>fru²</w:t>
      </w:r>
      <w:r>
        <w:rPr>
          <w:b w:val="0"/>
        </w:rPr>
        <w:t xml:space="preserve"> Rönn-Christiansson alldeles riktigt tala om brutaliseringen av livet. Vad skola de unga tro, som läsa i tidningarna icke bara om krig, krigsrisker och överfall utan också om denna mentalitet, dessa dynamiska resonemang, dessa löftesbrott, detta att man underkänner tro och loven och gjorda utfästelser och arbetar fram en uppfattning, där blott den råa styrkan är utslagsgivande. Att detta successivt utsätter vår ungdom för en alltjämt fortgående moralisk upplösning torde vara otvivelaktigt.</w:t>
        <w:br/>
        <w:br/>
        <w:t>Man skall visserligen inte se spöken på ljusa dagen. Man kan emellertid fråga sig, om man inte, när det gäller frågan om vår ungdoms vård, bör vara en liten smula återhållsam med detta ständiga tal om fysisk fostran. Jag men nu inte, att man inte skall vara tacksam för vår idrott och vår sport</w:t>
        <w:br/>
        <w:br/>
        <w:t>och allt detta, med dess sunda liv. Man kan emellertid ofta nog hos sportens utövare märka en ganska okritisk beundran för vad jag skulle vilja kalla styrkan och prestationen såsom sådan. Därifrån är steget inte så långt till en ganska okritisk beundran överhuvud taget för styrkan och makten. Och därmed är gärdet snart upprivet. Jag menar alltså med det sagda, herr talman, att man skall förstå, att om man vill komma åt nöjeslivets osunda utväxter och nedbrytande former, så måste observationsområdets front tänjas ut. Man får nog därför tänka sig, att de samhälleliga åtgärder, som skulle kunna tänkas som följd av en sådan här utredning, komma att bilda en motsvarighet till de åtgärder, som föranletts av befolkningskommissionens undersökningar och förslag på en mängd olika punkter i vårt samhällsliv. Vad detta skulle leda till, törs jag inte säga, men jag är övertygad om, att om statsmakterna överhuvud taget skola kunna göra någonting, måste det hela föregås av en utredning på samma vida front som befolkningskommissionens utredningar. Jag kan inte neka till att de talare ha rätt, som påpekat, att redan pågående utredningar syssla med detaljer av detta stora problem. Jag är själv ordförande i den kommitté, som har hand om frågan om våra offentliga samlingslokaler. Vi hoppas verkligen, att om den frågan får sin lösning, detta skall leda till, att de många ideella organisationer, som nu skatta åt ett överdrivet nöjesliv för att kunna amortera sina byggnadsskulder, skola kunna sluta upp med denna sin trafik. Det är kanske denna utrednings viktigaste och värdefullaste uppgift att kunna komma till ett resultat på den punkten. Detta är emellertid endast en detalj i det stora problemet. Saken är nämligen mera vidlyftig än så. Se bara på Stockholm och dess ungdom och den försvinnande lilla procent därav, som deltar i föreningslivet. Där har inte det hejdlösa nöjeslivet sin grund i att ideella organisationer måste skatta åt ideliga nöjesarrangemang för att amortera sina byggnadsskulder. Nog är problemet för våra storstäders ungdom lika brännande som för landsbygdens. Exemplet visar, att lokalfrågan visserligen är en viktig men dock endast en detalj i det stora komplexet av frågor.</w:t>
        <w:br/>
        <w:br/>
        <w:t>Jag måste också säga ett ord om den utredning som anförtrotts landshövding Lidén, och som rör frågan om en överarbetning av 1932 års förordning om tillämpning för riket i dess helhet av vissa bestämmelser i ordningsstadgan för rikets städer. Jag har måhända själv en liten andel uti att denna utredning kommit till stånd. I fjol hölls nämligen i Karlstad en konferens med ett par hundra ombud för länets nykterhetsoch barnavårdsnämnder för att diskutera dessa frågor. Jag kan nämna här, då detta är av allmänt intresse, hur man därvidlag gick till väga. Man hade med länsstyrelsens hjälp från länets samtliga landsfiskaler inhämtat redogörelse för hur de begagnat sin befogenhet från år 1932 att ge licens till nöjestillställningar ute på landsbygden. Materialet bearbetades och utsändes till länets samtliga nykterhetsnämnder och barnavårdsnämnder jämte en förfrågan om, hur nämnda förordning verkat och -— en mycket viktig sak — om och i vad mån kommunernas och deras intressen och önskemål blivit tillgodosedda av vederbörande landsfiskal. Det visade sig då, att efter 1932 års bestämmelser kommunerna äro alldeles avlysta från varje som helst medinflytande på nöjeslivets omfattning och utveckling ute i bygderna. En landsfiskal kan till och med utan att i ringaste mån behöva tillfråga de kommunala myndigheterna och de föräldraansvariga meddela tillstånd att uppträda för ett kringresande tivoli av sjunde klassen, som varken kommunalnämnden, nykterhetsnämnden eller barnavårdsnämnden eller någon ideell organisation velat tillstyrka. HLandsfiskalen gör som han vill. Det berättades mig, när jag reste i Halland härom-</w:t>
        <w:br/>
        <w:br/>
        <w:t>året, hurusom i en kommun ett par mil från en stad vederbörande landsfiskal givit tillstånd till uppsättandet av ett stort nöjesetablissemang utan att de ansvariga kommunala myndigheterna ens tillfrågats, vad de tyckte om saken. De fingo bara veta, att det hela skulle sättas upp. Det blev ett mycket omtyckt tillhåll inte minst för stadsborna och en plåga för bygden, och både barnavårdsnämnd och nykterhetsnämnd fingo åtskilligt att syssla med. Detta visar, att det här finns vissa missförhållanden, men man får hoppas, att den utredning, som landshövding Lidén fått sig anförtrodd, kommer att resultera i ett ökat inflytande åt den kommunala självbestämningsrätten i dessa frågor, ett efter vad jag tycker mycket skäligt krav.</w:t>
        <w:br/>
        <w:br/>
        <w:t>Jag vill emellertid instämma med de talare, som påpekat, att den överarbetning av 1932 års bestämmelser, som landshövding Lidén fått sig anförtrodd, överhuvud taget inte innefattar ett uppdrag att ta upp hela detta problem till omprövning. Det har sagts, att Växjö domkapitels skrivelse skulle ha remitterats till utredningsmannen. Detta betyder väl emellertid bara, att utredningsmannen får ta upp densamma till behandling allenast i den mån den kan äga samband med hans uppdrag att överarbeta 1932 års stadga. I övrigt lär väl domkapitlets skrivelse inte kunna resultera 1 någon åtgärd från hans sida.</w:t>
        <w:br/>
        <w:br/>
        <w:t>Om det också är med en viss tvekan som jag ifrågasätter samhällets möjlighet att kunna gå till en stor aktion på dessa olika punkter, undrar jag ändå, om det inte i nuvarande allvarliga tidsläge är kammaren mest värdigt att ge ett mera positivt uttryck åt sin känsla utav att det råder en osund utveckling på detta område, vilken man inte skall möta med armarna i kors och ingenting göra åt. Om kammaren gör ett försök att på alla dessa olika områden, som jag här sökt beröra, få till stånd åtgärder, som medverka till en stramare livsföring överhuvud taget och till en reaktion emot de nivellerande och nedbrytande krafterna i synnerhet, så vore det kammaren värdigt.</w:t>
        <w:br/>
        <w:br/>
        <w:t>I fråga om filmen vill jag säga, att jag är absolut övertygad om, att det endast kan vara en tidsfråga, när en modern statsmakt måste komma till insikt om, att den inte bara har skyldigheter i fråga om själva censuren utan även, att den har positiva skyldigheter med avseende å ungdomens förströelsebehov, så att tillgodoseendet av detta behov icke skall vara helt överlåtet åt de privata företagarna.</w:t>
        <w:br/>
        <w:br/>
        <w:t>Det ena med det andra gör, att jag finner det vara kammaren mest värdigt att ge uttryck åt allvaret i sina bekymmer inför de nedbrytande tendenserna i tiden genom att bifalla reservationen och därmed biträda ett förslag, som syftar till en förbättring på detta område.</w:t>
        <w:br/>
        <w:br/>
        <w:t>Med dessa ord, ber jag, herr talman, att få yrka bifall till reservationen.</w:t>
      </w:r>
    </w:p>
    <w:p>
      <w:pPr>
        <w:pStyle w:val="Heading2"/>
      </w:pPr>
      <w:r>
        <w:t>3. John Pettersson (Centerpartiet, man)</w:t>
      </w:r>
    </w:p>
    <w:p>
      <w:r>
        <w:rPr>
          <w:b w:val="0"/>
        </w:rPr>
        <w:t>Herr talman! Det kanske kunde tyckas onödigt att jag nu tar till orda, då här redan blivit sagt så mycket 1 denna fråga. Jag hade ju också kunnat nöja mig med att instämma med den siste ärade talaren, som framhöll den stora betydelse, frågan 1 själva verket har. Alla som här yttrat sig ha ju också framhållit frågans stora betydelse och hur svårt detta problem är. Detta visste också vi, när vi motionerade. Frågan tarvar därför enligt min mening en noggrann utredning.</w:t>
        <w:br/>
        <w:br/>
        <w:t>Nästan alla talare här ha ju också sagt, att ungdomens nöjesliv, sådant det nu gestaltar sig, inte bör tolereras. Till och med utskottets ordförande fram-</w:t>
        <w:br/>
        <w:br/>
        <w:t>höll ju, att nöjen anordnas enbart i syfte att få in pengar, och han framhöll samtidigt, att orsaken till att man på sina håll har att dragas med ett dåligt nöjesliv är just de ekonomiska svårigheterna med lokalfrågans ordnande. Jag undrar emellertid om inte många föreningar trots en god ekonomi samt enskilda 1 ekonomiskt god ställning hänge sig åt ett dåligt nöjesliv. För egen del anser jag, att vi böra känna så mycket ansvar för ungdomen och ha det föräldraansvar för våra egna, att vi böra kunna gå med på en utredning sådan som den av motionärerna föreslagna. Den skall ju bli förutsättningslös och behöver inte, såsom herr Svedman befarade, leda till alla möjliga förbud. Resultatet kan i stället bli en understödjande verksamhet av alla goda möjligheter för ungdomen till förädlande nöjen. Vi kunna sålunda i högre grad än vad hittills varit fallet understödja studiecirkelverksamheten och även på annat sätt förbättra ungdomens nöjesliv. Vi behöva inte gå förbudsvägen, och jag tror inte heller, att den bör komma till användning så mycket. Vi kunna som sagt gå andra vägar. Först måste vi emellertid undersöka orsakerna till att vårt nöjesliv är sådant det är. Det finns väl knappast någon här i kammaren, som anser och ingen har sagt, att vårt nöjesliv är bra som det är, och Jag tycker därför, att det knappast vore kammaren värdigt — som den föregående talarens ord föll sig — att förkasta motionärernas förslag.</w:t>
        <w:br/>
        <w:br/>
        <w:t>Jag vill, herr talman, med dessa korta ord yrka bifall till reservationen.</w:t>
      </w:r>
    </w:p>
    <w:p>
      <w:pPr>
        <w:pStyle w:val="Heading2"/>
      </w:pPr>
      <w:r>
        <w:t>4. Johan Nilson (Liberalerna, man)</w:t>
      </w:r>
    </w:p>
    <w:p>
      <w:r>
        <w:rPr>
          <w:b w:val="0"/>
        </w:rPr>
        <w:t>Herr talman! Det är en sak i utskottsordförandens anförande, som inte bör få stå oemotsagd i dagens protokoll.</w:t>
        <w:br/>
        <w:br/>
        <w:t>Herr Mäler ansåg, att frågan om ungdomens nöjesliv väsentligen hängde samman med finansieringen av lokaler, framförallt på landsbygden, och att, då staten i en framtid troligen skulle komma att effektivt medverka till lösningen av den ekonomiska sidan av denna sak, det hela skulle komma att ordna sig till det bättre. Jag tror för min del, att hela problemet bottnar djupare än så, och jag betvivlar, att utskottsordföranden ser riktigt rätt på denna sak. I fråga om finansieringen av lokalerna ute på landsbygden tillät sig ordföranden säga, att det varit med svidande hjärta man nödgats upplåta sina lokaler till dans och andra mindervärdiga tillställningar. Såvitt jag fattade uttrycket rätt, var hans mening denna. Jag tror emellertid, att lokalfrågan, med hänsyn till ungdomens goda inkomster, med en smula intresse och offervilja lätt nog skulle kunna lösas. Den organisation jag tillhör har inom de båda provinser, där jag har mitt arbete, lokaler till ett värde av över 1,800,000 kronor med åvilande skuld av endast omkring en kvarts miljon kronor. Lokalerna ha byggts av fattiga människor, och många av dessa lokaler underhållas alltjämt av mindre bemedlade personer. Detta är bara ett exempel på, att nog går lokalfrågan att ordna, bara det finns vilja och intresse. Ordförandens skäl på den punkten synas mig därför falla till marken.</w:t>
        <w:br/>
        <w:br/>
      </w:r>
      <w:r>
        <w:rPr>
          <w:b/>
        </w:rPr>
        <w:t>Fru²</w:t>
      </w:r>
      <w:r>
        <w:rPr>
          <w:b w:val="0"/>
        </w:rPr>
        <w:t xml:space="preserve"> Rönn-Christiansson påstod, att spörsmålet om ungdomsbrottsligheten egentligen inte hör till denna fråga, utan bör mer hänföras till de dåliga ekonomiska förhållanden vari en stor del av vår ungdom lever. Ja, det kan ju hända, att den ärade talarinnan kan bevisa detta sitt påstående bättre en annan gång, än </w:t>
      </w:r>
      <w:r>
        <w:rPr>
          <w:b/>
        </w:rPr>
        <w:t>hon²</w:t>
      </w:r>
      <w:r>
        <w:rPr>
          <w:b w:val="0"/>
        </w:rPr>
        <w:t xml:space="preserve"> lyckades i dag. För egen del ser jag emellertid saken så, att ungdomsbrottsligheten bottnar inte enbart i dåliga ekonomiska förhållanden utan i allt större och större utsträckning uti det sätt, varpå de unga använda sina pengar. Många dystra exempel både från stad och från land visa, att en alltför stor del av inkomsterna lägges ned på nöjeslivets altare. Jag behöver väl inte exemplifiera mitt påstående, ty jag skulle tro, att vi alla känna till detta förhållande. Jag hörde för ett par veckor sedan ett par kammarleda-</w:t>
        <w:br/>
        <w:br/>
        <w:t>Utskotsmajoriteten påstår, att motionen är fattig på positiva linjer och konkreta förslag. Ja, ärade utskottsmajoritet, problemet är så stort och så svårutrett, att det inte kan benas upp i en motion. Kunde man det, hade man inte kommit med ett utredningsyrkande utan lagt fram ett färdigt förslag. Detta spörsmål kräver en ingående utredning, och jag tillåter mig verkligen fråga, om utskottsmajoritetens förslag är rikare på »positiva linjer och konkreta förslag». Den starka linje majoriteten fallit tillbaka på, den räddningsplanka man haft, nämligen den pågående utredningen, har ju bl. a. herr Hallén skjutit ohjälpligt sönder, och jag hoppas att utskottsordföranden observerade påpekandet i herr Halléns anförande, att direktiven för detta sakkunnigeuppdrag äro så snäva, att de icke möjliggöra denna vidare utredning som i motionen avses. Därmed synes det bärande i utskottsmajoritetens motivering ha ohjälpligt fallit samman.</w:t>
        <w:br/>
        <w:br/>
        <w:t>Herr Svedman sade några vackra ord om hemmets betydelse, och jag ber att av hela mitt hjärta få instämma uti vad han därvidlag yttrade. Mot det övriga i hans anförande måste jag emellertid på det bestämdaste reagera. Hemmen i vår tid äro utsatta för oerhörda påfrestningar och de behöva, herr Svedman, sannerligen ett så effektivt stöd som möjligt utifrån, även från statsmakternas sida, och det borde vi sannerligen inte förmena dem att få. Därför hade logiken i det i övrigt väl upplagda anförandet krävt en annan slutsats än den NER vr drog, och jag hoppas att han vid voteringen kommer att handla därefter.</w:t>
        <w:br/>
        <w:br/>
        <w:t>Tillåt mig, herr talman, framhålla att min personliga inställning till våra dagars nöjesliv är långt ifrån intolerant. När man fostrat upp tre barn i denna nöjeshetsade tid, har man också personligen måst ta hela frågan under omprövning. Jag har den djupaste förståelse för ungdomens legitima nöjesbehov — men ingen förståelse för nöjesindustriidkarna.</w:t>
        <w:br/>
        <w:br/>
        <w:t>Tillåt mig slutligen få betona att det är ingen här som höjt sin röst som allmän åklagare mot vår tids ungdom. Det behöver inte heller exemplifieras att vår tids ungdom i mycket är löftesrik, men vi måste på det bestämdaste reagera mot ungdomens förförare, dessa — jag tillåter mig använda uttrycket än en gång — nöjesindustriidkare.</w:t>
        <w:br/>
        <w:br/>
        <w:t>Herr talman! Jag ber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