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2226</w:t>
      </w:r>
    </w:p>
    <w:p>
      <w:r>
        <w:rPr>
          <w:b/>
        </w:rPr>
        <w:t xml:space="preserve">Datum: </w:t>
      </w:r>
      <w:r>
        <w:t>1940-06-14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Gustafson (–, man)</w:t>
      </w:r>
    </w:p>
    <w:p>
      <w:r>
        <w:rPr>
          <w:b w:val="0"/>
        </w:rPr>
        <w:t>Herr talman! Det utskottsutlåtande, som här föreligger till kammarens prövning, är praktiskt taget enhälligt. Endast en av motionärerna har reserverat sig och detta i en detalj, nämligen herr Alfred 'Andersson, och han tillhör för övrigt, som vi veta, första kammaren.</w:t>
        <w:br/>
        <w:br/>
        <w:t>När vi i utskottet kommo fram till detta praktiskt taget enhälliga utskottsutlåtande, ansågs det icke vara anledning räkna med, att det skulle uppstå någon debatt vid denna frågas avgörande i kamrarna. Emellertid har en hel rad av talare nu varit uppe och uttalat sina meningar i saken. Jag skall för min del icke försöka att följa vare sig den ene eller den andre, och allra helst vill jag undvika att i ett läge sådant som det nuvarande hålla ett anförande av den mycket betydliga längd, som utmärkte herr Liedbergs anförande. Jag skall inskränka mig till ett par randanmärkningar.</w:t>
        <w:br/>
        <w:br/>
        <w:t>Herr Carlström öppnade debatten och pekade på de olika yrkanden, som förelågo i den motion, han och åtskilliga av hans meningsfränder väckt. Om den saken vill jag endast säga, att samma saker, som man rör sig med i den motionen, också återfinnas i den motion, som väckts från det partis sida, vilket jag har äran företräda. Det råder överensstämmelse om den saken. Om man väljer producentbidraget såsom medel att hjälpa de mindre jordbrukarna, rådde det i utskottet överensstämmelse även därutinnan, att man i nuvarande läge icke borde gå så långt, som i dessa olika motioner påkallats. Till denna uppfattning har även herr Carlström anslutit sig. Ett av de väsentligaste skälen i utskottet för att man i alla fall icke nu, såsom livsmedelskommissionen föreslagit, borde höja producentbidraget så, att det skulle utgå för en kvantitet av 900 kg mjölk i månaden var — det var för övrigt departementschefen även inne på att det i det nuvarande läget icke minst gäller, att man ser till att produktionen överhuvud taget hålles på så hög nivå som möjligt.</w:t>
        <w:br/>
        <w:br/>
        <w:t>Jag kan försäkra, att det råder icke några som helst meningsskiljaktigheter inom vårt parti rörande önskvärdheten av hjälp åt de mindre jordbrukarna. Vi äro fullständigt på det klara med, att de behöva ett alldeles särskilt stöd.</w:t>
        <w:br/>
        <w:br/>
        <w:t>Om man ser på bokföringsresultatet för svenska jordbruk av olika storleksordningar, skall man komma underfund med hur väsentligt mycket lägre förräntningsprocenten är för det mindre jordbruket i förhållande till det större, särskilt då slättjordbruket. Frågan om det mindre jordbrukets lönsamhet är dock ett oerhört svårt problem. Jag vill erinra om, att den senaste jordbruksutredningen — i vilken även herr Carlström deltog — sysslat mycket ingående med frågan om vad som borde åtgöras för det mindre jordbruket och icke kunde föreslå något annat än detta producentbidrag om 2 öre för de första 450 kilogram mjölk som levereras varje månad. Jag vill erinra om att vi nu genom ett bifall till utskottets förslag för andra gången bygga på detta producentbidrag. Vid urtima riksdagen höjde vi kvantiteten från 450 kilogram till 650 kilogram, och nu har utskottet förordat, att bidraget under vinterhalvåret höjes till 3 öre.</w:t>
        <w:br/>
        <w:br/>
        <w:t>Det har under debatten talats mycket om det index, som skall läggas till grund för bedömandet av de ökade produktionskostnaderna. Jag skall icke gå närmare in på denna fråga. Jag skall nöja mig med att erinra om utredningsmannens uttalande, att här föreliggande index endast får tagas såsom ett uttryck för de förändringar i fråga om jordbrukets produktionskostnader och produktpriser som ägt rum sedan år 1937. Index får icke på något sätt betraktas såsom uttryck för jordbrukets lönsamhet. Om vi hålla fast vid detta, tror jag, att många av de uttolkningar av index som gjorts skola bliva onödiga i fortsättningen.</w:t>
        <w:br/>
        <w:br/>
        <w:t>Medan jag är inne på frågan om index, skall jag be att få yttra några ord om ett par andra ting, som kunna ha stor betydelse vid bedömandet av vilken prisnivå som jordbruket oundgängligen behöver för att kunna i möjligaste mån upprätthålla livsmedelsproduktionen i dessa vanskliga tider. Först vill jag framhålla, att det ligger faktiskt till på det sättet, att eftersom de ökade produktionskostnaderna avläsas kvartalsvis, sådana de framstå 1 indextalen, uppkommer en viss eftersläpning, om jag så får kalla det, därigenom att den ökning av produktpriserna, som måste bli en följd av de ökade produktionskostnaderna, kommer betydligt i efterhand. Vi få icke heller glömma, att de omfattande inkallelserna till militärtjänstgöring i nuvarande läge har medfört att jordbruket har en betydande brist på arbetskraft. Den minskade tillgången på arbetskraft kan icke medföra annat resultat än att produktionen kommer att undergå en väsentlig minskning. Detta återigen medför en minskning av jordbrukets lönsamhet, eftersom jordbruket då icke kan drivas i den omfattning som är erforderlig för att högsta möjliga produktion och därmed ökad lönsamhet skall uppnås.</w:t>
        <w:br/>
        <w:br/>
        <w:t>Jag skall även tillåta mig att säga ett par ord om en sak, som diskuterats mycket i kväll, nämligen frågan om prisrabatteringen å smör. I den motion, som väckts av representanter för vårt parti, har fastslagits såsom principiellt riktigt, att jordbrukarna erhålla prisrabattering å smör efter samma grunder som övriga medborgare. Utskottet har i stort sett godtagit denna princip. Utskottet har emellertid sagt, att eftersom jordbrukarna äro producenter, bör kanske även i fortsättningen en viss behovsprövning äga rum. Jag tillät mig emellertid att säga 1 utskottet, att denna icke under några förhållanden bör sättas in nedifrån, utan skall den förekomma, bör den sättas in uppifrån. Jag avser därmed, att undantag endast skulle göras för sådana personer som äga jordbruk av mera betydande storlek och som överhuvud taget befinna sig i så goda ckonomiska omständigheter, att det skulle verka i viss mån stötande, om de erhölle prisrabattering. Längre kan jag icke gå, när det gäller att i viss mån giva avkall på den jämställdhet som enligt min och vår motions mening i detta hänseende bör råda mellan olika grupper av medborgare, oberoende av</w:t>
        <w:br/>
        <w:br/>
        <w:t xml:space="preserve">Jag lade märke till att </w:t>
      </w:r>
      <w:r>
        <w:rPr>
          <w:b/>
        </w:rPr>
        <w:t>fru²</w:t>
      </w:r>
      <w:r>
        <w:rPr>
          <w:b w:val="0"/>
        </w:rPr>
        <w:t xml:space="preserve"> Nordgren uttalade vissa betänkligheter mot en höjning av smörpriset. Jag skall endast säga några ord med anledning av de synpunkter som </w:t>
      </w:r>
      <w:r>
        <w:rPr>
          <w:b/>
        </w:rPr>
        <w:t>fru²</w:t>
      </w:r>
      <w:r>
        <w:rPr>
          <w:b w:val="0"/>
        </w:rPr>
        <w:t xml:space="preserve"> Nordgren 1 det sammanhanget framförde. Det är nödvändigt, att jordbrukarna erhålla något så när skälig ersättning för produktionen, och det finns knappast något annat sätt att kompensera jordbrukets ökade utgifter än att genomföra en prishöjning. Jag vill även framhålla, att om prisnivån på de ting som höra till livets nödtorft av vissa meningsriktningar anses bli för höga, bör man icke avlasta denna börda enbart på jordbrukarna. Vi äro naturligtvis beredda att bära vår del av de svåra bördor som den nuvarande krisen lägger på oss alla. Men när det gäller att åstadkomma lägre levnadskostnader för konsumenterna, bör det åligga samhället att sköta om den saken, eventuellt efter samma principer som tillämpades när det under urtima riksdagen gällde att förbilliga kolbränslet.</w:t>
        <w:br/>
        <w:br/>
        <w:t>Ja, herr talman, det skulle kanske kunna vara ytterligare mycket att tilllägga, men med hänsyn till den långt framskridna tiden skall jag nöja mig med det nu sagda. Jag vill sluta med att uttrycka den förhoppningen, att Kungl. Maj:t, sedan dessa fullmakter erhållits, skall visa sig angeläget vara att noga följa prisutvecklingen på jordbrukets område och, såsom även sagts i utskottets utlåtande, påpassligt vidtaga de förändringar i prisläget på jordbrukets produkter, som de ökade produktionskostnaderna och läget i övrigt nödvändiggör.</w:t>
      </w:r>
    </w:p>
    <w:p>
      <w:pPr>
        <w:pStyle w:val="Heading2"/>
      </w:pPr>
      <w:r>
        <w:t>2. Allan Andersson (Socialdemokraterna, man)</w:t>
      </w:r>
    </w:p>
    <w:p>
      <w:r>
        <w:rPr>
          <w:b w:val="0"/>
        </w:rPr>
        <w:t>Herr talman! Då jag deltagit i utskottets behandling av denna fråga, skall jag be att få avgiva en kort deklaration. Jag vill först erinra om att riksdagen nu förnyar den fullmakt för Kungl. Maj:t att handhava jordbruksstödet som gavs av urtima riksdagen i höstas. Utskottet har nu i sin motivering framfört vissa synpunkter, som giva uttryck för utskottets uppfattning om vilka åtgärder som böra vidtagas. Jag har ju tillhört den del av utskottets ledamöter, som icke fått sina synpunkter beaktade i önskvärd utsträckning. Även herr Liedberg torde anse, att han hör till denna kategori. Utskottsutlåtandet är ju resultatet av en kompromiss, och då jag biträdde den kompromissen, hade jag den förhoppningen, att det icke skulle bli en så här långdragen debatt i kammaren. Jag skall icke med många ord förlänga den debatten.</w:t>
        <w:br/>
        <w:br/>
        <w:t>Jag har biträtt kompromissen i fråga om stödet åt småbruket, ehuru jag inte är fullt nöjd med densamma. Jag erkänner emellertid villigt, att vad utskottet förordat kommer att medföra betydande förmåner för småbrukarna, och jag tror att vi i detta hänseende vunnit så mycket som kunnat vinnas. De fullmakter som Kungl. Maj:t har erhållit innebära enligt min uppfattning, att Kungl. Maj:t skall med beaktande av de skiftande förhållandena laga efter lägligheten och därvid beakta icke endast producenternas utan även konsumenternas intressen. Jag tror att det är av vikt att detta säges ifrån, enär man kanske på olika håll är benägen att pressa utskottets utlåtande på det sättet, att det skulle vara främst producenternas intressen som blivit beaktade.</w:t>
        <w:br/>
        <w:br/>
        <w:t>I fråga om indexberäkningen vill jag säga, att jag tycker att man skall låta den saken vara vad den är avsedd att vara, nämligen ett försök att visa prisfluktuationerna efter krigets utbrott. Och den uppgiften torde indexet också fylla. Jag medger, att resultaten ibland kunna bli missvisande, men de torde icke uteslutande vara missvisande i den riktning som i denna debatt särskilt gjorts gällande. Jag kan icke underlåta att säga, att därest indexet givit utslag i annan riktning än vad fallet blivit, skulle det icke ha blivit</w:t>
        <w:br/>
        <w:br/>
        <w:t>Beträffande rabatteringen å smör har utskottet i sin motivering ett uttalande, som jag har mycket svårt att ansluta mig till men som jag i enighetens intresse icke ville reservera mig mot. Jag anser, att skäl föreligga för att jordbrukarna bli föremål för en särskild behovsprövning vid tilldelande av rabattkort. Denna behovsprövning bör ske efter sådana grunder att de jordbrukare som äro i verkligt behov därav erhålla rabattkort.</w:t>
        <w:br/>
        <w:br/>
        <w:t>Jag ber att få yrka bifall till utskottets hemställan.</w:t>
      </w:r>
    </w:p>
    <w:p>
      <w:pPr>
        <w:pStyle w:val="Heading2"/>
      </w:pPr>
      <w:r>
        <w:t>3. Oscar Tornegård (Bondeförbundet, man)</w:t>
      </w:r>
    </w:p>
    <w:p>
      <w:r>
        <w:rPr>
          <w:b w:val="0"/>
        </w:rPr>
        <w:t xml:space="preserve">Jag lovade herr talmannen att jag skulle fatta mig kort, och det löftet skall jag också hålla. Det har ju resonerats så mycket nu, att det kunde vara nog. Men det är en sak, som icke berörts i debatten, och det är frågan om prisrabattering å smör för våra lantarbetare. De ha ju kommit i en mycket sämre ställning än både andra arbetare, småbrukare och torpare. Lantarbetarna ha ju genom sina avtal skaffat sig vissa förmåner, bland annat att de skulle få köpa smör till partipris från mejerierna. Fördelen av denna förmån ha de nu blivit berövade, oaktat det är en förmån, som de fått ackordera sig till, och de skola nu få 40 öre mindre i rabatt på de kort som de tilldelas. Jag anser, att man här begått en orättvisa mot de svenska lantarbetarna. De ha ju förut gått in för att köpa hem smör genom sina arbetsgivare och därigenom fått smöret för billigare pris, och då böra de även nu få sådan rabatt, att de bli jämställda med andra arbetare i detta land. Lantarbetarna höra ju till dem som ha det sämst ekonomiskt ställt, och de borde därför bli behandlade på sådant sätt att de icke känna sig förbigångna. Man kan förstå hur det skall kännas för de fattiga lantarbetarna, när väl avlönade tjänstemän få större förmåner än de. En folkskollärarfru kan gå och hämta 6 eller 8 smörkort, och på dem får </w:t>
      </w:r>
      <w:r>
        <w:rPr>
          <w:b/>
        </w:rPr>
        <w:t>hon²</w:t>
      </w:r>
      <w:r>
        <w:rPr>
          <w:b w:val="0"/>
        </w:rPr>
        <w:t xml:space="preserve"> större rabatt än vad lantarbetarna få.</w:t>
        <w:br/>
        <w:br/>
        <w:t>Jag har endast velat göra detta påpekande, och jag hoppas att livsmedelskommissionen, som förstår allting och skall göra allt till det bästa, också förstår, att de fattigaste av alla arbetare böra vara berättigade att få full rabatt på smöret.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