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1003</w:t>
      </w:r>
    </w:p>
    <w:p>
      <w:r>
        <w:rPr>
          <w:b/>
        </w:rPr>
        <w:t xml:space="preserve">Datum: </w:t>
      </w:r>
      <w:r>
        <w:t>1906-03-31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Hammarlund (–, man)</w:t>
      </w:r>
    </w:p>
    <w:p>
      <w:r>
        <w:rPr>
          <w:b w:val="0"/>
        </w:rPr>
        <w:t>Herr talman! Vid denna punkt har det varit delade meningar inom utskottet. Statsutskottet har hemställt, att de hittills varande grunderna skulle godkännas i detta mom. d), under det att reservanterna hafva velat bifalla hvad Kungl. Maj:t har föreslagit.</w:t>
        <w:br/>
        <w:br/>
        <w:t xml:space="preserve">Det förhåller sig, såsom herrarne känna till, på det viset, att de högre </w:t>
      </w:r>
      <w:r>
        <w:rPr>
          <w:b/>
        </w:rPr>
        <w:t>flickskolorna²</w:t>
      </w:r>
      <w:r>
        <w:rPr>
          <w:b w:val="0"/>
        </w:rPr>
        <w:t xml:space="preserve"> och samskolorna hafva hittills stått under</w:t>
        <w:br/>
        <w:br/>
        <w:t xml:space="preserve">kontroll af eforalstyrelserna. Det har såsom villkor från statens sida för erhållande af understöd varit stadgadt, att »&gt;genom intyg af vederbörande eforalstyrelse blifvit styrkt, ej mindre att anordningarna vid skolan äro i hygieniskt hänseende tillfredsställande och undervisningen så ordnad, att öfveransträngning af lärjungarna därigenom icke föranledes, än äfven att legitimerad läkare är vid skolan anställd». Vidare har Riksdagen bestämt, att »skolan skall vara underkastad den kontroll och de bestämmelser, som Kungl. Maj:t kan finna godt föreskrifva». På grund af denna sista bestämmelse har Kungl. Maj:t öfverlämnat åt eforalstyrelserna att utse inspektorer för de privata </w:t>
      </w:r>
      <w:r>
        <w:rPr>
          <w:b/>
        </w:rPr>
        <w:t>flickläroverken²</w:t>
      </w:r>
      <w:r>
        <w:rPr>
          <w:b w:val="0"/>
        </w:rPr>
        <w:t>.</w:t>
        <w:br/>
        <w:br/>
        <w:t xml:space="preserve">Emellertid har numera Riksdagen själf år 1904 bestämt, att de privata </w:t>
      </w:r>
      <w:r>
        <w:rPr>
          <w:b/>
        </w:rPr>
        <w:t>flickläroverken²</w:t>
      </w:r>
      <w:r>
        <w:rPr>
          <w:b w:val="0"/>
        </w:rPr>
        <w:t xml:space="preserve"> skola ställas under uppsikt af läroverksöfverstyrelsen. Vid 1904 års riksdag hade Kungl. Maj:t föreslagit, »att till biträde vid öfvervakande af examina och utöfvande af den ecklesiastikdepartementet tillkommande uppsikt öfver de allmänna läroverken och därmed jämförliga undervisningsanstalter samt för handläggning af vissa läroverksärenden» skulle inrättas en öfverstyrelse. Riksdagen sade då, att den fann, att denna formulering behöfde förtydligas, och därför satte Riksdagen i sin skrifvelse uttryckligen in följande: »att till biträde vid öfvervakande af examina och utöfvande af den ecklesiastikdepartementet tillkommande uppsikt öfver de allmänna läroverken, enskilda läroverk med dimissvonsrätt, statsunderstödda </w:t>
      </w:r>
      <w:r>
        <w:rPr>
          <w:b/>
        </w:rPr>
        <w:t>flickskolor²</w:t>
      </w:r>
      <w:r>
        <w:rPr>
          <w:b w:val="0"/>
        </w:rPr>
        <w:t xml:space="preserve"> och samskolor samt för handläggning af vissa läroverksärenden må, enligt närmare föreskrifter i särskildt af Eders Kungl. Maj:t utfärdade instruktion, inrättas en öfverstyrelse». Riksdagen sade således år 1904 uttryckligen ifrån, att de högre </w:t>
      </w:r>
      <w:r>
        <w:rPr>
          <w:b/>
        </w:rPr>
        <w:t>flickläroverken²</w:t>
      </w:r>
      <w:r>
        <w:rPr>
          <w:b w:val="0"/>
        </w:rPr>
        <w:t xml:space="preserve"> skulle stå under uppsikt af öfverstyrelsen. Kungl. Maj:t har helt naturligt dragit konsekvensen af detta Riksdagens beslut. I den instruktion, som den 28 oktober 1904 utfärdades för öfverstyreisen och som är kontrasignerad af numera aflidne statsrådet Carl von Friesen, heter det också, att »öfverstyrelsen skall hafva öfverinseende öfver rikets läroverk och högre lärarinneseminariet äfvensom sådana </w:t>
      </w:r>
      <w:r>
        <w:rPr>
          <w:b/>
        </w:rPr>
        <w:t>flickskolor²</w:t>
      </w:r>
      <w:r>
        <w:rPr>
          <w:b w:val="0"/>
        </w:rPr>
        <w:t xml:space="preserve"> och andra enskilda eller kommunala, med de allmänna läroverken jämförliga läroanstalter, hvilka åtnjuta statsunderstöd». I &amp; 2 af nämnda instruktion heter det, att till öfverstyrelsens handläggning höra ärenden angående »undervisning och ordning äfvensom undervisningslokaler och sundhetsförhållanden vid de i 8 1 nämnda läroanstalter» — således äfven vid de högre </w:t>
      </w:r>
      <w:r>
        <w:rPr>
          <w:b/>
        </w:rPr>
        <w:t>flickläroverken²</w:t>
      </w:r>
      <w:r>
        <w:rPr>
          <w:b w:val="0"/>
        </w:rPr>
        <w:t xml:space="preserve">. Vidare heter det i &amp; 3, att i fråga om undervisning och ordning samt i fråga om undervisningslokaler och sundhetsförhållanden åligger öfverstyrelsen, bland annat, »beträffande samtliga de under öfverstyrelsens inseende ställda läroanstalter» — således äfven beträffande de högre </w:t>
      </w:r>
      <w:r>
        <w:rPr>
          <w:b/>
        </w:rPr>
        <w:t>flickläroverken²</w:t>
      </w:r>
      <w:r>
        <w:rPr>
          <w:b w:val="0"/>
        </w:rPr>
        <w:t xml:space="preserve"> — bland annat, »att för öfvervakande af sundhetsförhållanden och ungdomens fysiska uppfostran taga kännedom om de i dessa afseenden afgifna redogörelser».</w:t>
        <w:br/>
        <w:br/>
        <w:t>Om läroverksstyrelsen, som har sitt säte här i Stockholm, skall kunna taga kännedom om dessa förhållanden, måste läroverksstyrelsen helt naturligt på de särskilda orterna hafva sina ombud, d. v. s. styrelsen måste hafva inspektorer. Öfverstyrelsen ingick också till Kungl. Maj:t med en anhållan om rättighet att utse dylika inspektorer för läroverken, och Kungl. Maj:t medgaf, att öfverstyrelsen fick göra detta — naturligtvis på grund af det beslut, som Riksdagen förut hade fattat.</w:t>
        <w:br/>
        <w:br/>
        <w:t xml:space="preserve">Såsom en konsekvens af allt detta har nu kommit Kungl. Maj:ts proposition, att öfverstyrelsen äfven skall hafva den uppsikt öfver de allmänna </w:t>
      </w:r>
      <w:r>
        <w:rPr>
          <w:b/>
        </w:rPr>
        <w:t>flickläroverken²</w:t>
      </w:r>
      <w:r>
        <w:rPr>
          <w:b w:val="0"/>
        </w:rPr>
        <w:t>, som följer däraf att dessa läroverk hafva statsunderstöd. Kungl. Maj:t har i det afseendet föreslagit, att skolorna skola stå »under inseende af en utaf öfverstyrelsen för rikets allmänna läroverk utsedd inspektor samt att legitimorad läkare är anställd vid skolan». Vidare har Kungl. Maj:t föreslagit, att »genom intyg af skolans inspektor, till hvilket bör vara fogadt infordradt yttrande af skolans läkare, blifvit styrkt, att anordningarna vid skolan äro i hygieniskt hänseende tillfredsställande och undervisningen så ordnad, att öfveransträngning därigenom icke föranledes».</w:t>
        <w:br/>
        <w:br/>
        <w:t xml:space="preserve">Statsutskottet hemställer emellertid, att det gamla villkoret, att eforalstyrelsen skall lämna intyg rörande de hygieniska förhållandena vid </w:t>
      </w:r>
      <w:r>
        <w:rPr>
          <w:b/>
        </w:rPr>
        <w:t>flickläroverken²</w:t>
      </w:r>
      <w:r>
        <w:rPr>
          <w:b w:val="0"/>
        </w:rPr>
        <w:t xml:space="preserve">, fortfarande må vara gällande såsom villkor för statsbidragets åtnjutande. Enligt Riksdagens beslut 1904 skall läroverksstyrelsen hafva uppsikt öfver statsunderstödda </w:t>
      </w:r>
      <w:r>
        <w:rPr>
          <w:b/>
        </w:rPr>
        <w:t>flickskolor²</w:t>
      </w:r>
      <w:r>
        <w:rPr>
          <w:b w:val="0"/>
        </w:rPr>
        <w:t xml:space="preserve">, men nu skulle Riksdagen besluta, att den kontroll, som i vissa afseenden behöfves beträffande statsbidragets åtnjutande, skulle lämnas åt eforalstyrelserna. ”Eforalstyrelserna måste också för sådant fall utse sina inspektorer. Ty man kan naturligtvis icke rimligen sätta i fråga, att t. ex. eforalstyrelsen i Lund skall hafva reda på exempelvis de hygieniska förhållandena vid </w:t>
      </w:r>
      <w:r>
        <w:rPr>
          <w:b/>
        </w:rPr>
        <w:t>flickläroverket²</w:t>
      </w:r>
      <w:r>
        <w:rPr>
          <w:b w:val="0"/>
        </w:rPr>
        <w:t xml:space="preserve"> i Karlskrona. HEforalstyrelserna måste alltså hafva ombud på de särskilda platserna. Men äfven läroverksstyrelsen, som enligt Riksdagens beslut skall hafva uppsikt öfver dessa </w:t>
      </w:r>
      <w:r>
        <w:rPr>
          <w:b/>
        </w:rPr>
        <w:t>flickläroverk²</w:t>
      </w:r>
      <w:r>
        <w:rPr>
          <w:b w:val="0"/>
        </w:rPr>
        <w:t>, måste hafva sina inspektorer. Jag hemställer verkligen, om det icke blir för mycket inspektorer för dessa läroverk. Det kan vara godt att hafva inspektion, men det får också vara en gräns för detta.</w:t>
        <w:br/>
        <w:br/>
        <w:t xml:space="preserve">Jag skall icke nu ingå på frågan, hvilketdera kan vara lämpligast, att dessa inspektorer utses af läroverksöfverstyrelsen eller af eforalstyrelserna. Utskottet säger visserligen, att det icke är öfvertygadt om ändamålsenligheten af att för de högre </w:t>
      </w:r>
      <w:r>
        <w:rPr>
          <w:b/>
        </w:rPr>
        <w:t>flickskolorna²</w:t>
      </w:r>
      <w:r>
        <w:rPr>
          <w:b w:val="0"/>
        </w:rPr>
        <w:t xml:space="preserve"> och samskolorna inspektionen ordnas på annat sätt än för de allmänna läroverken, hvilkas inspektorer fortfarande utses af eforalstyrelserna. Läroverkens inspektorer utses af eforalstyrelserna på den grund, att enligt kyrkolagens bestämmelser måste eforalstyrelserna kvarstå. För att de skola hafva något att göra, har det föreskrifvits i läroverksstadgan, att de fortfarande skola utse in-</w:t>
        <w:br/>
        <w:br/>
        <w:t xml:space="preserve">spektorer. Nu menar statsutskottet, att eftersom eforalstyrelserna Ang. utse inspektorer för de allmänna läroverken, vore det äfven lämpkhosskölor för ligt, att de utsåge inspektorer för de högre </w:t>
      </w:r>
      <w:r>
        <w:rPr>
          <w:b/>
        </w:rPr>
        <w:t>flickskolorna²</w:t>
      </w:r>
      <w:r>
        <w:rPr>
          <w:b w:val="0"/>
        </w:rPr>
        <w:t xml:space="preserve">, ty, säger Ievinnlig säng. utskottet, det är icke öfvertygadt om ändamålsenligheten af att i dom. detta hänseende råda olika bestämmelser. Jag får däremot säga, (Forts. att jag är icke öfvertygad om ändamålsenligheten af att på detta område lika bestämmelser råda, ty till hvad tjänar denna uniformitet på undervisningens område, hvilken man i dessa dagar så mycket eftersträfvar. Jag tror det är nyttigt att medgifva åtskilliga friheter. Inspektionen öfver de allmänna läroverken lades under eforalstyrelserna på grund af kyrkolagens gamla ärevördiga bestämmelser, men dessa bestämmelser gälla icke </w:t>
      </w:r>
      <w:r>
        <w:rPr>
          <w:b/>
        </w:rPr>
        <w:t>flickskolorna²</w:t>
      </w:r>
      <w:r>
        <w:rPr>
          <w:b w:val="0"/>
        </w:rPr>
        <w:t xml:space="preserve">. Med hänsyn till Riksdagens beslut år 1904 synes mig lämpligast, att läroverksöfverstyrelsen utser inspektorer för </w:t>
      </w:r>
      <w:r>
        <w:rPr>
          <w:b/>
        </w:rPr>
        <w:t>flickläroverken²</w:t>
      </w:r>
      <w:r>
        <w:rPr>
          <w:b w:val="0"/>
        </w:rPr>
        <w:t>. Jag skall icke tvista om hvilkendera inspektionen är den bästa, jag har betraktat frågan uteslutande från rent formell synpunkt, och när Riksdagen år 1904 sagt, att dessa skolor böra stå under uppsikt af läroverksstyrelsen, så måste den på platsen hafva ett ombud, som kan kontrollera undervisningen och hvarjehanda andra förhållanden. Är det då icke lämpligt, att samma ombud utöfvar äfven den kontroll, som behöfves för statsbidragets åtnjutande? Jag tycker, att denna inspektion är alldeles tillräcklig, och det är därför som jag varit med om reservationen, som ju innehåller, att i stället för utskottets förslag under mom. d) Riksdagen må godkänna de af Kungl. Maj:t föreslagna villkoren under mom. d) och e), hvilka jag nyss läste upp. Jag hemställer sålunda, att i stället för utskottets förslag under mom. d) må införas reservanternas förslag under momenten d) och 2).</w:t>
      </w:r>
    </w:p>
    <w:p>
      <w:pPr>
        <w:pStyle w:val="Heading2"/>
      </w:pPr>
      <w:r>
        <w:t>2. Per Olof Lundell (Lantmanna- och borgarepartiet inom andrakammaren, man)</w:t>
      </w:r>
    </w:p>
    <w:p>
      <w:r>
        <w:rPr>
          <w:b w:val="0"/>
        </w:rPr>
        <w:t>Jag står vid denna punkt antecknad som reservant, men jag skall med anledning häraf be att få meddela, att detta beror på en missuppfattning, och att jag instämmer i utskottets hemställan.</w:t>
      </w:r>
    </w:p>
    <w:p>
      <w:pPr>
        <w:pStyle w:val="Heading2"/>
      </w:pPr>
      <w:r>
        <w:t>3. Hugo Hammarskjöld (Första kammarens moderata parti, man)</w:t>
      </w:r>
    </w:p>
    <w:p>
      <w:r>
        <w:rPr>
          <w:b w:val="0"/>
        </w:rPr>
        <w:t xml:space="preserve">Herr talman, mina herrar! Herr Hammarlund har erinrat, att enligt hans åsikt Kungl. Maj:t handlat fullkomligt riktigt, då Kungl. Maj:t meddelade de bestämmelser om inspektion, som innefattas i kungl. brefvet den 24 november 1905 angående understöd åt </w:t>
      </w:r>
      <w:r>
        <w:rPr>
          <w:b/>
        </w:rPr>
        <w:t>flickskolor²</w:t>
      </w:r>
      <w:r>
        <w:rPr>
          <w:b w:val="0"/>
        </w:rPr>
        <w:t xml:space="preserve">. Utskottet har däremot ansett, att Kungl. Maj:t öfverskridit sin befogenhet vid meddelandet af ifrågavarande beslut, enär det icke öfverensstämmer med de villkor, som Riksdagen bestämt i skrifvelsen den 15 maj 1902 angående anslag till </w:t>
      </w:r>
      <w:r>
        <w:rPr>
          <w:b/>
        </w:rPr>
        <w:t>flickskolor²</w:t>
      </w:r>
      <w:r>
        <w:rPr>
          <w:b w:val="0"/>
        </w:rPr>
        <w:t>. Man kan ju hysa olika meningar</w:t>
        <w:br/>
        <w:br/>
        <w:t>om den saken, för min del ställer jag mig på den af utskottet intagna ståndpunkten. |</w:t>
        <w:br/>
        <w:br/>
        <w:t>Men detta är för mig icke hufvudsaken, jag har begärt ordet för ett annat ändamål. Min afsikt är icke att klandra Kungl. Maj:t. Jag vill begagna det tillfälle, jag nu har, att komma med en liten förklaring. Vid ett par tillfällen under denna riksdag har jag nödgats stå i en något skarp opposition mot Kungl. Maj:ts regering, och detta har från vissa håll tolkats på ett sådant sätt, som om den opposition, jag framställt, varit riktad hufvudsakligen mot de personer, som sitta i Kungl. Maj:ts regering. Jag vill begagna tillfället förklara, att jag kan skilja mellan sak och person, och att de anfall, som jag vid dessa tillfällen riktat mot regeringen, gällt uteslutande saken och icke personerna. För att undvika en förnyad misstydning ber jag få säga, att hvad jag nu kommer att framhålla är icke riktadt mot statsrådet och chefen för ecklesiastikdepartementet, utan, om det är riktadt mot någon person, det gäller öfverstyrelsen för rikets allmänna läroverk eller rättare det system som öfverstyrelsen vill slå in på, tendensen att uniformera och centralisera alla våra läroverk och tvinga in dem i en och samma form.</w:t>
        <w:br/>
        <w:br/>
        <w:t>Af den föregående talaren nämndes, att enligt den för öfverstyrelsen gällande instruktion det vore själfklart, att öfverstyrelsen skulle låta sig vid hvarje läroverk representeras af ett ombud, d. v. s. en inspektör, men jag har mycket svårt att förstå, att detta nödvändigt skall betyda en ständig inspektion på platsen, ty öfverstyrelsen utsänder då och då sina ledamöter för att besöka läroverken och taga reda på, huru de skötas. Jag kan icke inse, att det nödvändigt skall vara en af öfverstyrelsen utsedd ständig inspektor, och icke heller att den af eforalstyrelserna hittills utöfvade inspektion på något sätt visat sig inkompetent eller olämplig.</w:t>
        <w:br/>
        <w:br/>
        <w:t>Herr Hammarlund nämnde äfven, att det måste finnas en gräns för inspektionen, och däri är jag fullkomligt ense med honom. Jag önskar lifligt, att det måtte blifva en gräns för inspektionen, men öfverstyrelsen för rikets allmänna läroverk har synbarligen en annan åsikt, ty den vill hafva en, snart sagdt, gränslös inspektion.</w:t>
        <w:br/>
        <w:br/>
        <w:t xml:space="preserve">Jag måste, när jag berörde allmänna läroverken, samtidigt nämna några ord om de enskilda läroverken, ty frågorna sammanhänga så nära med hvarandra, att man icke kan beröra den ena utan att komma in på den andra. Jag vill särskildt fästa mig vid den bestämmelsen, som öfverstyrelsen på senaste tiden utfärdat beträffande de enskilda läroverken, vare sig de äro högre </w:t>
      </w:r>
      <w:r>
        <w:rPr>
          <w:b/>
        </w:rPr>
        <w:t>flickskolor²</w:t>
      </w:r>
      <w:r>
        <w:rPr>
          <w:b w:val="0"/>
        </w:rPr>
        <w:t xml:space="preserve"> med dimissionsrätt eller enskilda läroverk för gossar eller samskolor med sådan rätt. Vid beviljandet af ny oktroj, om jag får använda ett sådant uttryck, har öfverstyrelsen låtit inskjuta det villkoret, att, därest vederbörande lärare på gymnasialstadiet i dessa skolor icke har lektorskompetens, skall för hvarje</w:t>
        <w:br/>
        <w:br/>
        <w:t>särskildt ämne tillsättas en ämnesinspektor, helst tagen från när- Ang. maste statens läroverk, d. v. s. att medan vi hittills haft dels den föra klor för</w:t>
        <w:br/>
        <w:br/>
        <w:t xml:space="preserve">inspektion, som utöfvas af medlemmar i öfverstyrelsen vid deras pnmnlig ung resor till de särskilda läroverken, och dels den inspektion, som dom. utöfvas af de utaf eforalstyrelserna tillsatta inspektorerna, få vi (Forts. nu en tredje slags inspektion, nämligen ämnesinspektion för hvarje särskildt ämne, där vederbörande lärare icke har lektorskompetens. Man kan säga, att inspektionen är tredubbel i grader, men tiodubbel, om man räknar personerna. Här är icke någon gräns satt för inspektionen, men jag vill hafva en gräns för denna gränslösa inspektion och har härmed velat frambära min alldeles klara och bestämda protest mot det nuvarande systemet. Hvad kommer med all sannolikhet denna gränslösa inspektion att hafva för verkan? Hittills har det varit så, att flera högre </w:t>
      </w:r>
      <w:r>
        <w:rPr>
          <w:b/>
        </w:rPr>
        <w:t>flickskolor²</w:t>
      </w:r>
      <w:r>
        <w:rPr>
          <w:b w:val="0"/>
        </w:rPr>
        <w:t xml:space="preserve"> och enskilda läroverk för gossar måst för att få statsunderstöd arbeta med nya uppslag på undervisningens område, och jag tror, att man med trygghet kan säga, att såväl de högre </w:t>
      </w:r>
      <w:r>
        <w:rPr>
          <w:b/>
        </w:rPr>
        <w:t>flickskolorna²</w:t>
      </w:r>
      <w:r>
        <w:rPr>
          <w:b w:val="0"/>
        </w:rPr>
        <w:t xml:space="preserve"> som de enskilda gossläroverken uträttat otroligt mycket godt i fråga om dessa nya uppslag. Men huru blir det nu, om hvarje ämne skall underkastas en särskild ämnesinspektion, utöfvad af en lektor från närmaste statsläroverk? Är man för det första säker på att lektorerna vid statens läroverk alltid äro mera framstående lärare och dugligare än de lärare, som finnas vid de enskilda läroverken? Jag hyser för min del den största aktning för lärarkåren vid Sveriges statsläroverk, men jag tror icke, att den omständigheten, att de äro anställda vid statens läroverk, innebär någon säker garanti för att de äro bättre än lärarne vid de enskilda läroverken. Jag vill nästan påstå motsatsen, ty hvad är det som gör det möjligt för de enskilda läroverken att äga bestånd? Jo, att de förfoga öfver framstående lärarkrafter, så att de kunna hålla sig uppe i täflan med statsläroverken, och så att de kunna om möjligt gifva en bättre undervisning än statsläroverken, ty i samma mån som de enskilda läroverken gå tillbaka i fråga om lärarkrafternas duglighet, i samma mån — det ligger ju i sakens natur — förlora de allmänhetens förtroende och äro dömda att själfdö. Nu är det bestämdt, att, därest lärare eller </w:t>
      </w:r>
      <w:r>
        <w:rPr>
          <w:b/>
        </w:rPr>
        <w:t>lärarinna³</w:t>
      </w:r>
      <w:r>
        <w:rPr>
          <w:b w:val="0"/>
        </w:rPr>
        <w:t xml:space="preserve">, som undervisar på gymnasialstadiet, icke äger lektorskompetens, skall han eller </w:t>
      </w:r>
      <w:r>
        <w:rPr>
          <w:b/>
        </w:rPr>
        <w:t>hon²</w:t>
      </w:r>
      <w:r>
        <w:rPr>
          <w:b w:val="0"/>
        </w:rPr>
        <w:t xml:space="preserve"> vara underkastad inspektion af en lektor från ett annat läroverk. Huru kommer detta att verka på dessa lärare och </w:t>
      </w:r>
      <w:r>
        <w:rPr>
          <w:b/>
        </w:rPr>
        <w:t>lärarinnor³</w:t>
      </w:r>
      <w:r>
        <w:rPr>
          <w:b w:val="0"/>
        </w:rPr>
        <w:t xml:space="preserve">? Det är tämligen klart, att det skall kväfva den känsla af själfständighet och ansats att komma med nya uppslag, som kan finnas. Och är det icke högst sannolikt, att läraren från statsläroverket skall med mycket stor misstro betrakta alla dessa nya uppslag, som komma fram vid det enskilda läroverket? Med hura pass stort lugn skola dessa lärare och </w:t>
      </w:r>
      <w:r>
        <w:rPr>
          <w:b/>
        </w:rPr>
        <w:t>lärarinnor³</w:t>
      </w:r>
      <w:r>
        <w:rPr>
          <w:b w:val="0"/>
        </w:rPr>
        <w:t xml:space="preserve"> vid det enskilda läroverket kunna arbeta? Det är ett ganska egendomligt förhållande, att öfverstyrelsen af de enskilda läroverken fordrar ,</w:t>
        <w:br/>
        <w:br/>
        <w:t xml:space="preserve">att lärare, som undervisar på gymnasialstadiet, skall äga lektorskompetens, under det att icke hälften af de lärare, som undervisa på gymnasialstadiet vid de allmänna läroverken i Stockholm, äger denna kompetens, men det oaktadt griper icke öfverstyrelsen in här och påbjuder, att dessa lärare skola stå under en särskild ämnesinspektör. Våra enskilda läroverk och särskildt våra </w:t>
      </w:r>
      <w:r>
        <w:rPr>
          <w:b/>
        </w:rPr>
        <w:t>flickskolor²</w:t>
      </w:r>
      <w:r>
        <w:rPr>
          <w:b w:val="0"/>
        </w:rPr>
        <w:t xml:space="preserve"> förtjäna icke den misstro, för hvilken de sålunda blifvit utsatta. Jag tror, att de högre </w:t>
      </w:r>
      <w:r>
        <w:rPr>
          <w:b/>
        </w:rPr>
        <w:t>kvinnliga¹</w:t>
      </w:r>
      <w:r>
        <w:rPr>
          <w:b w:val="0"/>
        </w:rPr>
        <w:t xml:space="preserve"> läroverken i Sverige intaga en högre ståndpunkt på undervisningens område än hvad fallet är i flertalet andra länder, och hvarför? Jo, därför att de fått utveckla sig under en ganska stor frihet.</w:t>
        <w:br/>
        <w:br/>
        <w:t>Nu kan det svaras mig: det föreligger ju icke här någon fara; låt öfverstyrelsen inspektera, den kan väl icke vilja kväfva undervisningen. Nej, den vill icke kväfva undervisningen, men jag är fullkomligt öfvertygad om att den vill inpressa den i en ensartad form, den vill ha en — jag höll på att säga kinesisk — undervisning, där allt skall vara fullkomligt lika och regelbundet.</w:t>
        <w:br/>
        <w:br/>
        <w:t xml:space="preserve">Det är icke tomma farhågor, som jag här framkommer med; det har redan visat sig tendenser i den riktning, som jag här antydt. Det är mig bekant, att åtminstone vid två </w:t>
      </w:r>
      <w:r>
        <w:rPr>
          <w:b/>
        </w:rPr>
        <w:t>kvinnliga¹</w:t>
      </w:r>
      <w:r>
        <w:rPr>
          <w:b w:val="0"/>
        </w:rPr>
        <w:t xml:space="preserve"> läroverk har det ombud, som blifvit utskickadt från öfverstyrelsen för att särskildt inspektera läroverket, försökt öfvertyga vederbörande föreståndarinna, att det skulle vara mycket förträffligt, om den åttaklassiga </w:t>
      </w:r>
      <w:r>
        <w:rPr>
          <w:b/>
        </w:rPr>
        <w:t>flickskolan²</w:t>
      </w:r>
      <w:r>
        <w:rPr>
          <w:b w:val="0"/>
        </w:rPr>
        <w:t xml:space="preserve"> i stället förvandlades till ett sexklassigt realläroverk med fullkomligt samma typ som ett sexklassigt realläroverk för gossar. Jag anser, att detta vore en ren olycka. Våra åttaklassiga </w:t>
      </w:r>
      <w:r>
        <w:rPr>
          <w:b/>
        </w:rPr>
        <w:t>flickskolor²</w:t>
      </w:r>
      <w:r>
        <w:rPr>
          <w:b w:val="0"/>
        </w:rPr>
        <w:t xml:space="preserve"> ha varit fria från den olycka som ligger i att ha en ovillkorlig slutexamen, som skall stå som ett spöke för den studerande ungdomen. Vid realskolorna skall däremot en dylik slutexamen finnas. Skola nu våra åttaklassiga </w:t>
      </w:r>
      <w:r>
        <w:rPr>
          <w:b/>
        </w:rPr>
        <w:t>flickskolor²</w:t>
      </w:r>
      <w:r>
        <w:rPr>
          <w:b w:val="0"/>
        </w:rPr>
        <w:t xml:space="preserve"> förvandlas till sexklassiga realskolor, så blir följden däraf den, att </w:t>
      </w:r>
      <w:r>
        <w:rPr>
          <w:b/>
        </w:rPr>
        <w:t>flickorna²</w:t>
      </w:r>
      <w:r>
        <w:rPr>
          <w:b w:val="0"/>
        </w:rPr>
        <w:t xml:space="preserve"> först och främst måste under sin skoltid arbeta 30 lektionstimmar i veckan, i stället för 24, som de nu i allmänhet ha, och vidare måste de, när de skola lämna skolan, underkasta sig en examen, just vid den tidpunkt, då en </w:t>
      </w:r>
      <w:r>
        <w:rPr>
          <w:b/>
        </w:rPr>
        <w:t>flicka²</w:t>
      </w:r>
      <w:r>
        <w:rPr>
          <w:b w:val="0"/>
        </w:rPr>
        <w:t xml:space="preserve"> står i sin brytningsålder, i sin farligaste och känsligaste tid, då en öfveransträngning kan medföra obotliga vådor för hela lifvet. Vi ha ju alla reda på den ambition, som </w:t>
      </w:r>
      <w:r>
        <w:rPr>
          <w:b/>
        </w:rPr>
        <w:t>flickor²</w:t>
      </w:r>
      <w:r>
        <w:rPr>
          <w:b w:val="0"/>
        </w:rPr>
        <w:t xml:space="preserve"> i allmänhet lägga i dagen, när det gäller studier — känna vi till detta och veta och tänka på, att de just vid denna farliga tidpunkt skola utsättas för en sådan nervskadlig fara, eller hvad jag skall begagna för uttryck, då, tycker jag, är det fara å färde, och jag önskar för min del lifligt, att de måtte blifva förskonade från den olyckan. Icke heller tror jag, att det skulle bidraga till att höja bildningsnivån i vårt land. Min öfvertygelse är — och jag anser, att erfarenheten har bevisat dess riktighet — att våra åttaklassiga </w:t>
      </w:r>
      <w:r>
        <w:rPr>
          <w:b/>
        </w:rPr>
        <w:t>flickskolor²</w:t>
      </w:r>
      <w:r>
        <w:rPr>
          <w:b w:val="0"/>
        </w:rPr>
        <w:t xml:space="preserve"> gifva våra </w:t>
      </w:r>
      <w:r>
        <w:rPr>
          <w:b/>
        </w:rPr>
        <w:t>flickor²</w:t>
      </w:r>
      <w:r>
        <w:rPr>
          <w:b w:val="0"/>
        </w:rPr>
        <w:t xml:space="preserve"> en bildningsgrad, som ovillkorligen är</w:t>
        <w:br/>
        <w:br/>
        <w:t xml:space="preserve">högre än den, som de med forcerad läsning kunna komma till ge- Ang. nom att gå igenom en sexklassig realskola. Nu sättes visserligen EE till i fråga, om det icke skulle kunna blifva en frivillig öfverbyggnad </w:t>
      </w:r>
      <w:r>
        <w:rPr>
          <w:b/>
        </w:rPr>
        <w:t>kvinnlig¹</w:t>
      </w:r>
      <w:r>
        <w:rPr>
          <w:b w:val="0"/>
        </w:rPr>
        <w:t xml:space="preserve"> ue af två klasser på den sexåriga skolan, men jag fruktar, att det dom. endast blefve ett fåtal, som komme att fortsätta sina studier i (Forts.) denna öfverbyggnadsskola och det vore icke så många, som hade kraft heller att fortsätta.</w:t>
        <w:br/>
        <w:br/>
        <w:t>Jag ber att ännu en gång få återkomma till frågan om ämnesinspektörerna, ty jag anser det vara en dårskap med hela deras tillsättande. Om en ämnesinspektör skulle taga sin uppgift på allvar, så kan man väl nästan taga för afgjordt, att han känner sig tvungen att gripa in och verka reglerande och i någon mån hämmande på de nya initiativ, som de enskilda läroverken försöka att taga, och därigenom förkväfver han hela deras arbetsglädje. Tager han icke sin uppgift på allvar, kan jag icke finna annat än att han i allra bästa fall endast vållar en utgift för skolan, ty det är den, som skall betala dessa inspektörer.</w:t>
        <w:br/>
        <w:br/>
        <w:t>Det rinner mig nu i sinnet ett särskildt exempel, som visar, hvilken svårighet det kommer att medföra att vidtaga en sådan anordning som den här ifrågasatta. Det finnes i Värmland en privatskola, som med rätta åtnjuter ett särdeles högt anseende. Den ligger, tror jag, ganska långt ifrån Karlstad. Hur skall det gå till, när denna skola skall komma in under denna ämnesinspektion? Skall vederbörande lektor i Karlstad på vissa tider resa den långa vägen dit för att inspektera? Det är ju en ren humbug och vållar endast skolan en mycket stor onödig utgift.</w:t>
        <w:br/>
        <w:br/>
        <w:t>Det skulle ännu vara mycket att säga om denna sak, men då tiden är så långt framskriden, vill jag icke längre taga kammarens uppmärksamhet i anspråk. Jag har icke kunnat underlåta att begagna detta tillfälle, som i dag erbjudits, till att uttala ett varningens ord med anledning af den böjelse för centralisering och uniformering, som tydligt visar sig hos vår öfverstyrelse för rikets läroverk. Jag har icke riktat mitt anfall mot någon person, jag har endast velat rikta det mot denna farliga tendens, som jag här uppvisat; och jag hoppas, att allmänheten och särskildt Riksdagen måtte vara vaken för den verkliga fara för vår fria undervisning, som här hotar oss, denna fria undervisning, som endast har bragt godt åt statsläroverkens undervisning, då den gjort det lättare för denna att slå in på nya och förbättrade metoder.</w:t>
      </w:r>
    </w:p>
    <w:p>
      <w:pPr>
        <w:pStyle w:val="Heading2"/>
      </w:pPr>
      <w:r>
        <w:t>4. Julius Centerwall (–, man)</w:t>
      </w:r>
    </w:p>
    <w:p>
      <w:r>
        <w:rPr>
          <w:b w:val="0"/>
        </w:rPr>
        <w:t>Herr talman, mina herrar! Det är ett nöje att höra herr Hammarskjöld — det är ett nöje att höra, huru hans naturliga vältalighet kristalliserar sig och faller lugnt, jämnt och behagligt, liksom lätta snöflockar, men dock med den effekten,</w:t>
        <w:br/>
        <w:br/>
        <w:t xml:space="preserve">att svart blir hvitt och att motståndaren lätt begrafves, om han ej är på sin vakt. Så vackert, som det är, som han nyss har sagt, så väl det är framfördt, innebär det ett stort afsteg från ämnet och vittnar ock om att herr Hammarskjöld olyckligt nog för Riksdagen var frånvarande under den period, då den nya skollagstiftningen förbereddes här i Riksdagen. Hade han då varit här, skulle han hafva fått höra samma skäl, som af honom här i dag framförts, sagda med mera eller mindre talang, och likaså huru dessa skäl då blefvo vederlagda särskildt i hvad som rör skolreformens inverkan på den </w:t>
      </w:r>
      <w:r>
        <w:rPr>
          <w:b/>
        </w:rPr>
        <w:t>kvinnliga¹</w:t>
      </w:r>
      <w:r>
        <w:rPr>
          <w:b w:val="0"/>
        </w:rPr>
        <w:t xml:space="preserve"> undervisningen. Det gjordes då gällande af personer, som kände </w:t>
      </w:r>
      <w:r>
        <w:rPr>
          <w:b/>
        </w:rPr>
        <w:t>flickskolorna²</w:t>
      </w:r>
      <w:r>
        <w:rPr>
          <w:b w:val="0"/>
        </w:rPr>
        <w:t xml:space="preserve"> i Danmark och Norge, hvilka ju till stor del måst blifva samskolor eller realskolor på grund af ekonomiska skäl — och så går det nog också i Sverige, antingen öfverstyrelsen vill det eller icke — det gjordes gällande, att man icke funnit, att </w:t>
      </w:r>
      <w:r>
        <w:rPr>
          <w:b/>
        </w:rPr>
        <w:t>flickorna²</w:t>
      </w:r>
      <w:r>
        <w:rPr>
          <w:b w:val="0"/>
        </w:rPr>
        <w:t xml:space="preserve"> i Norge eller Danmark se mindre friska eller mindre hurtiga ut eller blifva mindre dugliga, åtminstone icke mindre intresserade, såsom jag varit i tillfälle att själf konstatera.</w:t>
        <w:br/>
        <w:br/>
        <w:t xml:space="preserve">Jag vill emellertid icke göra ett lika långt afsteg från ämnet, som herr Hammarskjöld, utan vill söka hålla mig till hvad denna punkt innebär, nämligen inspektionen i allmänhet, särskildt i fråga om anordningar i hygieniskt hänseende. Han var nog vänlig att icke rikta en förebråelse mot den nuvarande ecklesiastikministern — och det uppskattas nog också af många — men huru skulle också herr Hammarskjöld kunna rikta någon förebråelse mot honom för denna sak? Den skulle rätteligen träffa en afliden, högt aktad medlem af konungens råd, som långt före herr Berg var chef vid ecklesiastikdepartementet. Det var han — statsrådet von Friesen — som utfärdade den stadgan, där det står, att öfverstyrelsen skall utöfva inspektion öfver </w:t>
      </w:r>
      <w:r>
        <w:rPr>
          <w:b/>
        </w:rPr>
        <w:t>flickskolorna²</w:t>
      </w:r>
      <w:r>
        <w:rPr>
          <w:b w:val="0"/>
        </w:rPr>
        <w:t>. Någon lefvande skulle således en dylik förebråelse icke träffa, och den döde träffar den helt säkert icke.</w:t>
        <w:br/>
        <w:br/>
        <w:t xml:space="preserve">Hvarför skulle icke öfverstyrelsen få utöfva inspektion öfver </w:t>
      </w:r>
      <w:r>
        <w:rPr>
          <w:b/>
        </w:rPr>
        <w:t>flickskolorna²</w:t>
      </w:r>
      <w:r>
        <w:rPr>
          <w:b w:val="0"/>
        </w:rPr>
        <w:t xml:space="preserve">? Hvarför skulle detta vara ett privilegium för eforalstyrelserna? På grund af kyrkolagens stadgande kan inspektionen öfver allmänna läroverken icke fråntagas dem, men de äro utan tvifvel mindre lämpliga att utöfva inspektion, än hvad öfverstyrelsen är. Öfverstyrelsen har alla medel i sin hand att få reda på huru det går till i skolorna, både i gossoch </w:t>
      </w:r>
      <w:r>
        <w:rPr>
          <w:b/>
        </w:rPr>
        <w:t>flickskolorna²</w:t>
      </w:r>
      <w:r>
        <w:rPr>
          <w:b w:val="0"/>
        </w:rPr>
        <w:t>, ty den har sina utskickade, som herr Hammarskjöld sade. Men jag vill med detsamma säga, att dessa, som sålunda sändas ut, räcka icke till för en effektiv inspektion. Vi måste komma ihåg, att öfverstyrelsen räknar icke mer än fem medlemmar, och huru skola dessa kunna inspektera med den kraft och den noggrannhet, som kräfves, och kunna taga reda på allt, som sker vid läroverken? De måste hafva förtroendemän, och dem böra de väl då också få själfva utse. Då vi ha en öfverinspektion, skall väl äf-</w:t>
        <w:br/>
        <w:br/>
        <w:t xml:space="preserve">ven finnas en underinspektion, som lyder under öfverinspektionen. Ang. På det sättet skulle man visserligen uti en stad få olika inspeknynslager till törer för gosskolorna och för </w:t>
      </w:r>
      <w:r>
        <w:rPr>
          <w:b/>
        </w:rPr>
        <w:t>flickskolorna²</w:t>
      </w:r>
      <w:r>
        <w:rPr>
          <w:b w:val="0"/>
        </w:rPr>
        <w:t xml:space="preserve">, men det blir ju icke </w:t>
      </w:r>
      <w:r>
        <w:rPr>
          <w:b/>
        </w:rPr>
        <w:t>kvinnlig¹</w:t>
      </w:r>
      <w:r>
        <w:rPr>
          <w:b w:val="0"/>
        </w:rPr>
        <w:t xml:space="preserve"> Fr så öfverallt, utan på de flesta ställen blir det nog samma person. dom. Men hvad skulle det för öfrigt göra, om inspektörerna vore två (Forts. särskilda personer?</w:t>
        <w:br/>
        <w:br/>
        <w:t>Och så var det om de enskilda läroverken. Jag vet hvarifrån detta kommit, möjligen icke till herr Hammarskjöld men till tidningarna, detta tal om inspektionen öfver de enskilda läroverken. Herr Hammarskjöld frambhöll, att dessa läroverk betjänades af lärare, som icke endast icke äro sämre utan ofta bättre än de lärare, som undervisa vid statens läroverk. Därom vill jag icke tvista med honom. Jag är nog gammal att icke behöfva bry mig om något i det fallet, jag har icke något att frukta eller hoppas hvarken från öfverstyrelsen eller regeringen, och jag är nog gammal att våga säga, att herr Hammarskjöld misstagit sig helt och hållet. Saken är den, att de enskilda läroverken ofta lida af dålig ekonomi. Ett sådant läroverk måste taga icke de lärare som det vill, utan dem som det kan få. Under sådana förhållanden är en strängare inspektion mycket befogad och mycket nödvändig.</w:t>
        <w:br/>
        <w:br/>
        <w:t>Om öfverstyrelsen tänkt sig saken så, vet jag icke, ty jag har därom hvarken talat vid öfverstyrelsen eller dess chef, så mycket hellre som min uppmärksamhet blifvit fäst vid denna sak först i går. Jag har emellertid anledning att tro, att den nya lektorsinspektionen ursprungligen beror på framställning från något enskildt läroverk.</w:t>
        <w:br/>
        <w:br/>
        <w:t>Till belysning af rätta sammanhanget med angreppet på öfverstyrelsen kan ytterligare tjäna anmärkningen i utskottets utlåtande (sidan 83), där det står skrifvet ett faderligt råd till öfverstyrelsen att draga in på sin verksamhet. Det är vid frågan om ökadt anslag åt öfverstyrelsen, som dock nådigt tillstyrkes af statsutskottet, ett anslag till en stackars amanuens. Hvarifrån härleder sig angreppet? Jo, det är ett äkta barn af någon eforalstyrelse, som med smärta sett, att det endast är kyrkolagens uttryckliga ord som gör, att den ännu kan få inspektera de allmänna läroverken, och af en viss målsman för de enskilda läroverken, som just vid den stora skolfrågans afgörande här arbetade bakom kulisserna och ville fördärfva alltsammans. Jag säger det öppet; sedan kunna vederbörande falla öfver mig, om de behaga. Jag fruktar dem icke.</w:t>
        <w:br/>
        <w:br/>
        <w:t>Under sådana förhållanden finner jag det mycket naturligt, att herr Hammarskjöld gör anmärkningar, men jag finner dem icke befogade. För min del tror jag, att vi skola låta öfverstyrelsen arbeta i fred. Det är en ny styrelse. Dess medlemmar verka med stor energi; det kan icke finnas något enda ämbetsverk, som ålägger sig en så stor arbetsbörda som denna styrelse.</w:t>
        <w:br/>
        <w:br/>
        <w:t>Herr Hammarskjöld sade, att det blir för mycket af centralise-</w:t>
        <w:br/>
        <w:br/>
        <w:t xml:space="preserve">ring och uniformering. Ja, men detta är nyttigt till en viss gräns. Men herr Hammarskjöld sade, att denna centralisering och uniformering är gränslös. Och så tog han fram exempel från de enskilda läroverken. Nej, den är icke gränslös. Jag har själf att sköta ett läroverk för gossar och ett för </w:t>
      </w:r>
      <w:r>
        <w:rPr>
          <w:b/>
        </w:rPr>
        <w:t>flickor²</w:t>
      </w:r>
      <w:r>
        <w:rPr>
          <w:b w:val="0"/>
        </w:rPr>
        <w:t xml:space="preserve">, och jag vet, att det varit mycket skrifverier på senare tider, men det är helt naturligt, då organisationen är ny. Men jag säger för min del och står för det, att Sveriges läroverk, såväl gosssom </w:t>
      </w:r>
      <w:r>
        <w:rPr>
          <w:b/>
        </w:rPr>
        <w:t>flickskolor²</w:t>
      </w:r>
      <w:r>
        <w:rPr>
          <w:b w:val="0"/>
        </w:rPr>
        <w:t>, hafva skäl att vara öfverstyrelsen mycket tacksamma. Jag kan säga detta så mycket mera fritt, som, såsom de äldre af herrarna nog veta, jag och öfverstyrelsens nuvarande chef från talarstolen i det gamla riksdagshuset haft mera än en het dust. Men det skall icke hindra mig att högt värdera honom och gifva honom och hans ämbetsverk ett ampelt erkännande. Jag instämmer i herr Hammarlunds yrkande.</w:t>
      </w:r>
    </w:p>
    <w:p>
      <w:pPr>
        <w:pStyle w:val="Heading2"/>
      </w:pPr>
      <w:r>
        <w:t>5. Fridtjuv Berg (–, man)</w:t>
      </w:r>
    </w:p>
    <w:p>
      <w:r>
        <w:rPr>
          <w:b w:val="0"/>
        </w:rPr>
        <w:t>Herr talman, mina herrar! Jag skulle lifligt önskat, att de betraktelser herr Hammarskjöld anställde hade kunnat anknytas till någon annan punkt än just den, som för tillfället är i fråga. Man kan nämligen vara fullkomligt ense i den allmänna uppfattning, som herr Hammarskjöld här utvecklat, men likväl vara af alldeles motsatt mening i fråga om den lilla detalj, som nu är föredragen och hvarom vi i denna stund hafva att besluta.</w:t>
        <w:br/>
        <w:br/>
        <w:t>För min del erkänner jag öppet, att jag hyser alldeles samma grunduppfattning af privatskolans betydelse som herr Hammarskjöld. Enligt min åsikt är privatskolan en alldeles oumbärlig länk i vårt skolsystem. Den har en uppgift, som ingen annan skolart med samma framgång kan uppfylla, vare sig statens (det allmänna läroverket) eller kommunens (folkskolan). Ty dessa båda skolarter blifva just genom sin offentliga karaktär mer eller mindre beroende af ämbetsverk och styrelser o. s. v. och därigenom lätt klafbundna, tungrodda och tröga i sin utveckling. Privatskolan åter utmärker sig därigenom, att den är mera lätt föränderlig. Den blir med nödvändighet ett uttryck för de personer och de intressen, som framkallat dem, och som den har att tacka för sin fortvaro. Därmed sammanhänger, att privatskolan kan vara mycket dålig, men å andra sidan i många fall mycket bra. Understundom, det kan icke nekas, har privatskolan uppkommit som ett lefvebröd, ett geschäft, och då är det gifvet, att den lätt blir dålig, dåligare än en offentlig skola gärna kan blifva. Men å andra sidan kan också privatskolan vara tillkommen för att förverkliga vissa pedagogiska idéer och ideal; och i så fall blir privatskolan vanligen i många stycken bättre än den offentliga skolan gärna kan blifva. Privatskolan kan upptaga och pröfva nya uppslag, den kan utfinna nya förfaringssätt, den kan gå i spetsen — kort sagdt — för den pedagogiska utvecklingen. Privatskolan bildar så att säga en förtrupp</w:t>
        <w:br/>
        <w:br/>
        <w:t xml:space="preserve">som bryter väg, hvarigenom det blir möjligt för den stora hufvud- Ang. styrkan, den offentliga skolan, att med mera trygghet följa efter. ggr eadRT tll Då privatskolan har sitt företräde framför den offentliga skolan </w:t>
      </w:r>
      <w:r>
        <w:rPr>
          <w:b/>
        </w:rPr>
        <w:t>kvinnlig¹</w:t>
      </w:r>
      <w:r>
        <w:rPr>
          <w:b w:val="0"/>
        </w:rPr>
        <w:t xml:space="preserve"> 6 ” just i sin större utvecklingsfrihet, måste det gifvetvis vara en af dom. skolpolitikens förnämsta, liksom det också är en af dess svåraste (Forts.) uppgifter att bevara denna utvecklingsfrihet på samma gång man tillgodoser ett annat intresse, nämligen behofvet af tillsyn och enhetlig ledning, hvilket icke heller får skjutas helt och hållet åt sidan. Herr Hammarskjöld yttrade, att Kungl. Maj:t i fråga om tillsyn öfver privatskolorna hade öfverskridit sin befogenhet genom det den 24 nov. 1905 utfärdade kungl. cirkuläret. Med anledning af detta yttrande, som han visserligen framkastade mera i förbigående, men som jag likväl anser mig tvungen att upptaga till bemötande, ber jag att få göra några erinringar. Den nuvarande ordningen i fråga om privatskolornas tillsyn och ledning fastställdes, som vi alla veta, genom det beslut, som Riksdagen och Kungl. Maj:t fattade år 1904, då den så kallade äroverksöfverstyrelsen inrättades. I den kungl. propositionen angående denna yttrade dåvarande departementschefen, statsrådet Carl von Friesen, uttryckligen, att öfverstyrelsen skulle utöfva inspektion öfver </w:t>
      </w:r>
      <w:r>
        <w:rPr>
          <w:b/>
        </w:rPr>
        <w:t>flickskolor²</w:t>
      </w:r>
      <w:r>
        <w:rPr>
          <w:b w:val="0"/>
        </w:rPr>
        <w:t xml:space="preserve"> och andra enskilda med de allmänna läroverken jämförliga undervisningsanstalter, som åtnjuta statsunderstöd eller äga dimissionsrätt. Denna mening biträddes af läroverksutskottet och Riksdagens båda kamrar. De beslöto samfälldt, att öfverstyrelsen skulle inrättas och att den skulle hafva uppsikt öfver de enskilda läroverk, som åtnjuta statsunderstöd eller äga dimissionsrätt, äfvensom öfver samskolor, — detta allt — yttrade Riksdagen -— i enlighet med en särskild, af Kungl. Maj:t utfärdad instruktion. Ifrågavarande instruktion utfärdades den 28 okt. 1904 och lämnades af 1905 års Riksdag utan anmärkning. Genom densamma blef fastslaget, att tillsynen och ledningen öfver privatskolorna skall ligga hos läroverksöfverstyrelsen. Öfverstyrelsen skall inspektera privatskolorna, tillse deras arbetsordning, deras metoder, deras kurser, deras undervisningssätt, och den skall äfven öfvervaka deras sundhetsförhållanden, lärjungarnes fysiska uppfostran 0. s. v. Nu har obestridligen genom nyssvämnda år 1904 af Konung och Riksdag fattade beslut fastställts nya bestämmelser angående privatskolornas tillsyn och ledning. Förut funnos sådana bestämmelser endast i det cirkulär, genom hvilket Kungl. Maj:t, med Riksdagens uttryckliga bemyndigande, för tre år i sänder fastställde villkoren för särskilda skolors erhållande af statsbidrag. Sålunda hade Kungl. Maj:t genom ett cirkulär af den 27 februari 1903 bestämt i fråga om statsbidragens fördelning åren 1903, 1904 och 1905 bland annat det villkor, att statsunderstödda privatskolor skulle under de år, för hvilka de åtnjöte statsbidrag, stå under</w:t>
        <w:br/>
        <w:br/>
        <w:t>inseende af vederbörande eforalstyrelser och de inspektorer, som</w:t>
        <w:br/>
        <w:br/>
        <w:t>anslaget till eforalstyrelserna förordnade. När sedermera mot slutet af 1905,</w:t>
        <w:br/>
        <w:br/>
        <w:t xml:space="preserve">sedan Riksdagens beslut år 1904 kommit emellan, ett nytt cirkulär skulle utfärdas för den följande treårsperioden, 1906, 1907 och 1908, befanns det vara en oundviklig konsekvens af hvad som 1904 skett, att Kungl. Maj:t utbytte sin förut meddelade föreskrift mot en ny, som fullständigt anslöt sig till hvad Riksdagen år 1904 beslutat. I kungl. cirkuläret den 25 november 1905 bestämde därför Kungl. Maj:t, såsom herr Hammarskjöld redan omnämnt, att statsunderstödda högre </w:t>
      </w:r>
      <w:r>
        <w:rPr>
          <w:b/>
        </w:rPr>
        <w:t>flickskolor²</w:t>
      </w:r>
      <w:r>
        <w:rPr>
          <w:b w:val="0"/>
        </w:rPr>
        <w:t xml:space="preserve"> och samskolor, hvilka enligt förut gällande bestämmelser stått under öfverinseende af vederbörande eforalstyrelser och de inspektorer, som denna myndighet förordnade, skulle under treårsperioden 1906—1908 stå under inseende af öfverstyrelsen för rikets allmänna läroverk och de inspektorer, denna myndighet ägde förordna.</w:t>
        <w:br/>
        <w:br/>
        <w:t>Till min förvåning har jag nu i utskottets utlåtande sid. 36 funnit ett påstående — hvaraf herr Hammarskjölds yttrande utgjorde en afspegling — att kungl. cirkuläret den 24 november 1905 skulle i vissa delar icke öfverensstämma med de vid anslagets beviljande i sådant afseende af Riksdagen uppställda villkor. Dessa af Riksdagen uppställda villkor återfinnas i Riksdagens skrifvelse den 15 maj 1902 och de äro ordagrant återgifna i Kungl. Maj:ts förevarande proposition sid. 85 och 86. När man läser dem, finner man, att däri icke finnes annat än ett moment, betecknadt med h), hvilket handlar om privatskolornas tillsyn. Det har följande lydelse: &gt;» Skolan skall vara underkastad den kontroll och de bestämmelser i öfrigt, som Kungl. Maj:t kan finna godt föreskrifva».</w:t>
        <w:br/>
        <w:br/>
        <w:t>Att privatskolorna förut stått under eforalstyrelserna och deras juspektorer har ock varit något som bestämts uteslutande af Kungl. Maj:t genom det för åren 1903—1905 utfärdade cirkuläret. I de af Riksdagen år 1902 uppställda villkoren finnes icke ett enda ord därom. Hvad som däremot förekom uti Riksdagens skrifvelse år 1902 var en föreskrift, att statsunderstödda privatskolor skulle vara skyldiga att förete ett af vederbörande eforalstyrelse afgifvet intyg angående skolans hygieniska förhållanden. Men denna föreskrift har ingalunda blifvit upphäfd genom cirkuläret af den 24 november 1905; den har tvärtom genom detta cirkulärs utfärdande blifvit till punkt och pricka efterkommen. Alla däri upptagna läroverk hafva nödgats förete intyg från vederbörande eforalstyrelser om skolans hygieniska förhållanden, och så länge Riksdagen icke ändrat nämnda föreskrift, kommer naturligen icke heller någon privatskola att erhålla bidrag på annat villkor än detta.</w:t>
        <w:br/>
        <w:br/>
        <w:t>Nu har Kungl. Maj:t hemställt, att Riksdagen själf måtte ändra denna föreskrift om de hygieniska intygen, hvilken Riksdagen meddelade år 1902, innan någon läroverksöfversstyrelse ännu fanns och innan Riksdagen ännu fattat sitt beslut af år 1904.</w:t>
        <w:br/>
        <w:br/>
        <w:t>Skälet till att Kungl. Maj:t hos Riksdagen nu gjort denna</w:t>
        <w:br/>
        <w:br/>
        <w:t>hemställan är så enkelt, att det torde inses af hvar och en. Genom Ang. 1904 års Riksdags beslut och den samma år utfärdade instruktionen anslaget till för läroverksöfverstyrelsen lades nämligen tillsynen öfver privat-högre skolor för skolornas hygieniska förhållanden under nämnda öfverstyrelse, och Krinntig ung: icke kan det vara rimligt och lämpligt, att samtidigt samma tillsyn — (Forts. skall ställas under en annan myndighet, nämligen eforalstyrelserna. Jag har den allra största vördnad för eforalstyrelserna, men jag har icke hört, att från deras sida framställts anspråk på att de skulle gälla såsom någon speciellt hygienisk auktoritet, och att! för denna lilla obetydliga detalj rent af etablera en stor konflikt mellan två olika, med hvarandra rivaliserande myndigheter, hvilka skulle lämna intyg om skolornas hygieniska förhållanden, kan väl icke anges vara välbetänkt.</w:t>
        <w:br/>
        <w:br/>
        <w:t>Såsom jag framhöll i början af mitt anförande, har jag alldeles samma uppfattning som herr Hammarskjöld om privatskolornas betydelse och nödvändigheten att de få utveckla sig i frihet, och jag anser alldeles icke, att den ordning, som Riksdagen och Kungl. Maj:t år 1904 stadgade, är i alla afseenden idealisk och ofelbar. Jag vet äfven mycket väl, att för närvarande bland privatskolornas egna representanter råder en stark farbåga, att dessa skolor skola uniformeras alltför mycket till likhet med de allmänna läroverken. Jag kan för min del icke förtänka privatskolornas målsmän, att de äro rädda härför, men jag vill betona, att det då är deras sak att för sig själfva klargöra sina farhågor och önskemål och frambära dem för allmänheten och statsmakterna, hvarefter det tillkommer Kungl. Maj:t och Riksdagen att taga dessa farhågor och önskemål i öfvervägande samt tillse hvad som kan göras Det kan ju då vara möjligt, att man finnner det erforderligt att anställa en allsidig pröfning af privatskolornas hela ställning och framtida utsikter.</w:t>
        <w:br/>
        <w:br/>
        <w:t>Jag vill dock tillägga, att man i sin kritik af öfverstyrelsen nog gått till öfverdrift i dessa dagar. Det har händt med denna öfverstyrelse såsom med så mycket annat, att först framdrefs den med en nästan gränslös förtjusning, men sedan har genom hvarjehanda gåtfulla omständigheter inträdt ett omslag med en reaktionär stämning och nu öfveröses den med en nästan gränslös kritik. Jag tror, att herr Hammarskjöld i åtskilliga hänseenden gjorde läroverksöfverstyrelsen orätt, bland annat i fråga om de mycket omtalade ämnesinspektörerna. Jag vill i sanningens intresse upplysa, att dessa inspektörer icke äro något påhitt af den maktlystna öfverstyrelsen, utan det är en idé, som kommit från privatskolorna själfva. Det första aktstycke, i hvilket villkoret om ämnesinspektörerna inrymdes, var det nådiga bref, som gaf Göteborgs nya samskola dimissionsrätt och som utfärdades i början af år 1905. Uti ansökningen till Kungl. Maj:t om denna dimissionsrätt återfinnes nämligen följande yttrande af skolans egen föreståndare: »För att vid undervisningen vinna större enhet och för skolan förvärfva ett</w:t>
        <w:br/>
        <w:br/>
        <w:t>större mått af fackkunskaper och pedagogisk erfarenhet har skolan</w:t>
        <w:br/>
        <w:br/>
        <w:t>anslaget till anställt aflönade ämmnesinspektorer, som hafva skyldighet att följa</w:t>
        <w:br/>
        <w:br/>
        <w:t>undervisningen i de olika ämnena och deltaga i ämneskonferenserna och där framlägga de anmärkningar och förslag, hvartill de under sin inspektion funnit anledning.» Därpå uppräknas de personer med lektorskompetens, som denna privatskola själf anställt för att öfvervaka undervisningen i de olika ämnena på gymnasialstadiet. Om således i detta fall något fel blifvit begånget, så har det skett genom ett formligt erbjudande från privatskolans egen sida, och detta styrker mig i den uppfattning, som jag nyss uttalade, nämligen att det bör vara representanternas för privatskolorna egen sak att fullt klargöra sina farhågor och önskemål, på det att vi öfrige måtte erhålla en riktig uppfattning i detta afseende.</w:t>
        <w:br/>
        <w:br/>
        <w:t>Jag har velat inlägga denna lilla gensaga mot en kritik, som jag tror gått något till öfverdrift. Men, som jag sade, alla dessa allmänna betraktelser hafva ganska litet att göra med ifrågavarande moment, hvilket jag tror är fullt berättigadt, och anhåller jag därför, herr talman, om kammarens bifall till detsamma med den uti den kungl. propositionen förekommande lydelsen.</w:t>
      </w:r>
    </w:p>
    <w:p>
      <w:pPr>
        <w:pStyle w:val="Heading2"/>
      </w:pPr>
      <w:r>
        <w:t>6. Emil Hammarlund (–, man)</w:t>
      </w:r>
    </w:p>
    <w:p>
      <w:r>
        <w:rPr>
          <w:b w:val="0"/>
        </w:rPr>
        <w:t xml:space="preserve">Herr talman, mina herrar! Innan diskussionen i föreliggande fråga afslutas, kan jag icke underlåta att få till protokollet antecknadt, att jag så godt som helt och hållet instämmer med herr Hammarskjöld uti hvad han yttrade i fråga om fackinspektionen. Men den frågan föreligger icke nu, ty hvad vi nu diskutera det är om de privata </w:t>
      </w:r>
      <w:r>
        <w:rPr>
          <w:b/>
        </w:rPr>
        <w:t>flickläroverken²</w:t>
      </w:r>
      <w:r>
        <w:rPr>
          <w:b w:val="0"/>
        </w:rPr>
        <w:t>. Den fackinspektion, om hvilken han talade, gäller en annan art af skolor, nämligen enskilda skolor med dimissionsrätt, öfver hvilka öfverstyrelsen äfven är satt. Jag har här i min hand den resolution, som läroverksöfverstyrelsen meddelat i denna fråga och hvari villkoren för dimissionsrätten äro bestämda. För dessa villkor har herr Hammarskjöld förut redogjort, och jag tror, att åtskilligt af hvad han anförde kan vara skäl att taga ad notam, ty det förefaller äfven mig som om öfverstyrelsen vore inne på en väg att vilja alltför mycket uniformera. Däri ligger en verklig fara, ty de privata läroverkens uppgift vore just att tillämpa nya idéer på undervisningens område.</w:t>
        <w:br/>
        <w:br/>
        <w:t>Härtill kommer, att det af herr Hammarskjöld anmärkta förhållandet påtagligen kommer att medföra mycket skrifveri för öfverstyrelsen. Det är detta, som utskottet vidrört i en helt annan punkt, nämligen 88:e punkten, hvilken gäller just läroverksstyrelsens stat. Utskottet säger vid nämnda punkt, att det synes böra tagas i allvarligt öfvervägande, huruvida icke öfverstyrelsens verksamhetsområde skulle kunna så begränsas, att ytterligare ökning af ämbetsverkets personal kunde undvikas. Detta har utskottet yttrat med särskild hänsyn till de fackinspektörer herr Hammarskjöld omtalade.</w:t>
        <w:br/>
        <w:br/>
        <w:t xml:space="preserve">Nu är det emellertid fråga om något annat, nämligen om statsunderstöd åt </w:t>
      </w:r>
      <w:r>
        <w:rPr>
          <w:b/>
        </w:rPr>
        <w:t>flickläroverk²</w:t>
      </w:r>
      <w:r>
        <w:rPr>
          <w:b w:val="0"/>
        </w:rPr>
        <w:t xml:space="preserve"> och huruvida deras inspektion skall göras alldeles likartad med de allmänna läroverkens, d. v. s. om de skola stå under eforalstyrelserna eller i konsekvens med Riksdagens år 1904 fattade beslut ställas under läroverksöfverstyrelsen. Det är detta senare, som Kungl. Maj:t föreslagit och hvartill jag fortfarande anhåller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