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1109</w:t>
      </w:r>
    </w:p>
    <w:p>
      <w:r>
        <w:rPr>
          <w:b/>
        </w:rPr>
        <w:t xml:space="preserve">Datum: </w:t>
      </w:r>
      <w:r>
        <w:t>1909-04-21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Starbäck (Lantmanna- och borgarepartiet inom andrakammaren, man)</w:t>
      </w:r>
    </w:p>
    <w:p>
      <w:r>
        <w:rPr>
          <w:b w:val="0"/>
        </w:rPr>
        <w:t>Herr talman, mina herrar! Till att börja med kan det vara skäl att verkligen se till, om det påståendet kan vara riktigt, att här icke föreligger någon verklig förbättring af de ifrågavarande statsfunktionärernas aflöning.</w:t>
        <w:br/>
        <w:br/>
        <w:t>Vi skola då komma ihåg, att för närvarande börjar postexpeditörernas aflöning med 1,750 kronor i många fall. Därefter gå de så småningom upp, tills de — vanligtvis efter 10 år — nå en slutaflöning på 3,300 kronor. Hur ställer det sig nu enligt utskottets förslag? Jo, begynnelseaflöningen blir för de postexpeditörer, som efter denna lönestats eventuella antagande tillträda tjänst 1,800 kronor och slutaflöningen 3,800 kronor. För de gamla postexpeditörerna, för hvilka den förste ärade talaren här särskildt syntes ömma, gäller det, att begynnelseaflöningen blir 2,200 och slutlönen 3,800 kronor. Det måtte väl i alla fall, äfven om man icke tar hänsyn till ortstilläggen, som växla mellan 15 och 10 procent och som omfatta en stor del af landets poststationer och postkontor, icke kunna förnekas, att detta är en afsevärd löneförbättring.</w:t>
        <w:br/>
        <w:br/>
        <w:t>Nu säger man, att det är två förhållanden, som göra, att det är särskildt ömmande för dessa statstjänare, eller snarare tre förhållanden, om jag tar med i beräkningen hvad som af herr Thavenius anförts, nämligen att den s. k. löneregleringen af 1901 och 1902 i själfva verket icke medförde någon ökning, då kommittén hade tagit med i beräkningen, att Riksdagen skulle bevilja ett dyrtidstillägg, hvilket Riksdagen icke gjorde.</w:t>
        <w:br/>
        <w:br/>
        <w:t>Men med afseende å detta första skäl ber jag få fästa uppmärksamheten på, att detta förhållande, att man ansett en löneförbättring böra äga rum, men att vederbörande statstjänare fått vänta på den-</w:t>
        <w:br/>
        <w:br/>
        <w:t>samma, sannerligen icke är något för posten säreget. Jag vill erinra om ett exempel, som står mig ganska nära, nämligen huru under många, många riksdagar latinherraväldets afskrifning kombinerades med elementarlärarnas lönefråga och hurusom det var först efter mycket sega strider och mycket långa utredningar som den löneregleringen ändtligen gick af stapeln. Och det var vid en tidpunkt, då ännu icke de nuvarande löneregleringarna börjat, så att äfven den löneregleringen torde kunna anses — som äfven från annat håll i kammaren erkänts — icke vara så synnerligen god. Jag tror därför också, att det är riktigt, när man bedömer denna fråga, att man icke försöker ställa posttjänstemännen såsom en alldeles särskild klass med ett alldeles enastående slags arbete och med fullkomligt olika kvalifikationer mot öfriga statstjänare. Man måste väl fastmera i all rimlighets namn jämföra dem med öfriga statstjänare och särskildt med dem, som tillhöra närmast jämförbara verk, nämligen kommunikationsverken, järnväg och telegraf.</w:t>
        <w:br/>
        <w:br/>
        <w:t>Då säger man — och det är det andra skälet, — att befordringsutsikterna inom poststaten äro så orimligt små, att aflöningen därför bör vara större, ty det blir alltid på öfverblifna kartan en hel del obefordrade tjänstemän, som då måste hafva en bättre aflöning, därför att de icke komma upp till högre aflönad post. Ja, jag medger, att detta resonnemang är riktigt till en viss gräns. Det är riktigt, att om ett verk behöfver en osedvanlig stor kategori af lägre tjänstemän, så att en stor procent af dessa aldrig nå öfver denna lägsta befattning, bör slutaflöningen för dessa vara större än i andra verk, men jag hemställer verkligen till den ärade talare, som först yttrade sig i denna fråga, om det kan vara riktigt, att, därför att en viss procent aldrig når befordran, alla från början skola hafva afsevärdt bättre ställdt än motsvarande tjänstemän i de närliggande verken. Det vore väl dock ganska märkvärdigt, om Riksdagen skulle slå in på en sådan princip, i synnerhet som enligt den nu föreliggande lönestaten en afsevärd förbättring i befordringsmöjligheterna föreslås. Och skulle detta ställas på sin spets, skulle man ju resonnera så — som ett förslag ju också antydt, hvilket visserligen icke här föreligger, men som framkommit under förarbetena, — att vi skola taga bort de här befordringsmöjligheterna eller minska dem. Det kan hända att deicke behöfvas så väl. Och då blir det naturligtvis riktigt, att de flesta skola hafva en högre aflöning.</w:t>
        <w:br/>
        <w:br/>
        <w:t>Nej, det är naturligtvis på det sättet, att om en motion hade förelegat, som hade klargjort, huru stort procenttal verkligen kommer att bli obefordradt — en ganska svår uträkning för öfrigt, — och om det hade föreslagits att möjligen höja den högsta aflöningen, då skulle det varit något att fundera på. Men jag tillåter mig å andra sidan erinra om, att den högsta aflöningen med dyrortstillägg för dessa postexpeditörer dock blir 4,250 kronor, d. v. s. 750 kronor mindre än den högsta adjunktslönen. Och vi skola nu vid denna jämförelse komma ihåg, att de postexpeditörer, som nu komma in hafva realskoleexamen som grund. De hafva sedan en postelevkurs, och de få redan i sina tidigaste år aflöning af staten under det att den, som går elementarlärarebanan, har en ofantligt mycket längre och dyrare ut-</w:t>
        <w:br/>
        <w:br/>
        <w:t>Onsdagen den 21 April, f. m. 13 bildningstid, och — åtminstone i många fall — senare komma till</w:t>
        <w:br/>
        <w:br/>
        <w:t>sin högsta aflöning på hvilken de få vänta i tjugu år.</w:t>
        <w:br/>
        <w:br/>
        <w:t>Det går, såsom jag nyss nämnde, icke an att uppställa en viss kategori af statstjänare och säga, att det är synd om dessa, utan vi böra komma ihåg hvilka känslor ett sådant tillvägagångssätt kan väcka hos andra statstjänare. Detta om befordringsmöjligheterna.</w:t>
        <w:br/>
        <w:br/>
        <w:t xml:space="preserve">Vidare sade den ärade talaren, att det tillkommit ett faktum, nämligen att pensionsafgifterna blifvit ökade, men han medgaf på samma gång, att i samband med dessa ökade pensionsafgifter också fördelarne blifvit ökade. När lönestaten för telegrafverket vid 1907 års riksdag antogs, var reglementet för </w:t>
      </w:r>
      <w:r>
        <w:rPr>
          <w:b/>
        </w:rPr>
        <w:t>änkeoch²</w:t>
      </w:r>
      <w:r>
        <w:rPr>
          <w:b w:val="0"/>
        </w:rPr>
        <w:t xml:space="preserve"> pupillkassan ännu icke fastställdt, utan detta skedde senare med betydligt ökade pensionsafgifter. Jag undrar, hvad kammaren skulle sagt, om då motionsvis eller genom Kungl. Maj:t förslag framställts om att på grund däraf, att ett nytt reglemente tillkommit, som ökat pensionsafgifterna, också lönerna skulle höjas. Detta hade nog icke vunnit anklang inom denna kammare. Jag kan heller icke förstå, att det förhållande, att en lönestat icke är reviderad skulle kunna utgöra tillräckligt skäl för att på grund af ökade pensionsafgifter, som i detta fall, då det gäller civilstatens pensionsinrättning, drabbar en hel mängd af statstjänare, hvilkas löner redan äro reglerade, göra undantag och gifva en del större fördelar än andra, hvilkas löner ingen tänkt på att höja, ehuru deras pensionsafgifter blifvit höjda. Det är mig omöjligt att kunna gå med härpå, ty det är en orättvisa, som blefve mycket svår att ändra.</w:t>
        <w:br/>
        <w:br/>
        <w:t>Innan jag yttrar mig om de 250 postexpeditörerna, ber jag få framhålla, att en jämförelse med öfriga kommunikationsverk, järnvägen och telegrafen, gjort, att utskottet satt begynnelselönen för postexpeditörer 300 kronor högre än för motsvarande tjänstemän inom telegrafverket, därför att postexpeditörerna blifva ordinarie något senare, 2 eller 3 år senare. Slutlönen har också satts 400 kronor högre än för telegrafassistenterna. En telegrafassistents slutlön utgör 3,400 kronor, under det en postexpeditör, enligt föreliggande förslag, kommer upp till 3,800 kronor. Höjningen är sålunda betydlig, och detta därför, att man ömmar för de sämre befordringsmöjligheterna inom postverket. Jag ber herrarne betänka och taga hänsyn till detta särskildt med afseende på de högst aflönade. Man säger nu, att det finnes de, som komma att förlora på grund af denna lönereglering. Vi hafva försökt att afpassa öfvergångsbestämmelserna så att de skulle förhindra hvarje försämring af lönerna för de nuvarande på gammal stat stående tjänstemännen, som skulle gå in på den nya staten. Men gammal erfarenhet visar, att det vid en lönereglering knappast är möjligt att i generella bestämmelser förutse hvarje enskildt fall. Det kan alltid inträffa, att någon befinner sig på den pinne af lönegradsstegen, att han vid öfvergången till den nya staten under ett eller annat år lider förlust. Dessa. 250 postexpeditörer är en osedvanligt stor kategori, men det är icke möjligt, att, när man hör siffror uppläsas, genast kunna granska dem. Jag vill emellertid tro, att dessa siffror från en viss synpunkt sedt äro riktiga, men man skall kanske, om man granskar dem från en annan synpunkt, finna, att de icke alldeles hålla streck. Emellertid vill jag i alla fall antaga, att en del</w:t>
        <w:br/>
        <w:br/>
        <w:t>af postexpeditörerna verkligen komma att förlora något under en följd</w:t>
        <w:br/>
        <w:br/>
        <w:t>f år. Men de komma dock alltid att genom detta förslag vinna utsikter i befordringsmöjligheteter, de komma att få en slutaflöning som är 500 kronor högre än den nuvarande plus ortstillägget. Och slutligen, kan det verkligen vara riktigt att man för att hjälpa vissa bestämda statstjänare, låt vara ganska många, inför en bestämmelse, på grund af hvilken alla statstjänare, som äro i samma kategori, tilldelas en afsevärd förhöjning. Något sådant har aldrig inträffat, och det kan icke vara riktigt. Vill man försöka hjälpa dessa, får man göra på det sätt, som senast vid denna riksdag förekommit med afseende å telegrafverket. Herr Nilson i Örebro har väckt motion om, att vissa kategorier af tjänstemän skola genom bestämda åtgärder få sina löneförmåner förbättrade. Riksdagen afslog motionen med en välvillig motivering, och man har hopp om, att vederbörande verks styrelse skall ingå till Kungl. Maj:t och Kungl. Maj:t inkomma till Riksdagen med förslag i denna riktning. Men att på grund af en enskild motion och förhållanden, som det i sista stund här upplysts om, försöka att under sken af, att det endast är 250 man, drifva igenom ett förslag, som komme att vara gällande för alla, är i alla fall någonting, som jag ansett mig böra fästa uppmärksamheten på och som väl aldrig förut inträffat.</w:t>
        <w:br/>
        <w:br/>
        <w:t>Jämför man de lönestater som här föreslagits med de lönestater, som gälla för öfriga kommunikationsverk, järnvägen och telegrafen, måste man dock, tror jag, erkänna, att lönesatserna blifvit väl afvägda, och jag anser det vara synnerligen betänkligt att härutinnan göra någon rubbning. Ty herrarne kunna vara öfvertygade om, att vi i så fall visserligen måhända skulle väcka belåtenhet inom postverket, men säkert missnöje inom andra verk, och att vi skulle få se en motionsflod rinna upp, tills Riksdagen blefve tvungen att ändra om löneförhållandena äfven för dessa verk. Jag tror, att konsekvenserna häraf blefve farliga och jag ber därför att få yrka bifall till utskottets hemställan.</w:t>
      </w:r>
    </w:p>
    <w:p>
      <w:pPr>
        <w:pStyle w:val="Heading2"/>
      </w:pPr>
      <w:r>
        <w:t>2. Värner Ryden (Socialdemokraterna, man)</w:t>
      </w:r>
    </w:p>
    <w:p>
      <w:r>
        <w:rPr>
          <w:b w:val="0"/>
        </w:rPr>
        <w:t>Herr talman! Om jag kunnat se någon utväg att lösa posttjänstemännens lönefråga oberoende af det organisationsförslag som här föreligger till Riksdagens afgörande, skulle jag utan tvekan yrkat afslag på själfva organisationsfrågan. Men då vi, såsom alla veta, i fjol afvisade posttjänstemännens lönefråga, därför att regeringen kommit in med densamma för sent, och då ett afslag nu skulle medföra, att någon lönereglering för postverket icke komme till stånd, har jag för min del, liksom många andra i denna kammare, resignerat, fastän jag tror, att det förslag, som nu föreligger, icke kommer att blifva gynnsamt eller lyckligt för postverket. Jag skall emellertid icke nu ingå härpå, då Riksdagen redan bifallit första momentet i utskottets hemställan.</w:t>
        <w:br/>
        <w:br/>
        <w:t>Jag har skrifvit under den motion, som väckts af herr Thylander, och jag vill nämna, hvarför jag skrifvit under denna motion. För min del anser jag, att den föreslagna begynnelselönen af 1,800 kronor för en postexpeditör är för liten, för att han skall kunna tänka på att</w:t>
        <w:br/>
        <w:br/>
        <w:t>bilda eget hem vid en tid, som jag anser vara den lämpligaste. En Angående postexpeditör kommer antagligen för framtiden att blifva ordinarie ftgistestater vid ungefär 25 års ålder. Min uppfattning är då, att vi, i fall vi för år 1910 reglera lönerna ordentligt och förståndigt, borde bereda hvarje man ” w. m. vid den åldern tillfälle att bilda familj. Men finnes någon människa, (Forts.) som tror, att man på en lön af 1,800 kronor, om man förut har</w:t>
        <w:br/>
        <w:br/>
        <w:t>någon studieskuld att betala, kan tänka på att bilda hem och familj?</w:t>
        <w:br/>
        <w:br/>
        <w:t>Herr civilministern eller någon annan kan nu måhända invända, att</w:t>
        <w:br/>
        <w:br/>
        <w:t>det å vissa platser finnes ortstillägg till belopp af 10 å 15 procent af</w:t>
        <w:br/>
        <w:br/>
        <w:t>lönen. Men äfven om ortstillägget lägges till lönen, blir denna dock</w:t>
        <w:br/>
        <w:br/>
        <w:t>allt för ringa. Jag för min del har varit med och oppinerat till för-</w:t>
        <w:br/>
        <w:br/>
        <w:t>mån för en högre begynnelselön för postexpeditörerna än den Kungl.</w:t>
        <w:br/>
        <w:br/>
        <w:t>Jag kan icke, det får Jag uppriktigt medgifva, förstå, att herr</w:t>
        <w:br/>
        <w:br/>
        <w:t>Starbäck kunnat vara med om att reglera begynnelselönerna så lågt för postexpeditörerna, som han gjort. År 1906 föreslog Kungl. Maj:t, d. v. s. den liberala regeringen, ett dyrtidstillägg för postverkets tjänstemän, som skulle medföra att för en ordinarie postexpeditör i andra lönegraden, som har en lön af 2,200 kronor, skulle, dyrtidstillägget inberäknadt, lönebeloppet komma upp till 2,420 kronor.</w:t>
        <w:br/>
        <w:br/>
        <w:t>Jag har, mina herrar, som sagdt, velat vara med om att bevilja en högre begynnelselön för postexpeditörerna och har biträdt ett yrkande i denna riktning inom utskottet. Men på samma gång har jag intagit den ståndpunkten, att man i samband härmed borde inskränka antalet högre befälsposter inom postverket. Dessa verka nämligen enligt min uppfattning byråkratiserande och steriliserande å postverket.</w:t>
        <w:br/>
        <w:br/>
        <w:t>I utskottet har jag nu fattat min uppgift så, att det gällt att försöka komma till det bästa möjliga resultat på grund af den pröfning, som man får ägna saken där och framför allt på grund af kännedomen om andra partiskiftningars mening i olika frågor. Utskottets ledamöter äro enligt min mening pliktiga att försöka, om så påfordras, reservationsvis, anvisa den väg, på hvilken det står att vinna en lösgning af en föreliggande fråga. Jag har nu fått den bestämda uppfattningen — vunnen genom samtal med olika män i denna kammare — att det är fullkomligt utsiktslöst att våga en drabbning på den linje, som herr Thorsson och jag intagit i statsutskottet, nämligen höjda begynnelselöner och reduceradt antal tjänstemannaposter. Jag har därför afstått från att reservera mig i utskottet, ehuru jag delvis är af annan mening än utskottet.</w:t>
        <w:br/>
        <w:br/>
        <w:t>Jag har alltså, herr talman, i förevarande fall intet yrkande att framställa, utan har endast velat göra en rent personlig förklaring beträffande min ståndpunkt.</w:t>
        <w:br/>
        <w:br/>
        <w:t>Däremot kommer jag naturligtvis att rösta för den högre begynnelselönen för posttjänstemännen, i fall yrkande därom framkommer i kammaren. Och om kammaren bifaller detta förslag, hoppas jag, att herr Thorsson tar upp yrkandet om reducering af vissa högre tjänstemannabefattningar, något som enligt min uppfattning bör vara konsekvensen af ett sådant beslut.</w:t>
      </w:r>
    </w:p>
    <w:p>
      <w:pPr>
        <w:pStyle w:val="Heading2"/>
      </w:pPr>
      <w:r>
        <w:t>3. Anders Thylander (–, man)</w:t>
      </w:r>
    </w:p>
    <w:p>
      <w:r>
        <w:rPr>
          <w:b w:val="0"/>
        </w:rPr>
        <w:t>Herr talman! Den fråga, om hvilken jag nu skall yttra mig, sammanhänger icke med den motion, hvarom nu är tal. Men ehuru — såsom jag i slutet af mitt anförande kommer att framhålla — jag ej kan framställa något yrkande, tillåter jag mig likväl säga några ord med anledning af min motion.</w:t>
        <w:br/>
        <w:br/>
        <w:t>Jag ber då att få hänvisa till sid. 13 i statsutskottets betänkande, där den passus förekommer, som herr Starbäck i sitt anförande nyss berörde. Det heter där: »När inom en tjänstemannakår, såsom här är fallet, befordringsmöjligheterna äro jämförelsevis ringa och således en afsevärd del af personalen måste kvarstanna inom den lägsta graden, skulle detta förhållande till äfventyrs kunna utgöra anledning att till förmån för de obefordrade tjänstemännen fastställa en förhållandevis hög slutaflöning inom graden, men ingalunda kunna åberopas såsom skäl att, på sätt motionären i detta fall föreslagit, höja personalens begynnelseaflöning, ty en dylik höjning af begynnelseaflöningen skulle tillgodokomma samtliga tjänstemän inom graden, vare sig de sedermera blifva befordrade eller icke.&gt; Härmed är antydt, att om det förelegat ett förslag om högre slutaflöning, så skulle möjligen statsutskottet hafva reflekterat häröfver. Jag har emellertid den vissa öfvertygelsen, att äfven om något sådant förslag förelegat, skulle statsutskottet icke hafva reflekterat öfver saken, och jag stöder denna min uppfattning därpå, att i min motion angående postexpeditörer (</w:t>
      </w:r>
      <w:r>
        <w:rPr>
          <w:b/>
        </w:rPr>
        <w:t>kvinnliga¹</w:t>
      </w:r>
      <w:r>
        <w:rPr>
          <w:b w:val="0"/>
        </w:rPr>
        <w:t xml:space="preserve">) är just framförd en sådan princip. Jag har framfört den därför, att jag antagit, att det vore riktigt, att för dessa </w:t>
      </w:r>
      <w:r>
        <w:rPr>
          <w:b/>
        </w:rPr>
        <w:t>kvinnliga¹</w:t>
      </w:r>
      <w:r>
        <w:rPr>
          <w:b w:val="0"/>
        </w:rPr>
        <w:t xml:space="preserve"> postexpeditörer skulle tillkomma en förhöjning med 200 kronor utöfver hvad som föreslagits i den kungl. propositionen. Men statsutskottet har icke kunnat biträda detta. A la bonne heure! Jag tror då icke heller att statsutskottet skulle velat biträda en ny lönegrad för de manliga postexpeditörerna, hvarom här är fråga.</w:t>
        <w:br/>
        <w:br/>
        <w:t xml:space="preserve">Nu utgör den kår, om hvilken jag talar i min motion, en kår, som enligt min uppfattning så småningom under tidernas lopp undergått en viss degradering. Ursprungligen förhåller det sig så, att densamma både med afseende å kompetens och med afseende å utförande af arbetet — såväl kvantitativt som kvalitativt — stått fullkomligt jämnställd med de manliga postexpeditörerna. De </w:t>
      </w:r>
      <w:r>
        <w:rPr>
          <w:b/>
        </w:rPr>
        <w:t>kvinnliga¹</w:t>
      </w:r>
      <w:r>
        <w:rPr>
          <w:b w:val="0"/>
        </w:rPr>
        <w:t xml:space="preserve"> postfunktionärerna hade sålunda ursprungligen rättighet att söka och vinna befordran till tredje och fjärde klassens postkontor som postmästare, och denna förmån har stått på papperet äfven sedan sista löneregleringen 1902. Men detta oaktadt har det varit ytterst få fall, då </w:t>
      </w:r>
      <w:r>
        <w:rPr>
          <w:b/>
        </w:rPr>
        <w:t>kvinnliga¹</w:t>
      </w:r>
      <w:r>
        <w:rPr>
          <w:b w:val="0"/>
        </w:rPr>
        <w:t xml:space="preserve"> postexpeditörer kunnat erhålla befattning som postmästare vid berörda postkontor. Det har inträffat en gång, samma summarum en gång! Och vid sådant förhållande förefaller det mig, som om denna extra förmån har varit af noll och intet värde.</w:t>
        <w:br/>
        <w:br/>
        <w:t>Jag har därför ansett, att, när de faktiska förhållandena äro sådana, att denna stora förmån att kunna söka och erhålla befattning såsom postmästare vid tredje och fjärde klassens postkontor betyder så litet i praktiken, skulle någon ersättning kunna vinnas därigenom, att för denna tjänstemannakår inrättades en högre sista lönegrad med 200 kronors tillägg. Jag föreställer mig, att detta alls icke skulle vara så omöjligt, sedan man undersökt, huru det gått till,</w:t>
        <w:br/>
        <w:br/>
        <w:t>Statsutskottet har emellertid icke kunnat biträda mitt yrkande, ” m. m. och då det ej ens finnes en tillstymmelse till reservation, så förstår (Forts.) kammaren, att, om en person i min ställning skulle göra något yrkande, så skulle detta sakna all betydelse.</w:t>
        <w:br/>
        <w:br/>
        <w:t xml:space="preserve">Men om jag sålunda icke framställer något yrkande, så har jag särskilda skäl att hoppas, att kammaren skall äfven i detta se en önskan, att under den fortsatta behandlingen af statsutskottets betänkande hänsyn måtte tagas till tvenne reservationer, som äro införda i betänkandet. Den ena är den, som afgifvits med anledning af herr Lindhagens motion, i hvilken yrkas, att af 3:e och 4:e klassens postkontor skola 25 reserveras till förmån för </w:t>
      </w:r>
      <w:r>
        <w:rPr>
          <w:b/>
        </w:rPr>
        <w:t>kvinnliga¹</w:t>
      </w:r>
      <w:r>
        <w:rPr>
          <w:b w:val="0"/>
        </w:rPr>
        <w:t xml:space="preserve"> postexpeditörer.</w:t>
        <w:br/>
        <w:br/>
        <w:t xml:space="preserve">Om kammaren går in på detta, så kommer ju någon ersättning att beredas dessa </w:t>
      </w:r>
      <w:r>
        <w:rPr>
          <w:b/>
        </w:rPr>
        <w:t>kvinnliga¹</w:t>
      </w:r>
      <w:r>
        <w:rPr>
          <w:b w:val="0"/>
        </w:rPr>
        <w:t xml:space="preserve"> postexpeditörer, då ju 25 platser skola besättas af därtill kvalificerade sådana.</w:t>
        <w:br/>
        <w:br/>
        <w:t>Den andra reservationen i betänkandet är afgifven till förmån för retroaktiv verkan af den lönereglering, som i dag fastställes af Riksdagen. Denna reservation ligger mig varmt om hjärtat, och det af två skäl. Det första är det, att den stora tjänstemannakår, som det här gäller, hoppats att redan i år erhålla de förmåner, som löneregleringen afser att åstadkomma, och den har grundat detta sitt hopp därpå, att ifrågavarande reglering endast på den grund icke kunnat beslutas redan förlidet år, att den kungl. propositionen i fjol kom till Riksdagen så sent.</w:t>
        <w:br/>
        <w:br/>
        <w:t>Det andra skälet är det, att i statsutskottet gaf man i fjol ett indirekt löfte, att Riksdagen i år skulle taga hänsyn till detta förhållande och om möjligt ställa det så, att löneregleringen tillämpades från och med den 1 januari 1909. Då betänkandet behandlades uti Andra Kammaren, gjordes äfven uttalanden i denna riktning, hvilka icke blefvo emotsagda.</w:t>
        <w:br/>
        <w:br/>
        <w:t>Häri anser jag, att det ligger ett åtminstone indirekt löfte åt denna tjänstemannakår att få löneregleringen genomförd med verkan från den 1 januari 1909.</w:t>
        <w:br/>
        <w:br/>
        <w:t xml:space="preserve">Detta är skälen till att jag icke yrkar bifall till min motion om de </w:t>
      </w:r>
      <w:r>
        <w:rPr>
          <w:b/>
        </w:rPr>
        <w:t>kvinnliga¹</w:t>
      </w:r>
      <w:r>
        <w:rPr>
          <w:b w:val="0"/>
        </w:rPr>
        <w:t xml:space="preserve"> postexpeditörerna. Och jag hoppas, att herrarne måtte tillstå, att detta innebär en uppoffring af mig. När jag emellertid gör denna uppoffring, har jag velat antyda, hvarför jag gör densamma, och hvarför jag sålunda icke för närvarande har något yrkande att framställa.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1109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