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113</w:t>
      </w:r>
    </w:p>
    <w:p>
      <w:r>
        <w:rPr>
          <w:b/>
        </w:rPr>
        <w:t xml:space="preserve">Datum: </w:t>
      </w:r>
      <w:r>
        <w:t>1909-04-25</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Teofron Säve (–, man)</w:t>
      </w:r>
    </w:p>
    <w:p>
      <w:r>
        <w:rPr>
          <w:b w:val="0"/>
        </w:rPr>
        <w:t>Föreliggande viktiga fråga behandlades äfven af senaste kyrkomöte, och då jag hade äran att vara ledamot af detta kyrkomöte och deltog i denna frågas behandling, anser jag mig böra säga några ord.</w:t>
        <w:br/>
        <w:br/>
        <w:t>Det ser verkligen ut som om kyrkostämman skulle hafva kommit i misskredit här i landet. I visst fall kan det ju hafva skäl för sig, ty onekligen har den sina brister. Den är antingen alldeles för tal-</w:t>
        <w:br/>
        <w:br/>
        <w:t xml:space="preserve">rikt eller också för fåtaligt besökt. I hvilket fall som helst visar Lagförslag den sig mycket oberäknelig. Men man kan dock ej förneka, att angående kyrkostämman äfven har inlagt ganska stora förtjänster icke minst folkskole y! imman ätve gt g J väsendet i om folkskolan. Jag vill icke tala om, hvad den kyrkliga kommunen vissa städer. uträttat under länge sedan förgångna tider. Jag vill endast erinra (Forts. om, att den är urgammal, ja den är lika gammal i vårt land, kan man säga, som kyrkan själf. Man får nämligen leta sig till dess upprinnelse i de längst framfarna tider. Den var länge ett stöd för värt folks själfstyrelse, och man kan säga, att under de tider, då centralisationen hotade att förkvätva all själfstyrelse hos oss, hade denna själfstyrelse i denna kyrkliga kommun sitt sista stöd. Tiderna förändrade sig. Det blef nödvändigt att skapa andra former för de kommunala ärendenas behandling, och så kommo 1862 års kommunallagar till stånd. Men när man utarbetade dessa kommunallagar, gaf man kommunen två former, dels en kyrklig och dels en borgerlig, och man var synnerligen angelägen om att noga uppdraga gränserna mellan dem bäda. Och det framhölls också af den kommitté, som utarbetade förslaget till nu gällande kommunallagar, att med afseende å kommunens båda stämmor, kyrkostämman och kommunalstämman, hvarje af dessa stämmor, båda utgående från alldeles olika grunder, kunde utbildas i öfverensstämmelse med sin särskilda princip. Utbildningen af den borgerliga stämman, kommunalstämrinan, markerades på så sätt, att det medgafs åt </w:t>
      </w:r>
      <w:r>
        <w:rPr>
          <w:b/>
        </w:rPr>
        <w:t>henne²</w:t>
      </w:r>
      <w:r>
        <w:rPr>
          <w:b w:val="0"/>
        </w:rPr>
        <w:t xml:space="preserve"> att uppdraga sin beslutanderätt åt kommunalfullmäktige på landet och åt stadsfullmäktige i städerna. Men åt den kyrkliga kommunen gafs icke samma utvecklingsmöjlighet så till vida, som det icke stadgades i kommunallagarne någon rätt för kyrkostämma att öfverlämna sin myndighet, åt en institution liknande städernas stadsfullmäktige. Men att den tanken emellertid föresväfvade 1862 års kommunallagstiftare, att en sådan utvecklingsmöjlighet äfven skulle beredas kyrkostämman framgår tydligt utaf ett uttalande, som gjordes i Första Kammaren 1881 af herr Lagerstråle, hvilken i egenskap af civilminister kontrasignerat 1862 års kommunallagar och hvars auktoritet på det området torde vara lika obestridd som Louis De Geers på grundlagsstiftningens område. Herr Lagerstråle uttalade som sin mening i kammaren 1831, att regeringen borde bereda ett tillägg till kyrkostämmoförordningen för åstadkommande af den utvecklingsmöjlighet för kyrkostämman, som den kommunala myndigheten redan förut hade fått, nämligen för ästadkommande af kyrkofullmäktige. Jag vill alltså påstå, att tanken på kyrkofullmäktige låg redan in nuce hos 1862 års lagstiftning, och att man i själfva verket aldrig sedan släppt den tanken. Nu har man emellertid på grund af de anmärkningar, som med skäl kunna göras mot kyrkostämman, tänkt afhjälpa de brister, som i vissa fall visat sig genom att i städerna öfverflytta en del af </w:t>
      </w:r>
      <w:r>
        <w:rPr>
          <w:b/>
        </w:rPr>
        <w:t>hennes²</w:t>
      </w:r>
      <w:r>
        <w:rPr>
          <w:b w:val="0"/>
        </w:rPr>
        <w:t xml:space="preserve"> maktbefogenhet till stadsfullmäktige. Men mina herrar, är icke detta ett betydande frångående af de principer, som ligga till grund för vår kommunallagstiftning? Och är det skäl att acceptera detta? Kan man icke låta kyrkostimmorna få utveckla sig efter sitt behof, likaväl som man öfverlämnat åt kommunalstämmorna att utveckla sig efter sitt? Här har herr statsrådet och cheten för ecklesiastikdepartementet</w:t>
        <w:br/>
        <w:br/>
        <w:t>uti sitt anförande till statsrådsprotokollet — det återfinnes i Kungl. Maj:ts proposition på sidan 32 — såsom skäl för öfverflyttning i städerna at skolärendena från kyrkostämman till stadsfullmäktige anfört tre hufvudpunkter. Den första är den, att genom ait låta stadsfullmäktige öfvertaga hufvudparten af de bestyr ”med folkskolan, som nu åligga kyrkostämman, skulle på ett håll samlas beslutanderätten angående samtliga de ärenden — rent kyrkliga ärenden frånräknade som äro staden såsom sådan uppdragna. Men detta skäl förefaller mig icke böra vara tilltalande. Konsekvensen fordrade, att man här sopade rent hus och äfven öfverflyttade de kyrkliga ärendena till stadsfullmäktige, ty då först finge man den tanken riktigt fulltöljd, att beslutanderätten angående kommunens angelägenheter samlades på ett enda håll. Men kan detta vara i öfverensstämmelse med den moderna utvecklingen? Den sträfvar ju åt decentralisation. Detta är ju gången af vår förvaltningsutveckling — decentralisation! Men här vill man inom kommunen åstadkomma något rent motsatt, nämligen centralisation. Ej heller synes mig detta stå i öfverensstämmelse med de viktiga beslut, som vi fattat på sista tiden med afseende på den politiska rösträttens utvidgning. Meningen med denna har ju varit att kalla så många medborgare som möjligt att deltaga i vården om de allmänna angelägenheterna, men här inom stadskommunen, där tillfälle skulle kunna erbjudas massan af stadsinvånarne att deltaga i allmänna angelägenheters behandling, här vill man göra en begränsning och öfverlämna all kommunal myndighet åt en enda myndighet, nämligen stadsfullmäktige. För visso är detta i strid mot den uppfattning, som varit rådande såväl i grundlagsstiftningen som i den kommunala lagstiftningen under senaste åren.</w:t>
        <w:br/>
        <w:br/>
        <w:t>Statsrådet har vidare såsom skäl för sin framställning framhållit det, att härigenom de finansielia spörsmålen skulle vinna en väsentligen förenklad och förbättrad handläggning samt en bättre öfverblick erhållas öfver stadens budget i allmänhet och de kraf, som behöfde ställas på stadens skattskyldiga invånare. Häri ligger en sanning, ty det skulle naturligtvis väsentligen bidraga till budgetens enhetliga behandling, om Kungl. Maj:ts förslag nu blefve antaget. Men då är faran den, att har man slagit in på den vägen, så manar konsekvensen till att öfverflytta hela budgetsbehandlingen på stadsfullmäktige, sålunda äfven den kyrkliga budgeten. Men gör man det, då är hela den kyrkliga kommunen söndertrasad. För resten, ej skola vi här inom Riksdagen lägga alltför mycken vikt vid denna budgetens enhetliga behandling inom kammaren, vi, som för så kort tid sedan funnit oss på grund af praktiska skäl föranledda att sönderbryta den enhetliga behandlingen af Riksdagens egen budget! Statsutskottet hade ju haft denna budgets enhetliga behandling om hand, men hur gick det? Man ansåg deticke vara lämpligt med afseende på arbetsfördelningen inom Riksdagen att bibehålla den gamla ordningen, då man skapade ett nytt utskott, jordbruksutskottet. Detta skall ju få öfvertaga en viktig del at statsutskottets budgetbehandling, och det har Riksdagenv funnit vara i sin ordning. Har man nu inom Riksdagen icke ansett det vara nödvändigt att hålla på riksdagsbudgetens enhetliga behandling, så bör man väl icke heller hålla så mycket på kommunens.</w:t>
        <w:br/>
        <w:br/>
        <w:t>Så kommer det sista skälet. Herr statsrådet säger, att &gt;»det synes ock, som om allt talade för att äfven de rena undervisningsfrågorna skulle genom skolväsendets öfverflyttning på stadsfullmäktige jämte en skolstyrelse med i åtskilliga hänseenden större befogenhet än det nuvarande skolrådet erhålla ett mera jämnt och från tillfälliga inflytelser fritt bedömande». Ja, visserligen blefve detta »jämna och frän tillfälliga inflytelser fria bedömande» bättre tillgodosedt, om stadsfullmäktige finge öfvertaga behandlingen at skolärendena, än om kyrkostämman skall handhafva dem. Men samma »jämna och från tillfälliga inflytelser fria bedömande» kan också åstadkommas, om man ötverlämnade åt en delegation, såsom kyrkofullmäktige i öfverensstämmelse med herr Clasons motion, att öfvertaga vården af dessa skolans angelägenheter, förutsatt, att man försåge dessa kyrkofullmäktige med samma befogenhet och myndighet, som Kungl. Maj:t tänkt, att stadsfullmäktige och den under stadsfullmäktige stående skolstyrelsen skulle äga.</w:t>
        <w:br/>
        <w:br/>
        <w:t>Jag behöfver här icke inför kammaren påpeka, att den mest grava anmärkning, som man kan göra mot Kungl. Maj:ts förslag, är den, att förslaget visserligen icke med afsikt men dock genom sina konsekvenser måste komma att medverka till skilsmässa mellan skola och kyrka. Jag har för min del, då frågor varit före rörande organisationen af de allmänna läroverken, varit mycket angelägen om att söka så godt jag förstått och kunnat motarbeta allt, som afsett atti väsentligare grad sekularisera dessa läroverk. Samma ståndpunkt intager jag äfven här. Jag vet, att den omorganisation, som här är ifrågasatt, kommer att medföra en väsentlig sekularisering af folkskolan, och icke minst af det skälet är det, som jag här måste rösta emot Kungl. Maj:ts proposition.</w:t>
        <w:br/>
        <w:br/>
        <w:t>Jag nämnde, att kyrkomötet haft detta ärende under sin behandling. En ärad ledamot hade såsom sin upptaget den motion, som herr Clason vid förliden riksdag framlade, och som han nu återigen för oss framlagt. Jag kan säga, att inom kyrkomötet voro sympatierna afgjordt för den kyrkofullmäktigeinstitution, som i motionen föreslagits. Men då äfven något motstånd visade sig, framställdes ett medlingsförslag af samma innehåll som herr Clasons alternativ i den motion, han nu afgifvit, och vid slutvoteringen segrade detta alternativ med 2 rösters öfvervikt öfver den i den ursprungliga motionen gjorda hemställan. För min del var jag icke för det föreslagna alternativet af det skäl, att om man i öfverensstämmelse med detta alternativ skulle anhålla hos Kungl. Maj:t om en utredning, rörande hvilka ärenden som skulle öfverlämnas åt kyrkofullmäktige eller kyrkostämma eller stadsfullmäktige, skulle det sannolikt inträffa, att man finge såsom slutresultat af denna utredning ett förslag, hvilket just ginge ut på att åt stadsfullmäktige öfverlämna precis samma ärenden som Kungl. Maj:t här föreslagit och att åt kyrkofullmäktige endast skulle öfverlämnas en del af de kyrkliga ärendena. Mig syntes yrkandet i motionen vara klarare, enklare och redigare, och därför gaf jag min röst åt detta. Nu synes saken stå på den fot, att man, då man har farhågor för det resultat, till hvilket en utredning skulle kunna leda, ej kan annat än yrka aftslag</w:t>
        <w:br/>
        <w:br/>
        <w:t>Lagförslag på allt. Sant är äfven, att det inom kommunerna ej visat sig någon</w:t>
        <w:br/>
        <w:br/>
        <w:t>större lifaktighet för att få en sådan organisation som den motionen angifver, detta förmodligen beroende därpå, att man på de orter, där</w:t>
        <w:br/>
        <w:br/>
        <w:t>annan lösning af frågan än den hvilken i den kungl. propositionen föreslås. Emellertid synes det mig, som om man bör taga hela detta ärende under förnyad ompröfning och äfven på den grund tillåter jag mig att instämma i den förste talarens afslagsyrkande.</w:t>
      </w:r>
    </w:p>
    <w:p>
      <w:pPr>
        <w:pStyle w:val="Heading2"/>
      </w:pPr>
      <w:r>
        <w:t>2. Albert Sjöholm (–, man)</w:t>
      </w:r>
    </w:p>
    <w:p>
      <w:r>
        <w:rPr>
          <w:b w:val="0"/>
        </w:rPr>
        <w:t>Det är hufvudsakligen två skäl, som föranledt framläggandet af dessa lagar. Det första är det, att kyrkostämman med dess hundratals, ja tusentals röstberättigade icke längre kan anses fylla de uppgifter, som man i våra dagar ställer på en beslutande församling, och det andra skälet är det, att ledningen af foklskoleväsendets allt mera omfattande ekonomi bör läggas i händerna på den myndighet, som eljest handhar städernas ekonomiska frågor, hvarigenom en större eftersträfvansvärd enhetlighet och planmässighet skulle vinnas vid dylika frågorg behandling.</w:t>
        <w:br/>
        <w:br/>
        <w:t>Det är nog det första skälet, som är det allra viktigaste. Säkerligen är det få af herrarna här i denna kammare, som icke varit med på en mera talrikt besökt kyrkostämma i en större stadsförsamling. Då veta herrarne huru där går till. Det är många gånger nästan omöjligt att kunna anställa mer än en enda votering, ehuru många skiljaktiga meningar föreligga och det följaktligen borde anställas flera voteringar. Detta kan man emellertid icke, ty det är för många närvarande. Jag hade förliden höst i mitt pastorat två kyrkostämmor, som hvardera räckte i öfver tio timmar och där endast en omröstning förekom vid hvardera stämman. Då inser man att det är olämpligt, att en sådan församling skall besluta angående viktiga frågor, som förekomma på en kyrkostämma. Där man åter har att anställa ett val hvilket kan ske genom en enda omröstning, där må man finna sig i, att det drager ut så långt på tiden, men när det är flera viktiga ärenden som föreligga, är det alldeles omöjligt att begära, att frågorna skola kunna blifva på ett tillfredsställande sätt behandlade.</w:t>
        <w:br/>
        <w:br/>
        <w:t>Då frågar man, bur skall man kunna öfvervinna denna svårighet? Jo, efter mitt förmenande vore det enda fullt riktiga, att man inrättade kyrkofullmäktige, som skulle behandla de frågor, hvilka tillhöra både kyrkan och skolan. Detta förslag har emellertid, såvidt jag känner, icke sympatierna för sig i de stora kommunerna. Man vill där icke gå med på det, hufvudsakligen af det andra skälet, att ekonomien då kommer att hvila på två beslutande myndigheter, å ena sidan stadsfullmäktige och å andra sidan dessa kyrkofullmäktige. Man vinner sålunda icke det ändamål, som man vill vinna, och som man anser vara det hufvudsakliga skälet, hvarför behandlingen af folkskoleväsendet bör öfverflyttas på stadsfullmäktige. Svårligen kan frågan lösas på detta sätt. Afven om man skulle kunna vinna pluralitet för förslaget här inom denna kammare, tror jag icke att förslaget skulle gå igenom i Andra Kammaren, och hvad värre är, jag tror icke att de vilja ha det så ute i de stora städerna.</w:t>
        <w:br/>
        <w:br/>
        <w:t>Man får alltså tänka på en annan lösning. Däå har Kungl. Maj:t föreslagit, att det skulle bero på kyrkostimma eller stadsfullmäktige att gå in till Kungl. Maj:t med anhållan om, att beslutanderätten i folkskolefrågor skall öfverflyttas på stadsfullmäktige. I fråga om denna bestämmelse har utskottet gjort en förändring och föreslagit, att det endast må tillkomma kyrkostämma att göra en dylik hemställan. Jag anser, att utskottets hemställan i detta fall är en försämring af Kungl. Maj:ts förslag. Kungl. Maj:t säger uttryckligen i den kungl. propositionen, att för den händelse stadsfullmäktige skulle besluta en sådan anhållan hos Kungl. Maj:t, skall kyrkostämman höras, innan frågan blir afgjord af Kungl. Maj:t. Ar det åter kyrkostämman, som kommer till Kungl. Maj:t med en sådan anhållan, skola stadsfullmäktige tillfrågas om sin åsikt härutinnan. Det blir sålunda Kungl. Maj:t, som i hvarje fall pröfvar, och det</w:t>
        <w:br/>
        <w:br/>
        <w:t>vore det lyckligaste, ty det kan hända att just i det samhälle, där .</w:t>
        <w:br/>
        <w:br/>
        <w:t>denna öfverflyttning bäst kunde behöfvas, där kan man icke få den, därför att kyrkostämman icke går med på en sådan öfverflyttning. Det allra bästa i detta afseende vore tydligen, om bestämmelsen blefve obligatorisk, så att i städer med en viss folkmängd, t. ex. minst tio å femton tusen invånare, där skulle det icke bero på, om någon sådan anhållan gjordes, utan det skulle vara föreskrifvet, att folkskoleväsendets angelägenheter där skulle behandlas af stadsfullmäktige på samma sätt som det är föreskrifvet, att när det finns ett visst antal personer i en stad, skola stadsfullmäktige där finnas, men att däremot i städer med mindre folkmängd inrättandet af stadsfullmäktige skall bero på, om städerna själfva vilja detta. En dylik bestämmelse vore enligt mitt förmenande den bästa. Men jag tror icke på, att vi kunna drifva igenom en gådan bestämmelse utan det är nog så, att om vi vilja ha en lösning af denna fråga, är det allra klokast om man nu antager utskottets förslag, ty någonting bör i denna riktning genast vidtagas.</w:t>
        <w:br/>
        <w:br/>
        <w:t>Man har sagt, att om förslaget afslås, få vi igen framställningen affattad i ett bättre skick t. ex. med bestämmelser om kyrkofullmäktige. Jag tror icke härpå. Jag anser icke, att något sådant är möjligt att få. Kungl. Maj:t lägger nog icke fram ett sådant förslag, och jag befarar, att, om det kommer fram såsom en enskild motion, det icke har den ringaste utsikt att vinna framgång, detta ehuru jag fullkomligt är af den öfvertygelsen, att ett dylikt förslag vore det riktiga. Med en dylik bestämmelse finge man, när man väljer kyrkofullmäktige, fullt kompetenta personer, hvilka valdes med hänsyn till att behandla kyrkliga frågor och skolfrågor. Andra synpunkter göra sig gällande vid val af stadsfullmäktige, såsom tillbörligt är. Man skulle sålunda på ett bättre sätt kunna vinna ändamälet, om man finge kyrkofullmäktige. Men det synes, såsom jag redan sagt, omöjligt att vinna. Därför må man åstadkomma den förändring som kan ske och hvars nödvändighet ingen gärna kan förneka. Det kan nämligen hända, att man vid en kyrkostämma cna gången får telefonera efter folk för att kunna fatta beslut. Det har händt flera gånger, till och med när det gällt att fastställa lönestater, som gått upp till öfver två hundra tusen kronor, att ingen kommit till stämman, utan</w:t>
        <w:br/>
        <w:br/>
        <w:t>Lagförslag man har måst telefonera efter personer för att få stämman beslut-</w:t>
        <w:br/>
        <w:br/>
        <w:t>mässig. En annan gång åter, då det gällt mindre viktiga frågor, har det kanske kommit tusentals människor, därför att det utgått ett</w:t>
        <w:br/>
        <w:br/>
        <w:t>vissa städer. Påbud att infinna sig på stämman och rösta så och så. All diskus-</w:t>
        <w:br/>
        <w:br/>
        <w:t>sion är då ötverflödig, inga upplysningar eller utredningar beaktas. De flesta, som infunnit sig, äro kommenderade att rösta på ett visst sätt och i enlighet därmed aflämna de också sina röstsedlar och känna icke det ansvar, som hvilar på dem. Man kan alltså säga, att kyrkostämman vid sådana tillfällen är både ovederhäftig och oberäknelig.</w:t>
        <w:br/>
        <w:br/>
        <w:t>En förändring bör alltså vidtagas och för att något nu genast skall vinnas, får jag, ehuru jag har åtskilliga anmärkningar att framställa, men icke med dessa vill bringa frågan på fall, yrka bifall till utskottets hemställan.</w:t>
      </w:r>
    </w:p>
    <w:p>
      <w:pPr>
        <w:pStyle w:val="Heading2"/>
      </w:pPr>
      <w:r>
        <w:t>3. Samuel Clason (Första kammarens protektionistiska parti, man)</w:t>
      </w:r>
    </w:p>
    <w:p>
      <w:r>
        <w:rPr>
          <w:b w:val="0"/>
        </w:rPr>
        <w:t>De talare, som förut haft ordet och som stått på ungefär samma ståndpunkt som jag i denna fråga, ha granskat och underkänt skälen för det kungl. förslaget. Jag skall be att nu ytterligare få säga något om skälen emot detta och därmed också mot utskottets förslag.</w:t>
        <w:br/>
        <w:br/>
        <w:t>Jag skulle vilja sammanfatta dessa skäl i tre olika synpunkter. Den första är den att förslaget innebär ett afsteg från en enligt min tanke sund arbetsfördelningsprincip på det kommunala området, en princip, som ligger till grund för hela vår nuvarande kommunallagstiftning, sådan den infördes år 1862. Denna skiljer de mera borgerliga ärendena å ena sidan från de kyrkligt-kulturella å den andra. Ingen kan förneka, att de kyrkligt-kulturella ärendena under hägn af denna lagstiftning gått synnerligen framåt, och man kan icke med fog i stort sedt anmärka något egentligt mot det sätt, hvarpå de blifvit skötta. Däremot skulle jag vilja säga, att de anmärkningar, som i fråga om kommunalförvaltningen riktats mot våra kommuner, nog snarare i många fall ha gällt stadsfullmäktige; den kommunala skuldsättningen exempelvis kommer i regel icke från kyrkostämman.</w:t>
        <w:br/>
        <w:br/>
        <w:t>Men det är enligt min mening äfven ur en annan synpunkt olämpligt att bryta mot denna arbetsfördelning, nämligen af det skälet, att man icke bör hopa alla ärenden på samma personer. Det är mycket bättre att dela upp dem på olika personer och att vänja folk vid kommunal själfstyrelse genom att låta dem arbeta på områden, som de äro kompetenta att sköta. Och ett sådant område är just skolärendena, som af en stor del af kommunernas medlemmar omfattas med ett verkligt intresse.</w:t>
        <w:br/>
        <w:br/>
        <w:t>Nu sade den siste ärade talaren, att detta kan nog vara godt och väl, men kyrkostämman är, sade han, så svår att handtera; den sköter sig icke bra. Jag frågar då ännu en gång efter frukterna, och jag tror, att om man ser på dem, kan man icke underkänna kyrkostämmorna så mycket, som han gjorde. Men äro verkligen kyrkostämmorna så ohandterliga, så vore detta just ett skäl att taga ett steg i den riktning, jag yrkat, nämligen en utredning om kyrkofullmäktige, ty skall man råda bot på detta fel, så bör man natur-</w:t>
        <w:br/>
        <w:br/>
        <w:t xml:space="preserve">ligtvis söka ersätta kyrkostämman med något annat och icke, såsom den siste ärade talaren förordade, blott taga ifrån </w:t>
      </w:r>
      <w:r>
        <w:rPr>
          <w:b/>
        </w:rPr>
        <w:t>henne²</w:t>
      </w:r>
      <w:r>
        <w:rPr>
          <w:b w:val="0"/>
        </w:rPr>
        <w:t xml:space="preserve"> vissa ärenden men låta </w:t>
      </w:r>
      <w:r>
        <w:rPr>
          <w:b/>
        </w:rPr>
        <w:t>henne²</w:t>
      </w:r>
      <w:r>
        <w:rPr>
          <w:b w:val="0"/>
        </w:rPr>
        <w:t xml:space="preserve"> behålla en hel del andra, hvilka </w:t>
      </w:r>
      <w:r>
        <w:rPr>
          <w:b/>
        </w:rPr>
        <w:t>hon²</w:t>
      </w:r>
      <w:r>
        <w:rPr>
          <w:b w:val="0"/>
        </w:rPr>
        <w:t>, enligt hans uppfattning, då måste vara lika olämplig att behandla.</w:t>
        <w:br/>
        <w:br/>
        <w:t>Den ärade talaren sade, att det finnes inga sympatier för inrättande af kyrkofullmäktige. Detta tror jag är ett misstag af honom. Om sympatierna icke ännu äro så stora, beror detta på, att det icke har kunnat uppammas nägot intresse för saken, så länge man icke bar fått den utredning därom, som denna kammare för länge sedan begärt att få sig förelagd. Men jag kan från en kommun, som jag väl känner, nämna, att där finnes mycket intresse för den saken; där finnes till och med ett förslag utarbetadt af vederbörande mygpdigheter till en hemställan i denna riktning, ehuru detta förslag ännu icke blifvit framlagdt. Och när den kommunen för några år sedan gick in till Kungl. Maj:t med en framställning om ett ötverflyttande at folkskoleärendena till stadsfullmäktige, gjorde flera af de itrigaste förkämparne för denna framställning detta just på den grund, att det icke fanns något förslag om kyrkofullmäktige utarbetadt, annars hade de gärna gått den vägen. Men när Kungl. Maj:ts nu föreliggande förslag sedermera kom på remiss till nämnda kommun, så afstyrktes det, därför att man fann att detta sätt att lösa frågan icke var lämpligt.</w:t>
        <w:br/>
        <w:br/>
        <w:t>Den ärade talaren berörde vidare ett par detaljbestämmelser. Han granskade sålunda $ 1 och sade om den, att Kungl. Maj:ts förslag var bättre än utskottets. Utskottets förslag innehåller som bekant den bestämmelsen, att kyrkostämma skall taga initiativ och alltså nödvändigt höras uti dessa frågor, under det att Kungl. Maj:ts förslag är skrifvet på det sätt, att man utan att höra den kyrkliga kommunen skulle kunna ta ifrån den dess beslutanderätt i sådana frågor, som enligt kommunallagarna tillhöra densamma. Den ärade talaren ville nu försvara Kungl. Maj:ts förslag i denna del med att säga, att i förslagets motivering står, att naturligtvis kyrkostämman alltid skulle höras. För mig är dock detta ett klent försvar, om man tänker på hur Kungl. Maj:t flere gånger under senare år plägat höra myndigheter i ecklesiastika frågor. Jag erinrar om, att vi på dagens föredragningslista ha ett ärende, där Kungl. Maj:t underlåtit höra vederbörande myndigheter i en dylik fråga, där likväl alla skäl talade för deras hörande. Jag erinrar ock om, att våra eforalstyrelsers inflytande på kristendomsundervisningen i våra skolor för några år sedan togs ifrån dem genom en instruktion för läroverksöfverstyrelsen utan att därom vare sig eforalstyrelserna själfva eller ens Riksdagen hörts. Jag erinrar jämväl om, att den bekanta bestämmelse om läroböcker i kristendom, som för några år sedan väckte så mycket uppseende och mot hvilken i denna kammare höjdes en så skarp kritik, också kom till stånd utan att vederbörande hörts. Den där tanken om, att kyrkostämman i allt fall skulle komma att blifva hörd, kan därför åtminstone jag icke fästa så stort afseende vid.</w:t>
        <w:br/>
        <w:br/>
        <w:t>Mitt andra skäl mot förslaget är det, att en åtgärd sådan som denna skulle splittra den kyrkliga kommunens verksamhet och trassla bort dess möjlighet att fylla sin uppgift. Gällande lag lägger som</w:t>
        <w:br/>
        <w:br/>
        <w:t>sedliga och religiösa uppfostran. Det är ock en uppgift som man på inga villkor kan taga ifrån ett kyrkosamfund. Ötverflyttar man nu</w:t>
        <w:br/>
        <w:br/>
        <w:t>vissa städer. Skolärendena till stadsfullmäktige, så måste den kyrkliga kommunen</w:t>
        <w:br/>
        <w:br/>
        <w:t xml:space="preserve">i alla fall behålla rätten att på ett eller annat sätt omhändertaga sådana ärenden; det kan man icke beröfva </w:t>
      </w:r>
      <w:r>
        <w:rPr>
          <w:b/>
        </w:rPr>
        <w:t>henne²</w:t>
      </w:r>
      <w:r>
        <w:rPr>
          <w:b w:val="0"/>
        </w:rPr>
        <w:t>, men då får man en dualism på detta område, i det att vissa at dessa ärenden skulle ligga under stadsfullmäktiges behandling, men andra sådana afgöras at kyrkostämman. Det blefve en ny dualism; den nuvarande dualism, som man talar om på det ekonomiska området och som man velat upphäfva, får man däremot icke bort, ty man vill ju bibehålla kyrkostämmans beslutanderätt i rent kyrkliga, frågor, och endast öfverflytta skolfrågorna på stadsfullmäktige. Äfven ur denna synpunkt vore det alltså bättre att gå den af mig föreslagna vägen, nämligen att söka få en utredning om kyrkofullmäktigeinstitutionen.</w:t>
        <w:br/>
        <w:br/>
        <w:t>Mitt tredje skäl, och det, vid hvilket jag själf icke fäster minst afseende är det, att den här föreslagna öfverflyttningen innebär ett steg mot skolans sekularisering, ett steg till att skilja ungdomens fostran från det kristliga inflytande, som representeras af kyrkan. Mot denna uppfattning har man nu invändti den kungl. propositionen i år liksom i fjol: det betyder ingentiog, ty det är ungefär samma valmanskår, som väljer stadsfullmäktige och som bildar kyrkostämman! Jag svarar på detta med atwt påpeka, att äfven om detta skäl i någon mån gällt förut, så gäller det icke från det ögonblick, då Riksdagen, såsom i år skett, i skrifvelse till Kungl. Maj:t anhållit om utredning, under hvilka villkor det må tillåtas medlem af svenska kyrkan att utträda ur densamma äfven utan uppgifven afsikt att öfvergå till annat trossamfund. Man får därför tänka sig utvecklingen så att framdeles ett större antal personer kommer att finnas utanför kyrkan, hvilka icke tillhöra något religionssamfund och hvilka kanske äro fientliga mot kristendomen, och i denna valmanskårs händer skulle man då lägga skolärendena!</w:t>
        <w:br/>
        <w:br/>
        <w:t>Nu säger utskottet, att det icke fäster något afseende vid denna synpunkt, ty samtidigt har, säges det, Riksdagen »begärt utredning i syfte att främmande trosbekännare och de, som anmält sig till utträde ur statskyrkan, ej på grund däraf skola uteslutas från rätt att deltaga i afgörandet at kommunala frågor, som icke pröfvas vara af beskaffenhet att böra endast af kyrkans medlemmar handläggas», och ntskottet säger, att med det sistnämnda menar man just skolfrågor. Jag erinrar då därom, att när kammaren antog denna skrifvelse, var det efter mycket stor tvekan, och man uttalade bestämdt, att, om man också begärde en utredning, man därmed icke ville anses vara bunden. Man ville säga ifrån, att man icke därmed ville ha uttalat att skolan skulle skiljas från kyrkan. Men detär just det, som skulle blifva förhållandet, om nu utan vidare denna förändring antoges; man skulle därigenom taga skolärendena från en korporation, där kyrkan ir representerad, och lägga den under en korporation, där kyrkan icke alls är på samma sätt representerad.</w:t>
        <w:br/>
        <w:br/>
        <w:t>Men icke nog därmed, utan utskottets förslag har gått ännu ett steg längre. Jag ber herrarne se på $ 6 i utskottets förslag. Där</w:t>
        <w:br/>
        <w:br/>
        <w:t>bar niämligen utskottet uttryckligen sagt ifrån, att dessa främmande Lagförslag</w:t>
        <w:br/>
        <w:br/>
        <w:t>trosbekännare icke blott skulle få deltaga i vanliga skolärendens angående</w:t>
        <w:br/>
        <w:br/>
        <w:t>behandling, utan äfven deltaga i öfverläggning och beslut rörande fölkakote.. &amp; uta E rlaggning väsendet i</w:t>
        <w:br/>
        <w:br/>
        <w:t>anmält sig till utträde ur svenska statskyrkan», men denna bestäm-</w:t>
        <w:br/>
        <w:br/>
        <w:t>melse har utskottet strukit. Där tror jag man kan se, hvart den</w:t>
        <w:br/>
        <w:br/>
        <w:t>utveckling, på hvilken Kungl. Maj:ts förslag vill föra in, just pekar.</w:t>
        <w:br/>
        <w:br/>
        <w:t>Den pekar därhän, att främmande trosbekännare — icke blott sådana,</w:t>
        <w:br/>
        <w:br/>
        <w:t>som tillhöra andra protestantiska bekännelser, utan äfven katoliker</w:t>
        <w:br/>
        <w:br/>
        <w:t>och personer, som icke hafva någon religion alls — skola vara med</w:t>
        <w:br/>
        <w:br/>
        <w:t>om att bestämma i ärenden rörande kristendomsundervisningen. Jag</w:t>
        <w:br/>
        <w:br/>
        <w:t>kan icke neka till, att det förvånade mig, att under sådana för-</w:t>
        <w:br/>
        <w:br/>
        <w:t>hållanden den siste ärade talaren ansåg sig kunna yrka bifall till</w:t>
        <w:br/>
        <w:br/>
        <w:t>Kungl. Maj:ts förslag utan att göra någon reservation ens för denna</w:t>
        <w:br/>
        <w:br/>
        <w:t>punkt. Och jag skulle vilja fråga, huru denna punkt kan ställas till-</w:t>
        <w:br/>
        <w:br/>
        <w:t>sammans med den princip, som är uttalad i regeringsformens 28 $</w:t>
        <w:br/>
        <w:br/>
        <w:t>där det heter: &gt;dock må icke någon, som icke tillhör den rena evan-</w:t>
        <w:br/>
        <w:br/>
        <w:t>geliska läran, såsom domare eller innehafvare af annan tjänst dei-</w:t>
        <w:br/>
        <w:br/>
        <w:t>vård, religionsundervisning eller befordringar inom svenska kyrkan.&gt;</w:t>
        <w:br/>
        <w:br/>
        <w:t>Såsom innehafvare af ämbeten och tjänster få sådana personer så-</w:t>
        <w:br/>
        <w:br/>
        <w:t>ledes icke deltaga i dylika ärendens bandläggning, men enligt ut-</w:t>
        <w:br/>
        <w:br/>
        <w:t>få rätt att göra det. Jag vågar säga, att äfven om man möjligtvis</w:t>
        <w:br/>
        <w:br/>
        <w:t>skulle kunna pressa uttrycket »innehafvare af tjänst» därhän, att</w:t>
        <w:br/>
        <w:br/>
        <w:t>utskottets formulering ieke direkt strider mot grundlagens bokstaf,</w:t>
        <w:br/>
        <w:br/>
        <w:t>så strider den absolut mot regeringsformens anda i denna punkt.</w:t>
        <w:br/>
        <w:br/>
        <w:t>Den strider också mot Riksdagens nyss nämnda beslut om en utred-</w:t>
        <w:br/>
        <w:br/>
        <w:t>ning, ty den föregriper alldeles denna utrednings resultat, då den</w:t>
        <w:br/>
        <w:br/>
        <w:t>går ut på och säger ifrån, att dessa främmande trosbekännare icke</w:t>
        <w:br/>
        <w:br/>
        <w:t>blott må vara med vid andra ärendens handläggning utan äfven vid</w:t>
        <w:br/>
        <w:br/>
        <w:t>ärenden, som röra kristendomsundervisningen. Jag ber att få till-</w:t>
        <w:br/>
        <w:br/>
        <w:t>lägga, att jag med detta naturligtvis icke afsett att säga något som</w:t>
        <w:br/>
        <w:br/>
        <w:t>helst förklenligt om dessa dissenters, dessa främmande trosbekännare</w:t>
        <w:br/>
        <w:br/>
        <w:t>eller om deras öfvertygelse. Men därifrån måste väl ändå i alla fall</w:t>
        <w:br/>
        <w:br/>
        <w:t>steget vara ganska långt till att gifva dem rätt att vara med vid</w:t>
        <w:br/>
        <w:br/>
        <w:t>lands kulturella utvecklingshistoria har bragt det därhän, att svenska</w:t>
        <w:br/>
        <w:br/>
        <w:t>staten sagt, att luterska kyrkan skall innebafva en hedersplats, att</w:t>
        <w:br/>
        <w:br/>
        <w:t>barnens uppfostran skall ske i innerlig samverkan med denna kyrka.</w:t>
        <w:br/>
        <w:br/>
        <w:t>Nu skulle man icke blott kasta bort principen om denna innerliga</w:t>
        <w:br/>
        <w:br/>
        <w:t>samverkan, utan direkt utsäiga, att svenska kyrkans medlemmar skola</w:t>
        <w:br/>
        <w:br/>
        <w:t>få sina barns kristliga uppfostran vårdad af personer, som icke till-</w:t>
        <w:br/>
        <w:br/>
        <w:t>höra denna kyrka. Det är enligt min uppfattning nästan den upp-</w:t>
        <w:br/>
        <w:br/>
        <w:t>och nedvända världen på detta område. Jag är också öfvertygad,</w:t>
        <w:br/>
        <w:br/>
        <w:t>att, om än inom Riksdagen skulle finnas önskuingar att gå denna</w:t>
        <w:br/>
        <w:br/>
        <w:t>väg, denna kammare icke vill vara med om, att detta samband skall</w:t>
        <w:br/>
        <w:br/>
        <w:t>kastas bort. Och äfven om man ville, att det skall kastas bort, så</w:t>
        <w:br/>
        <w:br/>
        <w:t>9 menar jag, att det då skall ske efter föregående noggrann utredning,</w:t>
        <w:br/>
        <w:br/>
        <w:t>så att man klart vet, på hvad väg man slår in, och gör det med</w:t>
        <w:br/>
        <w:br/>
        <w:t>väsendet i UPPNa ögon samt med den försiktighet, som under sådana förhållanvissa städer. den är nödvändig att iakttaga. Men af en sådan försiktighet finnes</w:t>
        <w:br/>
        <w:br/>
        <w:t>ingenting i detta utskottets utlåtande.</w:t>
        <w:br/>
        <w:br/>
        <w:t>Jag skulle naturligtvis helstvara benägen att yrka bifall till motionen, men då så icke skett af någon föregående talare, och då de däri uttalade önskemålen redan från andra håll fram burits till Kungl. Maj:t, hvadan Kungl. Maj:t således i alla fall har anledning att taga dem under omprötning, förenar jag mig med dem, som yrka afslag på utskottets förslag.</w:t>
      </w:r>
    </w:p>
    <w:p>
      <w:pPr>
        <w:pStyle w:val="Heading2"/>
      </w:pPr>
      <w:r>
        <w:t>4. Louis Ljungberg (Första kammarens moderata parti, man)</w:t>
      </w:r>
    </w:p>
    <w:p>
      <w:r>
        <w:rPr>
          <w:b w:val="0"/>
        </w:rPr>
        <w:t>Jag skall uppehålla mig uteslutande vid affattningen af första paragrafen i föreliggande förslag, och beträffande denna affattning önskar jag framgång åt Kungl. Maj:ts förslag i likhet med herr Sjöholm, hvilken dock icke vågade fortsätta på denna väg. Kungl. Maj:t har velat gifva initiativrätt icke blott ät kyrkostämma utan äfven åt stadsfullmäktige för att åstadkomma en lösning i den riktning, propositionen angifver. Utskottet har ansett, att rätten till initiativ skulle tillkomma endast kyrkostämma. Jag vågar förmena, att om man verkligen vill saken, så är denna redaktionsförändring, såsom herr Sjöholm uttryckte sig, en verklig försämring af Kungl. Maj:ts förslag. Det är rätt egendomligt, att utskottet kommit till dylikt resultat, om man fäster sig vid innehållet i de första raderna af utskottets motivering, där utskottet säger: »den meningen har i senare tid gjort sig allt starkare hörd, att den behandling, som i allmänhet kommer folkskoleärendena i våra städer till del, icke är tillfredsställande. Man framhåller, att dessa ärenden numera nått en sådan omfattning och betydelse, att de icke längre lämpa sig för behandling å kyrkostämma. Denna tungt arbetande institution med dess hundraoch tusental af röstberättigade har nämligen hvad städerna angår icke längre ansetts fylla de uppgifter man i våra dagar ställer på en beslutande församling. Men oafsedt detta förhållande gör sig med styrka gällande ett behof, att ledningen af folkskoleväsendets alltmer omfattande ekonomi lägges i händerna på den myndighet, som eljest handhar städernas ekonomiska frågor. Härigenom skulle vinnas en i allmänhet eftersträfvansvärd större enhet och planmässighet i behandlingen af dylika frågor.&gt; Utskottet framhåller således den mindre tillfredsställande behandlingen ar skolärendena, såväl i allmänhet som särskildt i afseende på de ekonomiska frågorna och kyrkomötet, som äfven gjort framställning till Kungl. Maj:t i saken, frambåller icke blott samma synpunkter, utan påpekar också den olägenhet, som är förenad med val å kyrkostämma. Med den motivering, utskottet till en början framlägger, bibringas man den uppfattningen, att utskottet hart en verklig öfvertygelse om nyttan och nödvändigheten af att få en förändring till stånd, att utskottet således skulle vilja främja skolärendenas öfverflyttning till en ansvarig representation. Det väcker då verklig öfverraskning, när man kommer till slutet af utskottets motivering och där inhämtar anledningen, hvarför utskottet vill inskränka den i första paragrafen omförmälda initiativrätten. Utskottet säger, att »utskottet ieke kan finna det annat</w:t>
        <w:br/>
        <w:br/>
        <w:t>än mindre egentligt, att en kyrklig kommun sålunda skall kunna alldeles mot sin vilja beröfvas en del af sin kommunala själtbestämningsrätt. Det synes utskottet, som om initiativet till en den kyrkliga kommunen så starkt berörande ändring i förhållandena som den här afsedda riktigast borde utgå från den myndighet, som för närvarande författningsenligt har att i första hand besluta angående ifrågavarande ärenden, d.v. s. från kyrkostämma».</w:t>
        <w:br/>
        <w:br/>
        <w:t>För min del kan jag icke finna annat, än att denna motivering är mycket svag; det är rent af konventionella hänsyn, som föranledt utskottet att i så väsentlig mån förminska möjligheten af ifrågavarande ärendens öfverflyttning till en ansvarig representation, här närmast stadsfullmäktige.</w:t>
        <w:br/>
        <w:br/>
        <w:t>Motståndarne till förslaget, hvilka yttrat sig här i dag, hafva öfver hufvud taget intagit en helt annan ståndpunkt. De hafva önskat, att dessa ärenden liksom de kyrkliga ärendena måtte öfverflyttas till en gemensam institution under benämning kyrkofullmäktige. Jag förstår det motstånd, som kommer från detta håll, men måste beklaga, att dessa förslagets motståndare, ehuru utsikt till framgång för deras önskemål icke lär förefinnas, hafva slutat sina anföranden med att helt enkelt yrka afslag på det föreliggande förslaget. Därför att de således icke uppnå hvad de anse vara bäst, att få en kyrkofullmäktigeinstitution till stånd, blifva de fiender till det goda. Från herr Clasons sida har också uttalats en fruktan för, att genom en öfverflyttning af ifrågavarande ärenden till stadsfullmäktige skulle befordras skolans sekularisering. Jag vill icke gifva mig in på att framhålla flera eller färre skäl emot honom, men vill uttala såsom min bestämda uppfattning, att faran i berörda hänseende icke är större, om ärendena öfverflyttas till stadsfullmäktige, än om de bibehållas hos kyrkostämman.</w:t>
        <w:br/>
        <w:br/>
        <w:t>Nu är det ju rätt egendomligt, att den begränsning af initiativrätten, hvarom förslag framställts, utgår från ledamöter i denna kammare. Man skulle eljest trott, att enhvar, som klart insåge nödvändigheten och nyttan af skolärendenas öfverflyttning från kyrkostämman, icke skulle sätta sig däremot. Snarare skulle man befarat, att motstånd rests från ledamöter inom Andra Kammaren, från representanter för de breda lagren, bland hvilka många, såsom vi veta, högst ogärna vilja skilja sig från deltagande i den omedelbara behandlingen af skolärendena. Att motstånd där verkligen finnes, bestyrkes äfven af ett yttrande i herr Rydéns motion, då han säger: &gt;närmast till hands och öfverensstämmande med en vidt utbredd mening bland folkskolebarnens föräldrar i de städer, från hvilka framställningarne kommit, vore sålunda att yrka afslag på hela denna proposition.» Det har han emellertid. icke gjort, och samtliga utskotts ledamöter från Andra Kammaren hafva ställt sig fullständigt på Kungl. Maj:ts ståndpunkt. Det vore då högst egendomligt, om icke Kungl. Maj:ts förslag skulle i denna kammare blifva bifallet, när man med visshet kan antaga, att Andra Kammaren är beredd att taga det.</w:t>
        <w:br/>
        <w:br/>
        <w:t>Om förslaget bifallits af sistlidet års Riksdag, skulle en begränsning, sädan den af utskottet föreslagits, kanske icke varit af så vådlig beskaffenhet, ty i de större eller medelstora landsortsstäderna skulle man under innevarande år hunnit med att under nu gällande röst-</w:t>
        <w:br/>
        <w:br/>
        <w:t>om nu utskottets förslag antages, blir det först ett kommande års kyrkostämmor, som skulle taga initiativet, och hvilka kyrkostäimmor, mina herrar? I utskottsbetänkandet yttras, att man för nirvarande kan riskera att få bundraeller tusental af röstberättigade med på vissa kyrkostämmor; nästa år får man kanske två, tre å fyra tusen röstberättigade, och huru få dem att medverka till denna praktiskt sedt så kloka förändring? Det kanske kan blifva beroende på sSärskilda förhållanden, ja kanske rent af på önskan af att göra obstruktion, att man därvidlag kommer att säga nej, och det går knappast an att med dessa tungt arbetande institutioner längre fortfara, om man kan slippa dem.</w:t>
        <w:br/>
        <w:br/>
        <w:t>Jag vill från min egen erfarenhet framdraga ett exempel. Jag har länge tillhört skolrädet i en medelstor landsortsstad, och, såsom herrarne veta, viljas folkskollärarne på kyrkostämma. För tillsättande af en ny plats har skolrådet att noga undersöka de sökandes meriter, åhöra prof af de sökande o. 8. v. Efter noggrann pröfninog upprättades i afsedda fall ett förslag, där naturligtvis den mest förtjänte uppsattes i första rummet och de öfriga i vederbörlig ordning efter hvarandra. Hvad hände på kyrkostäimman? Den af skolrådet i första rummet uppsatte får endast skolrådets ledamöters röster, den i andra rummet på förslaget uppsatte — en tillförordnad lärare på platsen — får hela lärarekårens röster plus deras vänners, men den å sista rummet uppförde, som blef vald, fick röster af hundratals personer, som voro för ändamålet hoptrummade. Hvilka synpunkter voro då afgörande för den valdes anhängare? Jo, att han — dels tillhörde nykterhetsorganisationen och dels var frireligiös. Det är i sanning betänkligt att fortfara med detta oefterrättlighetstillstånd, och då det nu bör vara en synnerligt viktig sak för enhvar här, som verkligen önskar en öfverflyttning, att taga Kungl. Maj:ts förslag, får jag för min del på det varmaste anbefalla detsamma.</w:t>
        <w:br/>
        <w:br/>
        <w:t>Jag vågar till sist göra det uttalandet, att åtminstone flertalet af här i kammaren befintliga representanter, som hafva sitt hemvist i våra landsortsstäder, med herr Sjöholm skola instämma däri, att utskottets redaktionsförändring i 8 1 är en gifven försämring, och på grund däraf ber jag, herr talman, att få yrka bifall till Kungl. Maj:ts förslag oförändradt.</w:t>
      </w:r>
    </w:p>
    <w:p>
      <w:pPr>
        <w:pStyle w:val="Heading2"/>
      </w:pPr>
      <w:r>
        <w:t>5. Klas Hugo Bergendahl (Första kammarens nationella parti, man)</w:t>
      </w:r>
    </w:p>
    <w:p>
      <w:r>
        <w:rPr>
          <w:b w:val="0"/>
        </w:rPr>
        <w:t>För såvidt jag har riktigt kunnat afläsa den allmänna meningen rörande ifrågavarande angelägenhet, så skulle Jag kunna göra det påståendet, att man numera är ganska allmänt ense om att en ändring rörande bestämmelserna för folkskoleärendenas behandling bör vidtagas. Man är ense om att dessa kyrkostämmor äro ett mycket svärhandterligt och olämpligt instrument. Herr Clason vill en ändring, fastän hans ändringsförslag går ut på inrättandet af kyrkofullmäktige. Kyrkomötet har för sin del ifrågasatt folkskoleärendenas öfverlåtande åt särskilde fullmäktige eller åt stadsoch kommunalfullmäktige. Jag medger, att det finnes skäl, som tala för en särskild kyrkofullmäktigeinstitution, speciellt inom de större samhällena, men i de medelstora och mindre städerna tror jag icke,</w:t>
        <w:br/>
        <w:br/>
        <w:t>att det skulle vara så lämpligt. För visso finnes där ingen allmän Lagförslag benägenhet för en anordning i det syftet och det skulle vara ganska de svårt att för kyrkofullmäktige finna kvalificeradt folk, såvidt man icke fockangles toge dem ur stadsfullmäktiges egna leder. Man är nu så rädd för att vissa städer. göra intrång på den kyrkliga kommunens befogenhetsområde, men — (Forts.) jag undrar, om man icke här skattar åt en ren fiktion, då man talar så mycket om den kyrkliga kommunen. Detta uttryck har bestämdt öfvat en något suggererande verkan, men uttrycket får icke fattas så, som om den kyrkliga andan skulle vara starkare hos kyrkostämman än i stadsfullmäktige. Man har icke rätt att antaga, att det kyrkliga intresset skulle blifva sämre tillgodosedt inom stadsfullmäktige, där personer sitta, som utgöra kommunens förtroendemän, än vid kyrkostämma, där den eva gängen uppträder Per med sina vänver och den andra dagen Pål med sina.</w:t>
        <w:br/>
        <w:br/>
        <w:t>Den ärade talaren på gottlandsbänken trodde sig skönja, att bakom dessa förslag skulle ligga en ätrå att sekularisera folkskolan. Jag vet icke, om en sådan önskan förefinnes hos en och annan; det är möjligt. Men då initiativet här har utgått från stadskommuners representanter, så tror jag icke, att man i de uttalanden som där förekomma skulle kunna läsa fram en sädan åstundan. Det är af rent praktiska skäl, som man har från dessa städer framställt sin begäran, och då icke en kyrkostämma mera representerar de kyrkliga intressena, än stadsfullmäktige göra, kan jag icke finna, att genom en sådan omflyttning af dessa mera till budgeten hörande frågor en sekularisering skulle komma till ständ. Det samband, som finnes mellan det kyrkligas och folkskoleväsendets företrädare, det finnes ju på annat sätt, det finnes bland annat genom den folkskolestyrelse, som skulle inrättas och hvartill halfva antalet skulle väljas å kyrkostimma. Nu har det visat sig huru olämpliga dessa kyrkostämmor särskildt vid bestämmandet af löner i allmänhet äro. Där äro de alldeles oberäkneliga. Jag tror, att hvar och en, som deltagit i kyrkostämmor i de medelstora och mindre städerna, har funnit detta. Det har därjämte visat sig, när kyrkostämmorna blifva mera talrikt besökta, huru svårt det är att få ärendena bragta till slut</w:t>
        <w:br/>
        <w:br/>
        <w:t>Den erfarenhet, som den ärade talaren på södermanlandsbänken här redogjorde för, den erfarenheten tror jag man har gjort i äfven andra städer. För min del kan jag ur min erfarenhet bekräfta, hvad han framhållit.</w:t>
        <w:br/>
        <w:br/>
        <w:t>Det nämndes, att den ekonomiska ledningen inom kommunen icke skulle blifva så enhetlig i alla fall, äfven om denna öfverflyttning skedde, ty det kvarstode för kyrkostämmans behandling ändock de kyrkliga budgetfrågorna. Ja, det är sant, men dessa äro icke i allmänhet af någon så stor omfattning. De tynga icke så mycket på kommunens budget som de budgetfrågor, som röra folkskoleväsendet. Det kan, såsom den första ärade talaren nämnde, visserligen blifva fråga om stora utgifter, såsom att bygga ny kyrka, men detta är ett undantagsfall. Den enhetliga ledningen måste ovillkorligen vinna på genomförande af det framställda förslaget; och i städerna känner man nu mer än någonsin behofvet af en sådan enhetlig ledning. Stadskommunerna äro till det yttersta ekonomiskt ansträngda, och vid</w:t>
        <w:br/>
        <w:br/>
        <w:t>Lagförslag budgetens uppgörande är det därför af största vikt att noga pröfva</w:t>
        <w:br/>
        <w:br/>
        <w:t>behofven och viga dem mot hvarandra samt göra jämkningar, där</w:t>
        <w:br/>
        <w:br/>
        <w:t>jämkningar kunna ske. Därför är det gifvetvis mycket angeläget,</w:t>
        <w:br/>
        <w:br/>
        <w:t>vissa städer. att man har inne på en gång alla förekommande anslagskraf af be-</w:t>
        <w:br/>
        <w:br/>
        <w:t xml:space="preserve">Den ärade talaren på kristianstadsbänken klandrade utskottet, som i första paragrafen frångått Kungl. Maj:ts förslag, och han hade funnit, att utskottets motivering för denna ändring var synnerligen svag. Ja, det kan ju hända, men jag tror icke, att den försvagades genom den ärade talarens argumentation. Det synes mig vara billigt, att i de samhällen, där kyrkostimman på grund af särskilda förhållanden verkligen anser sig kunna fullgöra sin uppgift såsom folkskolans vårdarinna, icke fråntages </w:t>
      </w:r>
      <w:r>
        <w:rPr>
          <w:b/>
        </w:rPr>
        <w:t>henne²</w:t>
      </w:r>
      <w:r>
        <w:rPr>
          <w:b w:val="0"/>
        </w:rPr>
        <w:t xml:space="preserve"> denna uppgift genom beslut, som grundar sig på framställning från ett annat håll. Det kan ju vara möjligt, att inom stadsfullmäktige uppstått en mera tillfällig stämning för att kyrkostämman må skiljas från sin befattning med skolärendena. Att då stadsfullmäktige skulle kunna göra framställning under trycket af denna stämning och eventuellt få eu sådan framställning bifallen mot kyrkostämmans vilja, det kan jag icke anse vara riktigt. Det finnes helt visst de samhällen, där utan skada dessa skolärenden skulle kunna kvarstå hos kyrkostämman; och är detta förhållandet, bör man icke mot kyrkostämmans bestämda vilja få en annan ordning till stånd. För min del anser jag således skäligt att vidtaga den förändring, som utskottet här har föreslagit.</w:t>
        <w:br/>
        <w:br/>
        <w:t xml:space="preserve">Jag vill till sist nämna, att stadsfullmäktige, såvidt jag vet, i allmänhet visat intresse för undervisningsfrågor. Gäller det ordnande af undervisningsväsendet för t. ex. elementarläroverk för </w:t>
      </w:r>
      <w:r>
        <w:rPr>
          <w:b/>
        </w:rPr>
        <w:t>flickor²</w:t>
      </w:r>
      <w:r>
        <w:rPr>
          <w:b w:val="0"/>
        </w:rPr>
        <w:t>, då är det stadsfullmäktige som få träda in. Är det fråga om upprättande af yrkesskolor, söndagsskolor, så är det stadsfullmäktige, som få gifva anslag och ordna detta undervisningsväsende. Redan nu ligga således åtskilliga undervisningsfrågor just inom stadsfullmäktiges beslutande område.</w:t>
        <w:br/>
        <w:br/>
        <w:t>Ja, herr talman, då jag anser, att det skulle lända stadskommunerna till synnerligen stor fördel att, där de så önska, få en anordning, sådan som den nu är föreslagen, till stånd, skall jag be att få yrka bifall till utskottets förslag i den första punkten.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