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1171</w:t>
      </w:r>
    </w:p>
    <w:p>
      <w:r>
        <w:rPr>
          <w:b/>
        </w:rPr>
        <w:t xml:space="preserve">Datum: </w:t>
      </w:r>
      <w:r>
        <w:t>1911-03-13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Lindhagen (Socialdemokraterna, man)</w:t>
      </w:r>
    </w:p>
    <w:p>
      <w:r>
        <w:rPr>
          <w:b w:val="0"/>
        </w:rPr>
        <w:t>Denna förevarande motion är ju, som herrarna finna, så att säga en utbrodering på en annan motion, som rör nordens enhet. Jag har nämligen i denna motion utgått från” samma allmänna resonemang som i min motion om den skandinaviska samhörigheten, nämligen att för ett folk i våra dagar är det icke tillräckligt, att som den siste talaren ville göra gällande, vara sig själft nog och sluta sig som snigeln inom sitt skal, utan för att kunna vara oss själfva, äro vi också nödsakade att stå i förbindelse med den öfriga världen. Och just denna arbetsfördelning, som den siste talaren talade om — och vi ha den arbetsfördelningen — kräfver för att ge tillräcklig makt åt gärningen, att vi stå i liflig förbindelse med utlandet och de strömningar, som där förefinnas. Därför har det förefallit mig oförklarligt, huru utskottet för sitt afslagsyrkande hela tiden kunnat spela på den strängen, att vi skola ta hand om oss själfva och främja de allmänmänskliga intressena hos oss, då jag just väckt min lilla motion, för att vi bättre skola kunna göra detta. När den siste talaren hänvisade oss till att vara ett Skråköping för oss själfva, så har han i själfva verket lagt en hämsko på vår egen utveckling och minskat vår förmåga att för oss själfva skapa det goda vi tala om.</w:t>
        <w:br/>
        <w:br/>
        <w:t>Härmed är jag för min del färdig med utskottets allmänna motivering för dess utlåtande. Ty utskottet utgår från en oriktig uppfattning af motionen och en oriktig uppfattning af de erfarenheter vi vunnit ifråga om det internationella lifvet. Man kan verkligen fråga sig, huru det kommer sig, att man bland svenskarne och särskildt på vissa håll bland svenskarne talar jämt och ständigt om våra” forntidsminnen, huru svenskarne under gångna tider lade an på de internationella förbindelserna, gingo i viking och härtåg i främmande länder och på allt sätt voro internationella. Detta kynne hos svenskarne att söka sig ut öfver de egna gränserna och att därifrån efter hvarje tids uppfattning hämta ekonomiska och andliga värden, har förut varit ett kännemärke för det svenska folket, och ett sådant, som man som sagdt ännu skryter öfver. Men nu vill man ej alls höra talas om det, när det gäller bandling. Jag kan ej förstå, hvad denna afmattning har för grund, om den icke beror därpå, att de historiska förbindelserna ha blif-</w:t>
        <w:br/>
        <w:br/>
        <w:t xml:space="preserve">vit afklippta och nationen ännu icke hunnit vakna till att taga Ang. internanya tag på annat sätt. Visserligen har jag också flera gånger Crete SE hört framhållas, att våra förfäder under föregående generationer jens samvarit alkoholister i hög grad, och att detta vore orsaken till, att manförande nationen nu befunne sig på denna apatiska ståndpunkt och ur till norden den synpunkten synes det mig, som om nykterhetsvännerna i kam- (Ports 3 maren borde ha intresse i denna fråga. SE0rI80 Emellertid var anledningen till att jag väckte min motion — jag syftar här särskildt på den första punkten i densamma — utom detta allmänna betraktelsesätt också erfarenheten — man bör ju bygga sina förslag på erfarenhetens grund — och i detta fall närmast den erfarenhet, som särskildt frågan om den </w:t>
      </w:r>
      <w:r>
        <w:rPr>
          <w:b/>
        </w:rPr>
        <w:t>kvinnliga¹</w:t>
      </w:r>
      <w:r>
        <w:rPr>
          <w:b w:val="0"/>
        </w:rPr>
        <w:t xml:space="preserve"> världsfredskongressen gifvit mig. Det blef, som vi veta, en viss uppståndelse öfver att denna kongress skulle hållas här. Och när det begärdes ett litet obetydligt anslag från kommunen för att hjälpa kongressen, gjorde man allt hvad man kunde, och gör fortfarande, för att detta anslag icke skall beviljas. Och när man vände sig till vederbörande riksgäldsfullmäktige för att få disponera denna lokal här i riksdagshuset åt kongressen i fråga, som verkligen skall samla representanter från en stor mängd nationer, gafs först ett löfte, men sedan beslöto fullmäktige på grund däraf, att det här gällde »en politisk fråga», att dessa heliga tempelväggar icke finge besudlas af förhandlingarna vid denna kongress. Vi ha dock själfva på mansidan här diskuterat den </w:t>
      </w:r>
      <w:r>
        <w:rPr>
          <w:b/>
        </w:rPr>
        <w:t>kvinnliga¹</w:t>
      </w:r>
      <w:r>
        <w:rPr>
          <w:b w:val="0"/>
        </w:rPr>
        <w:t xml:space="preserve"> rösträttsfrågan och beslutit en utredning och gifvit anslag — då gick det an, att dessa väggar fingo eka af det talet, som fördes i denna fråga. Men om representanter från hela världen komma hit för att hjälpa oss med utredningen, blir detta hus profaneradt. Detta är ett högst betänkligt utslag af bristande vidtsynthet i uppfattningen om värdet af internationella förbindelser. Andra mindre stater inse, af hvilken vikt det är för dem själfva att stå i medelpunkten för det internationella lifvet, men de inse också, hvilket gagn de göra mänskligheten i det hela”af att man på detta sätt, som jag sagt i min motion, bidrager till humanismens utbredning bland mänskligheten i gemen. Det har blifvit nästan internationell statsrätt, att kongresser och internationella institutioner sammandragas till mindre stater på grund af stormakternas afundsjuka, och jag kan ej förstå, hvarför ej vi för vår del skola vara så pass patriotiska, på samma gång vi tjäna mänskligheten, att också vi skola vara med härom. Jag öfvergår härefter till den mera speciella frågan, som rör det s. k. världsspråket. Vi hörde här för någon tid sedan, då interpellationsdebatten om processerna angående statens vattenfall pågick, att statsminister Lindman uppträdde och sökte förringa betydelsen af det hela genom att bland annat åberopa något, som</w:t>
        <w:br/>
        <w:br/>
        <w:t>jag sagt i andra motioner — och jag hade intet att invända mot</w:t>
        <w:br/>
        <w:br/>
        <w:t>det, ty jag tyckte det var ganska gemytligt. Då sade emellertid herr statsministern: herr Lindhagen, som talar om detta, vill också ha ett världsspråk, och han talar också om kondensering af »den nordiska atmosfären» — uttrycket förekommer visst i min skandinaviska motion — och så skrattade herr Lindman. Ja, då kan man tänka sig, när Sveriges statsminister, märk, mina herrar, Sveriges statsminister, så på förhand utdömer dessa tankar, hurudant då det öfriga svenska folket skall vara. Emellertid blef jag också mycket rädd, när herr statsministern sade detta, ty jag tänkte, att man kanske kunde befara en partiell ministerkris. Jag hade nämligen i min hand ett bref från professor Arrhenius, nobelpristagaren hvilken är mycket intresserad för frågan, och”han sade där, a, han af en annan framstående person, som sitter här i min närhet, hört, att utrikesministern ganska lifligt intresserade sig för den här saken. Och när de bägge excellenserna ha så olika uppfattning, vet man ej, huru det kanigå. Nu vill jag emellertid säga, att det är möjligt, att utrikesministern såsom diplomat bara artigt sagt, att han intresserade sig, men att hans hjärta är med herr Lindman, och då undgå vi således en ministerkris.</w:t>
        <w:br/>
        <w:br/>
        <w:t>Jag öfvergår från den högsta styrelsen till utskottet och finner, att utskottet har lagt den kraftigt verkande pilen på sin båge, som innebäres af dess uttalande, att »tanken härpå har tilltalat mången idealist och — berömda vetenskapsmän», tillägger utskottet inkonsekvent nog. Ja, nu är det verkligen ej så, att detta bara är något tilltalande, utan det är en handgriplig verklighet, som tilltalat dessa s. k. idealister och framstående vetenskapsmän. Men det har också tilltalat det stora demokratiska folket, som går ut i världen och måste upprätthålla internationella förbindelser. Det bar visat sig, att uppslaget gjorts af vetenskapens, teknikens och handelns män, men därtill har också kommit det stigande och växande intresse i dylika ting som demokratien skapar, då det är fråga om, att folkets breda lager skola komma i samspråk med hvarandra. BSjälf har jag aldrig sysslat med världsspråk och har ingen aning om Ido eller Esperanto och har aldrig sammanträffat med idoiter eller esperantister eller några andra af dessa språkmänniskor i öfrigt. Men jag har af eget eftersinnande ofta tänkt på det ohyggliga med denna språkförbistring. Särskildt intryck gjorde på mig en erfarenhet från sistliden sommar. Jag var då på en kongress i Köpenhamn, där öfver tusen ombud från alla världens kanter voro församlade, och då kände jag oerhördt starkt, hvilken framtidstanke ett internationellt hjälpspråk innebär, hvilket oerhördt kulturframsteg dess införande skulle beteckna. Och jag är alldeles fullständigt viss därom, att denna nu i framtiden hägrande tanke kommer att realiseras -— ja, utskottet har ju en annan uppfattning härvidlag än jag. Jag har vidare den uppfattningen, att mänskligheten i våra dagar är i stort sedt och i mångt och</w:t>
        <w:br/>
        <w:br/>
        <w:t>mycket en organism med gemensamt blod, som pulserar ut och 4ng. internain, gemensamma intressen, som knyta samman, och att dess särogge SE skilda delar icke utgöra likasom slutna hemman inom en gärdesötenssaa gård, såsom utskottet tycks anse. För att denna organism skall manförande fungera fordras, att dess olika delar beredas tillfälle att samverka. till norden Det behöfs emellertid något förmedlande moment, för att ett a m. sådant resultat skall ernås. Kommunikationsväsendet och uppfin- (Forts.) ningarna ha därvidlag varit af oändligt stor betydelse. En fråga, ganska jämförlig med den nu föreliggande, var också på sin tid den om ett internationellt måttoch viktsystem. När denna fråga kom upp, var det blott »idealister», ja »fantaster» som drefvo fram densamma, sades det. Man kunde också aldrig tänka sig, och detta säkert med rätta, att ett visst lands system skulle kunna slå igenom. Och först då man såsom längdmått för alla länderna tog jordkvadranten, slog saken igenom, och nu är det icke blott »idealister» utan alla människor i en mängd länder, oafsedt om man är idealist eller icke, som begagna sig af detta system. Detta visar sålunda, att det går för sig att skapa ett internationellt samfärdsmedel. Men viktigast af allt är ju dock att direkt sammanföra andarna. Förrän vi kommit dit, äro vi icke framme vid målet, men när vi kommit till detta, då är en oerhörd kulturgärning gjord, hvilken söker sin like. Vi äro för resten på god väg. Vi ha börjat med teckenspråket: siffertecknen ha till det mesta blifvit gemensamma, det optiska och akustiska signalväsendet inom sjöfarten är internationellt, notskriften likaså o. s. v. Man har med andra ord kommit så långt, att konsten att tala utan språk blifvit internationell. Det återstår då konsten att tala med språk, och denna är ensamt ägnad att helt sammanföra andarna. Nu vill nog ingen bestrida, att det är en framtidsfråga, när man kan lyckas förmå alla att ansluta sig till en sådan internationell tanke som den förevarande, men den är redan en aktuell nutidsfråga, om man tager till utgångspunkt det föreliggande behofvet. Det är sålunda icke bara någon framtidsutopi, utan den mest reella och påtagliga nutidsverklighet, om hvilken vi här tala. Jag kommer ihåg, huru det gick till på den af mig förut omnämnda kongressen i somras, där man talade de tre stora kulturspråken, som de kallas. Hvad som talades på ett af dessa språk öfversattes till de andra, men den, som icke begagnade sig utaf något af dessa språk, fick ej en syl i vädret, och det gjorde på mig ett djupt intryck att se de skandinaviska representanterna, fullkomligt undanskymda, trots det de sutto inne med verkliga inlägg i de frågor, som behandlades. De betraktades rent af såsom en underklass på grund däraf att de icke hade den erforderliga språkkunskapen. Representanterna för de andra språken dominerade däremot på kongressen, och var det någon af dem, som</w:t>
        <w:br/>
        <w:br/>
        <w:t>icke förstod det språk, som talades, hvilket vanligtvis var fallet med engelsmännen, så fick han det omedelbart öfversatt till sitt eget språk. Det är också olidligt för öfrigt redan det att hvarje anförande skall öfversättas till två andra språk, utan att detta ändå kan fylla behofvet.</w:t>
        <w:br/>
        <w:br/>
        <w:t>Af hvad jag nu sagt förstå herrarne, att jag tagit upp den föreliggande frågan icke blott därför, att det kan vara nyttigt att hit förlägga kongresser och internationella institutioner, utan därför att vi mera än andra behöfva ett internationellt hjälpspråk. Vi kunna icke såsom schweizarna tala ett af de tre kulturspråken, utan vi äro fullkomligt isolerade från den öfriga världen, därför att vi hafva ett språk, som icke kan förstås af utlänningar. När den tiden kommer, att det ryska språket gör sig gällande — 130 millioner människor kunna icke i evighet bli afstängda från den öfriga världen — och då redan de asiatiska folkens tungomål tränga sig fram, blir språkförbistringen fullständig. Därför böra vi med det allra första taga itu med den här saken.</w:t>
        <w:br/>
        <w:br/>
        <w:t>Att utskottet ställt sig afvisande beror icke, det vågar jag påstå, på någon insikt i den föreliggande frågan, utan därpå att utskottet icke känt något behof af att för egen del få den löst. Därför måste jag tillbakavisa det påståendet, att denna fråga endast har betydelse för idealister: det är för närvarande en fråga för realister, den är af den mest handgripliga beskaffenhet.</w:t>
        <w:br/>
        <w:br/>
        <w:t>Behofvet af ett internationellt världsspråk har tidigt framträdt. Redan år 1629 gjorde fransmannen Descartes det första försöket med ett sådant språk, men han rönte ej någon framgång. Sedan dess ha 42 olika försök gjorts, men de ha allesammans öfvergifvits.</w:t>
        <w:br/>
        <w:br/>
        <w:t>Slutligen framlades esperanto är 1887 af dr Zamenhol. Detta språk har hittills lyckats bäst. Enligt en uppgift är det som obligatoriskt läroämne infördt i Maryland i Förenta staterna, hertigdömet Sachsen-Koburg-Gotha, Samos i Turkiet samt i åtskilliga departement i Frankrike. Dessutom ha Frankrike och Ryssland infört esperanto som valfritt ämne i ett flertal folkskolor och gymnasier.” I Tyskland är språket infördt som obligatoriskt läroämne i alla handelsskolor och institut. I England har esperanto att uppvisa storartade framgångar på många områden. FEsperantolitteraturen har på de senaste åren vuxit ut till tusentals volymer på olika områden. Skönlitterära, dramatiska, vetenskapliga och fackliga arbeten ha öfversatts, och för närvarande utkommer mer än ett hundratal tidningar på detta språk.</w:t>
        <w:br/>
        <w:br/>
        <w:t>Här skulle” jag i förbigående vilja beröra skiljaktigheten i uppfattning mellan mig och min ärade partikamrat, herr Svensson i Nyköping. Han gjorde gällande, att det enskilda initiativet vore tillräckligt i det här fallet. Men det är just hvad det icke är enligt min uppfattning, och jag hemställer till den ärade talaren,</w:t>
        <w:br/>
        <w:br/>
        <w:t>hvad socialdemokratien skulle tagit sig till, om den endast varit Ang. interna: hänvisad till det enskilda initiativet. Om den icke tvingat stateionella men makterna att gå sina ärenden, hvart skulle den då kommit? Premötens samcis på samma sätt är det med världsspråket. Detta har börjat göra manförande på stället marsch, just därför att det varit hänvisadt endast till till norden det enskilda initiativet, då det däremot behöfver äfven offentligt Forts.) initiativ. Det är ett sådant initiativ, som jag här velat påkalla, ( | och från andra håll vitsordas, att här måste komma äfven ett offentligt erkännande, för att man skall få den mäktiga ledning, som statsmakterna kunna ge, och få den enhetlighet i detta sträfvande, som endast på detta sätt kan åstadkormas. Jag vet icke, hur det kommer sig, men jag har på senare tiden fått en myckenhet världsspråkslitteratur och äfven bref från många ' länder i Europa, och detta antyder, att'det verkligen behöfs, att det någon gång kommer ett offentligt initiativ. Emellertid har denna fråga, för att nu åter anknyta mig, där jag slutade med omnämnande af esperanto, förberedts och förts fram af en förening, som bildades med anledning af världsutställningen i Paris 1900. Den kallar sig en delegation för åstadkommande af ett internationellt hjälpspråk. Den vill taga saken mera praktiskt: den talar om hjälpspråk i stället för världsspråk och kallar det Ido. För närvarande stå esperanto och idospråket skarpt emot hvarandra. Ido vill egentligen blott vara ett fullkomnande af esperanto, det bygger därpå och är således icke någonting nytt, men det, att det vill begränsa sig till att vara blott ett hjälpspråk, lärer icke tilltala esperantisterna. Nu kan jag icke taga något parti i den här saken, men jag förstår, att det måste bli enhetlighet i det bela. Skiljaktigheten mellan esperanto och ido tror jag ligga utom i en del språkliga detaljer, äfven däri att det förra vill vara ett världsspråk, medan det senare, såsom en vetenskapsman i ett föredrag nyligen yttrade, vill vara ett hjälpspråk, så att det icke kan ifrågakomma, t. ex. att man på ido skall, såsom föreläsaren uttryckte sig, öfversätta en sådan mening som »</w:t>
      </w:r>
      <w:r>
        <w:rPr>
          <w:b/>
        </w:rPr>
        <w:t>hon²</w:t>
      </w:r>
      <w:r>
        <w:rPr>
          <w:b w:val="0"/>
        </w:rPr>
        <w:t xml:space="preserve"> står och hänger i telefon». Esperanto vill däremot vara ett språk, på hvilket man kan utttrycka äfven en sådan sats. Jag tror, att ido har gjort den vanliga marschen att, då det icke gått i ett tag, försöka att taga saken vackert och så småningom lirka sig in i samhällsmekanismen. Men när det väl gjort det, förmodar jag, att det sätter sig ett nytt mål före, nämligen att verkligen bli ett världsspråk. Den nämnda delegationen af 1900 utfärdade ett upprop om anslutning till sina tankar och förslag. Den hade två listor, den ena var korporationernas lista och den andra den akademiska listan. Under de första sju åren anslöto sig till den förra 310 föreningar, sällskap och kongresser. Bland dessa voro icke få, hvilkas medlemstal öfversteg 1,000. Vi finna där handelsskolor, handelskam-</w:t>
        <w:br/>
        <w:br/>
        <w:t>mare, köpmansföreningar, stenografföreningar, boktryckareförbund, korrespondentbyråer och fotografiska föreningar, borgmästarämbeten, ämbetsmannaföreningar, juristföreningar, pedagogiska och religlösa sällskap, officersföreningar, döfstummeoch blindanstalter, sociologiska, läkareoch sanitära sällskap, fredsföreningar, politiska och grafologiska sällskap, gymnastik-, cykeloch automobilklubbar, sportföreningar, bibliografiska sällskap och biblioteksstyrelser samt slutligen alla slag af vetenskapliga fackföreningar och kongresser. På den akademiska listan antecknade sig 1,250 professorer, tillhörande 189 universitet, tekniska högskolor och vetenskapliga akademier, fördelade på 110 orter, spridda öfver hela världen ända bort till Indien och Japan.</w:t>
        <w:br/>
        <w:br/>
        <w:t>Delegationen har sedan gått vidare, och för oss svenskar har det ett särskildt intresse, att densamma den 14 november 1910 tog initiativ till bildande af ett ämbetsverk för världsspråket. Det är klart, att det behöfs en enhetlig ledning af arbetet. Herrarne ha fått till sig utdeladt ett särtryck ur Svensk Världspråkstidning, däri återfinnes en uppsats, som har till rubrik »ett ämbetsverk för världsspråket&gt; och hvilket är undertecknadt af professor Wilhelm Ostwald och andra inflytelserika världsspråksmän.</w:t>
        <w:br/>
        <w:br/>
        <w:t>Där upplyses, att den 27 sistlidne februari grundades i Bern en förening med uppgift att upprätta det föreslagna ämbetsverket för världsspråket. Nu säga de vidare, att sakens ytterligare framförande beror af det förberedande utredande arbete man måste hafva. Det kan ske genom initiativ antingen från schweiziska förbundsregeringen eller »från annat lands regering», och jag vet, att man därmed syftat just på Sverige. De säga också, att hvar detta ämbetsverk för världsspråket skall hafva sitt säte, kan man icke säga på förhand, utan det får bero på närmare öfvervägande. Man har haft tanken riktad på Bern »eller något annat ställe», och därmed har man också syftat på Sverige. Förhållandet är nämligen det, att just professor Ostwald har gått in till svenska regeringen eller utrikesministern — jag vet icke hvilketdera — och anhållit om sammankallande genom svenskt initiativ af en internationell expertkommission som skulle hafva att bearbeta frågan om ett allmänt konstgjordt hjälpspråk. Denna framställning — om hvars innebörd utskottet fått en oriktig uppfattning — har remitterats till ecklesiastikdepartementet för att utredas af språkmän, och två sakkunnige hafva också tillkallats. Här föreligger sålunda för närvarande just på initiativ af den främste mannen på detta område en framställning till Sverige att taga saken i sin hand. Det är desto större skäl för Riksdagen att, när saken är så aktuell i Sverige, gifva densamma sitt stöd.</w:t>
        <w:br/>
        <w:br/>
        <w:t>Herrarne skola icke inbilla sig, att det icke blir någonting af denna sak, ty den går framåt lika säkert som en naturlag, utan det kan endast inträffa, att den möjligen fördröjes och i hvarje</w:t>
        <w:br/>
        <w:br/>
        <w:t>fall går vår näsa förbi. Och jag förstår icke, hvarför det skall Ang. internavara så angeläget, att den det gör, nu när vi stå den så nära. Ponera - Denna fråga är för öfrigt icke så främmande för den svenska "matens sam nationen. Jag har förut talat om dess stora reella betydelse för manförande oss skandinaver. Den har ock redan sina försänkningar i de djupa till norden lagren bland folket. Det lär finnas socialdemokratiska ungdoms- Fc så klubbar här i landet, som korrespondera med sådana klubbar i = Forts) Österrike på esperanto. Det har också bildats fristående världsspråksföreningar här i Sverige. En sådan finnes här i Stockholm, och jag har nyss fått en petition från Gäfle esperantoförening, bestående af omkring 150 medlemmar, däri den på det lifligaste tackar mig, för att denna sak kommit fram, och hoppas, att Riksdagen icke skall undandraga saken sitt benägna understöd. En del vetenskapsmän äro också anhängare af saken, bland andra professor Svante Arrhenius. Utskottets vice ordförande framböll, att det var väl pretentiöst att begära af statsmakterna, att de skulle taga hand om denna sak, men jag förstår mig icke på ett sådant talesätt. Ar det pretentiöst att begära, att vi skola taga vara på våra egna intressen samtidigt med att vi anknyta dem till mänsklighetens intressen? Men såsom jag sagt, tyckes det vara så i alla nya frågor här i Sverige, att det icke finnes någon möjlighet för den svenska nationen att taga initiativet. Man skall nödvändigt skjuta undan dessa frågor och låta andra gå före oss. Vi komma såsom sista länk i kedjan och taga upp en sak, först då de, som börjat med densamma, redan begynt öfvergå till någonting annat. Ja, herr talman, det är som sagdt ganska hopplöst att röra i sådana här saker i det nutida Sverige, men man får hålla i på alla håll och kanter, och det går väl till slut. Jag är icke så anspråkslös, att, då denna fråga är så aktuell just nu och särskildt för oss och det efter förenämnda framställning från professor Ostwald ligger så nära till hands för ett initiativ från svenskt håll, samt då jag förstår, att det måste tagas ett officiellt initiativ, någon måste vara den förste, att jag skulle afstå från förhoppning att detta kunde komma från den svenska regeringen. Jag kan icke i likhet med reservanten i utskottet bara yrka bifall till utskottets hemställan med ogillande af motiveringen, utan jag måste omsätta min uppfattning i frågan i någon handling. Därför skall jag, herr talman, be att få yrka bifall till en så försiktigt affattad kläm som den, att Kungl. Maj:t ville taga i öfvervägande, huruvida och i hvad mån bemödanden lämpligen borde och kunde från svensk sida vidtagas för att hit förlägga åtskilligt internationellt samarbete för främjande af mänsklighetens samfällda lifsintressen och däribland jämväl tanken på skapandet af ett världsspråk eller internationellt hjälpspråk. Jag tycker verkligen, att kammaren kunde vara med om det. Herr Winberg instämde häruti.</w:t>
      </w:r>
    </w:p>
    <w:p>
      <w:pPr>
        <w:pStyle w:val="Heading2"/>
      </w:pPr>
      <w:r>
        <w:t>2. Knut Almqvist (–, man)</w:t>
      </w:r>
    </w:p>
    <w:p>
      <w:r>
        <w:rPr>
          <w:b w:val="0"/>
        </w:rPr>
        <w:t xml:space="preserve">Herr talman! Med anledning af den före- ;ående ärade talarens nyss uttalade klander mot fullmäktige i riksgäldskontoret, därför att de icke upplåtit lokal i riksdagshuset åt internationella </w:t>
      </w:r>
      <w:r>
        <w:rPr>
          <w:b/>
        </w:rPr>
        <w:t>kvinnorösträttskongressen¹</w:t>
      </w:r>
      <w:r>
        <w:rPr>
          <w:b w:val="0"/>
        </w:rPr>
        <w:t>, skall jag be att i största korthet få meddela anledningen till detta fullmäktiges beslut. De ansågo nämligen, att denna kongress hade ett politiskt syfte och att vid sådant förhållande lokal icke borde åt densamma af fullmäktige upplåtas. I den uppfattningen, att riksdagshusets lokaler icke böra upplåtas till kongresser med politiska syften, voro fullmäktige fullkomligt eniga. Ett ytterligare skäl för sitt beslut hade fullmäktige i den omständigheten, att, då denna kongress var utsatt att hållas här i Stockholm mellan den 12 och den 18 juni — om jag icke missminner mig — man icke kunde veta, om riksdagsarbetet skulle vara afslutadt vid denna tidpunkt. Afven af den anledningen måste sålunda ett nekande svar lämnas.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