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1192</w:t>
      </w:r>
    </w:p>
    <w:p>
      <w:r>
        <w:rPr>
          <w:b/>
        </w:rPr>
        <w:t xml:space="preserve">Datum: </w:t>
      </w:r>
      <w:r>
        <w:t>1911-05-17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Starbäck (Lantmanna- och borgarepartiet inom andrakammaren, man)</w:t>
      </w:r>
    </w:p>
    <w:p>
      <w:r>
        <w:rPr>
          <w:b w:val="0"/>
        </w:rPr>
        <w:t>Jag skall, med herr talmannens tillstånd, be att få börja mitt anförande med en liten historia.</w:t>
        <w:br/>
        <w:br/>
        <w:t>Det inträffade år 1894, att ett sångarsällskap från Uppsala, Orfei Drängar, hvaraf äfven jag var medlem, på en sångarfärd anlände till Vasa någon gång i midten af juni. Vi hade där konsert, och jag erinrar mig ännu i denna stund lifligt, hur denna vår konsert mottogs af åhörarna, som till trängsel fyllde lokalen. När vi hade sjungit Wennerbergs mäktigt gripande hymn, som börjar: »O Gud, som styrer folkens öden», och däri det mot slutet förekommer en passus, som lyder: &gt;Kom, armod, kommen, österns slafvar, kom, tvedräkt, kasta ut din brand; åt eder alla gräfvas grafvar af friheten på Svithiods strand», då brast en sådan storm af jubel, ja, gråtblandadt jubel, lös, att jag aldrig någonsin hört maken. Om möjligt stegrades detta, när vi sedan utom programmet sjöngo »Björneborgarnes marsch&gt;.</w:t>
        <w:br/>
        <w:br/>
        <w:t xml:space="preserve">Men det är egentligen icke detta, jag velat omtala. Jag har nämnt detta endast för att ge så att säga stämning åt den bild, som den gamla staden Vasa just då erbjöd. Staden var flaggsmyckad, så mycket som ett samhälle kan vara. Högtidsklädda skaror fyllde gator och platser. Det var nämligen en allmän musikfest i staden; och dit hade från alla angränsande och många fjärran håll samlats det ena tusentalet före och det andra efter af finska män och </w:t>
      </w:r>
      <w:r>
        <w:rPr>
          <w:b/>
        </w:rPr>
        <w:t>kvinnor¹</w:t>
      </w:r>
      <w:r>
        <w:rPr>
          <w:b w:val="0"/>
        </w:rPr>
        <w:t>. Aldrig skall det gå ur mitt minne, hvilken betydelse hvar och en, som jag talade med, fäste vid denna finska musikfest; för första gången i mitt lif fick jag en känsla, den verkliga känslan af, hvilket allvar som ligger i musikens utöfvande, hvad det kan betyda icke blott för individen utan för ett folk att äga en sådan samlande makt som musikens. Vi skola komma ihåg, mina herrar, att det var år 1894, året innan den stora ofreden i form af det Bobrikowska regementet bröt in öfver Finland. Man kände på sig, när man resonerade med hvem det vara månde bland dessa finnar, att bland de vapen, som de ansågo återstå för Finland i kampen för dess själfständighet, musiken var ett af de allra förnämsta.</w:t>
        <w:br/>
        <w:br/>
        <w:t>När man sedan tänkte efter och försökte utfinna, hvarpå det berodde att redan för så lång tid tillbaka denna musik i Finland var omfattad af alla folkets lager med en underbar entusiasm, så kom man underfund med, att detta berodde därpå, att redan under många år ett målmedvetet och gediget arbete hade på olika ställen i landet utöfvats, för att uppfostra folket till ett förstående af hvad denna musik ägde af enande kraft. Det gällde nämligen — och det hade</w:t>
        <w:br/>
        <w:br/>
        <w:t>man där klart för sig — det gällde att genom att åt folkets stora 4ng. höjande breda lager gifva af det bästa som musiken, särskildt naturligtvis den oc musik finska fosterländska musiken, ägde, gifva åt dessa något, som de Sverige. kände vara gemensamt för alla, och som lärde dem, att de ägde (Forts.) något, som var värdt att in i döden försvara. | Jag skall be att i anslutning till detta få lämna en ytterst kortfattad redogörelse för hur arbetet under de gångna decennierna gestaltat sig i Finland med afseende på denna sak. Man har där statsanslag för orkestrar, just sådana orkestrar, som det här är fråga om, och förlagda i Helsingfors, Åbo, Viborg, Björneborg, Vasa och Uleåborg. Dessa statsunderstöd äro just så anordnade — och det ber jag att få nämna särskildt för herr Sjö — att de icke lämnas till enskilda personer, utan endast till föreningar eller, som de i Finland kallas, »bolag», det vill säga sammanslutningar, som utlämna aktier å 10 å 20 Mark, således någonting som hos oss komme att utbytas mot årsbidrag. Man har naturligtvis vidtagit denna anordning, på det att den enskilda vinningslystnaden icke på något sätt må kunna spela in. Med afseende å dessa orkestrars musikaliska prestationsförmåga, vill jag nämna — detta därför att jag ibland, särskildt ifrån musikaliskt håll, har hört, att »sådana där orkestrar blir det ingenting värdt med; det blir bara något på försök, något som icke hinner fram till sin uppgifts fulla förverkligande» — att vid ett tillfälle, då Åbo besöktes af en världsbekant storhet på violinens område, nämligen Eugen Isaye, denna stads orkester utan repetition ackompagnerade honom till en mycket svår violinkonsert på ett så utmärkt sätt, att Isaye i förtjusningen gaf en extra konsert till förmån för orkesterns pensionskassa. Jag vill vidare nämna, att dessa olika föreningar i de finska städerna ha inrättat så kallade folkkonserter, som också ha fått sin motsvarighet, åtminstone på vissa ställen här i Sverige, ehuru de svenska föreningarna knappast nått den utveckling och ej heller träffat de djupaste lagren af folket så, som de finska gjort. De finska konserterna äro folkkonserter med 10 och 5 pennis i inträdesafgift, d. v. s. 7 öre för äldre personer och 34 öre för barn. En person, som jag för öfrigt väl känner, har på Musikaliska akademiens initiativ inlämnat en redogörelse för dessa förhållanden i Finland, och han skrifver rörande särskildt folkkonserterna en del saker, som jag icke kan underlåta att citera: »Undertecknad har varit i tillfälle att hela tiden, från - det dessa regelbundna »10-penniskonserter» infördes — det var för ungefär 20 år sedan — följa med utvecklingen af dem, och kan med glädje konstatera, att »folket» verkligen uppfostrats till att förstå att älska god musik! Under de första tiderna applåderade publiken vid »10- penniskonserterna» främst — och mången gång endast — skräpnumren, såsom xylofonsoli o. d., som numera äro bannlysta från programmen -— därför att de ej mer behöfvas för att samla publik. Det är verkligen intressant för den, som såg huru publiken förhöll sig, då dessa »folkkonserter&gt; kommo till stånd, att nu se, huru den enkla publiken lyssnar numera andaktsfullt till hvarje nummer å programmet och applåderar oftast starkast de gedignaste numren. Jämte musik af lättare slag upptager folkkonserternas program numera</w:t>
        <w:br/>
        <w:br/>
        <w:t>är numera ett verkligt behof hos en stor del af den lägre befolkningen.»</w:t>
        <w:br/>
        <w:br/>
        <w:t xml:space="preserve">Det statsanslag, som utgår till de finska orkesterföreningarna, utgör enligt Kungl. Maj:ls proposition omkring 94,000 mark, alltså i svenskt mynt omkring 67,000 kronor. Om vi nu skulle öfverföra dessa finska förhållanden på Sverige, så får man då först och främst jämföra kostnaderna. Jag medger, att det är en väsentlig punkt i denna fråga. Finland ger, som vi hörde, omkring 70,000 kronor om året. För Sverige är det nu till en början — jag skall fasthålla det -- fråga om 27,000 kronor jämte 1,000 kronor för inspektion. Nu målar man emellertid ut en fruktansvärd utgiftsökning, som skulle inträda i en snar framtid. Herr Lundgren kom helt hastigt, jag ber om ursäkt, att jag inte kunde följa med, upp till en summa på en million kronor om året. Jag får säga, att ehuruväl jag hoppas, att de olika kommunerna och samhällena landet rundt skola söka etälla om så, att de kunna skaffa de medel, som behöfvas, så har jag dock verkligen icke så stora förhoppningar om sakens hastiga utveckling, att jag tror, att vi, därest detta nu skulle gå igenom, behöfde tänka oss en summa på en million kronor om året. Åhnej, litet hvar, som känner till våra kommuners ganska svåra finanser och inskränkta tillgångar, har nog klart för sig, att, om vi småningom skulle kunna komma upp till 10 orkestrar å 138,500 kronor, sålunda till en summa på 135,000 kronor, så skulle detta vara ett ganska vackert resultat. Jag tror för min del, att det kommer att gå så långsamt, att när den tionde orkestern är bildad och begär statsanslag, så ha förhållandena på de orter, där den första orkestern redan länge arbetat, utvecklat sig gå, att man på det senare stället äger tillräcklig ekonomisk bärkraft att reda sig utan statsanslag och kan stå på egna ben. Ty det är alldeles gifvet, att det är intet här i världen, som äger en sådan förmåga att uppfostra folk till intresse för musik som just detta utförande af musik. Det blir en gemensam egendom för hela folket, och hvarje samhälle, som äger möjlighet att få till sig en sådan orkester, kommer att begagna sig af denna möjlighet; hvarje musikintresserad kommer att sätta in hela sitt intresee för att få denna orkester dit och göra allt, för att företaget skall bära sig. Det kommer att sprida sig en våg af entusiasm just omkring dessa musikfester, vid hvilka utom orkestern äfven samhällets egna medlemmar, män och </w:t>
      </w:r>
      <w:r>
        <w:rPr>
          <w:b/>
        </w:rPr>
        <w:t>kvinnor¹</w:t>
      </w:r>
      <w:r>
        <w:rPr>
          <w:b w:val="0"/>
        </w:rPr>
        <w:t>, skulle deltaga som utöfvare. Det är detta, som är af en så ofantligt stor betydelse, och jag är öfvertygad därom, herr Lundgren, att om vi skulle utbyta denna form af orkestrar mot den, som herr Lundgren föreslår, skulle det ekonomiska resultatet för statskassan säkerligen ställa sig så, att det blefve mycket högre utgifter för den enda orkestern, som herr Lundgren talar om.</w:t>
        <w:br/>
        <w:br/>
        <w:t>Herr statsrådet nämnde ju något om detta i sitt anförande. Jag vill endast återupprepa, att hvad en sådan orkester skulle kunna åstadkomma, vore ju först och främst ett höjande af musiklifvit i landets hufvudstad. Därjämte vore det meningen, att man skulle företaga konsertresor till än den ena än den andra orten. Men i vårt stora land skulle det bli ytterst sällan, som exempelvis en person i en aflägsen landsort komme i tillfälle att höra ett uppförande af</w:t>
        <w:br/>
        <w:br/>
        <w:t>denna stora orkester, kanske fick han det icke en enda gång i hela 4”g. höjande sitt lif. — Jag förstår heller icke hvad herr Lundgren menade med, of att denna orkester skulle upplösas i grupper. Är detta meningen, = Srerise. ja då är ju redan det förfallet, som han höll så styft på, nämligen (Forts.) att om vi ska ha en orkester, skall det vara en, men ett lejon. Ty</w:t>
        <w:br/>
        <w:br/>
        <w:t>om vi lösa upp den, hvar ha vi då det storartade resultatet af den</w:t>
        <w:br/>
        <w:br/>
        <w:t>70 man starka orkestern? Tänka vi sedan efter, hvad hvar och en af orkestermedlemmarna och dirigenterna i de olika grupperna skulle</w:t>
        <w:br/>
        <w:br/>
        <w:t>komma att kosta staten, så äro vi nog snart uppe vid en summa på</w:t>
        <w:br/>
        <w:br/>
        <w:t>inalles 3 — 400,000 kronor, resekostnaderna knappast inräknade. Jag</w:t>
        <w:br/>
        <w:br/>
        <w:t>kan icke neka till, att det föreföll mig nästan, som om den ärade</w:t>
        <w:br/>
        <w:br/>
        <w:t>talaren af någon anledning hyste agg eller hade ett horn i sidan till Musikaliska akademien. Jag kan annars icke förstå, hvarför han</w:t>
        <w:br/>
        <w:br/>
        <w:t>midt under det vi talade om dessa saker, kom att erinra sig, huru</w:t>
        <w:br/>
        <w:br/>
        <w:t>illa Musikaliska akademien skött sin uppgift dels med afseende på</w:t>
        <w:br/>
        <w:br/>
        <w:t>Och samtidigt som han håller på, att Musikaliska akademien skall</w:t>
        <w:br/>
        <w:br/>
        <w:t>utbilda ledare för orkestrar, vill han icke vara med om att låta några or-</w:t>
        <w:br/>
        <w:br/>
        <w:t>kestrar komma till stånd. Det är högst märkvärdigt, Det påminner</w:t>
        <w:br/>
        <w:br/>
        <w:t>mig om dessa negerrepubliker eller om sådana stater som Costarica</w:t>
        <w:br/>
        <w:br/>
        <w:t>t. ex., om det skall anses tillåtet att framdraga ett sådant exempel,</w:t>
        <w:br/>
        <w:br/>
        <w:t>där man har bara generaler, men ingen armé. Jag tror verkligen,</w:t>
        <w:br/>
        <w:br/>
        <w:t>att hans projekt får ligga till sig en smula, innan det kan befinnas</w:t>
        <w:br/>
        <w:br/>
        <w:t>värdigt att allvarligt tagas under öfvervägande.</w:t>
        <w:br/>
        <w:br/>
        <w:t>Här har dessutom framhållits någonting, som jag tror är mycket viktigt, nämligen att det icke på något sätt är fråga om, att Riksdagen skall bevilja penningar för att hjälpa upp musiken i de stora städerna. Hvar och en, som läser den kungl. propositionen, särskildt Musikaliska Akademiens skrifvelse och statsrådets yttrande lill protokollet, måste finna, att det är omsorgen om de stora lagren af befolkningen i städerna och utanför städerna, som det här gäller, och vi kunna väl inte misstänka något annat, särskildt om vi taga kännedom om en sådan orkesterförening som Örebro orkesterförening, hvars åtgöranden jag här vill något bringa på tal. Jag skall då be att få nämna, att denna orkesterförening har gifvit konserter icke blott i Örebro, utan äfven företagit resor till städerna Nora, Linde, Arboga, Köping, Västerås, Eskilstuna, Motala, Hjo, Falköping, Vadstena och Skenninge och gifvit konserter af mycket god beskaffenhet med orkester och kör. Nu kan man säga: Men de där orterna, som ni nu räknat upp, äro ju allesammans städer, Nora är stad, Linde är stad 0. 8. v. Men hvem som helst kan ju begripa, att om man reser till Hjo eller Nora eller Arboga och ger en konsert, så kommer till den staden allt musikintresseradt folk, som finnes i de närgränsande kommunerna. Hvad gör det väl, om platsen kallas stad eller municipalsamhbälle och i senare fallet är mycket större än mången stad. Se vi t. ex. på Sandvikens stora arbetarsamhälle utanför Gäfle, så är det visserligen ingen stad, men det har mycket flera invånare än många af de städer, jag här omnämnt, och det är naturligtvis meningen, att till just sådana samhällen skola dessa orkesterresor utsträckas.</w:t>
        <w:br/>
        <w:br/>
        <w:t>I Örebro orkesterförenings skrifvelse omtalas också, hur stor offervilligheten visat sig hos medlemmarna under dessa färder, då de icke blott måst själfva svara för sitt vivre utan äfven, vid ekonomiskt misslyckad resa, fått betala sina biljetter. Och dock består kören till stor del af arbetare, och af personer, som måste slita sig från det dagliga släpet för att blifva i tillfälle att vara med, och som minsann icke ha råd att för enbart nöje offra det allra minsta.</w:t>
        <w:br/>
        <w:br/>
        <w:t>Sedan vi nu till sitt rätta värde reducerat såväl farhågorna för de stora kostnaderna som ock farhågorna för att orkersterinstitutionen endast skall gälla städerna, skulle man kanske vilja komma fram med den frågan: Kunna vi tänka oss, att vi hos oss äga de förutsättningar, som finnas i Finland, för att denna verksamhet skall komma att bli till gagn? Jag vågar då påstå, att så är förhållandet. Ja, jag tror icke, att det finnes något land, med hvilket vi bättre kunna jämföra oss än just med Finland. Det finska folkets läggning för musikalisk idrott påminner om vår egen. Vi ha samma natur, som skapat och fortfarande skapar musikalisk verksamhet, och vi ha äfven hos oss mycket arbete undangjordt, just genom dessa manskörers arbete, som den ärade talaren från Varberg omnämnde i sitt anförande. Han sade dock äfven, och mången säger väl så med honom: Hvarför icke låta detta musiklif uteslutande hänvisas till manskörerna? De reda sig ju utan något ekonomiskt bistånd. Ja, man kan ju tvista om detta. Man kan säga: Behöfva vi verkligen orkestrar för höjande af det musikaliska lifvet? Jag vågar för min del obetingadt svara ja på detta, och jag vågar också påstå, att jag, utan att i minsta afseende kunna såsom musikalisk auktoritet mäta mig med den ärade talaren från Varberg, dock har någon erfarenhet om dessa ting, enär jag ganska länge ägnat tid och håg åt att höja det musikaliska intresset i de bygder, där jag haft och har min verksamhet.</w:t>
        <w:br/>
        <w:br/>
        <w:t>Jag vill erinra om förhållandena i Gäfle, där en manskör nu verkat ganska länge, och där vi på sistone sökt få ökadt intresse från allmänhetens och deltagarnas sida just för införande af den orkestrala musiken på våra konserter. Men under förberedelserna härtill ha vi funnit, att det behöfves ett visst bistånd i ekonomiskt hänseende, och detta beror därpå, att den apparat, som dessa konserter nödvändigtvis</w:t>
        <w:br/>
        <w:br/>
        <w:t>. medför, är så dyrbar, att intäkterna icke räcka till för att bekosta</w:t>
        <w:br/>
        <w:br/>
        <w:t>orkester och solister. Jag skall be att med afseende härå få nämna, att man dessutom konstaterat, att intresset för denna form af musi kaliska prestationer är synnerligen stort, där musikalisk verksamhet förut en tid ägt rum, och detta visas till exempel därigenom, att vid den sista konsert, som gafs i Gäfle, kyrkan var alldeles fullsatt af folk, hvilket icke förut inträffat. Jag skall nu icke trötta kammaren längre med några flera exempel från min egen erfarenhet.</w:t>
        <w:br/>
        <w:br/>
        <w:t>Jag vill till sist säga, att om manskörernas prestationer banat vägen hos allmänheten och hos de konsertgifvande för håg till högre musikaliska verk, så komma dessa orkestrar med kör att bana vägen för ännu större uppgifter. Jag försäkrar er, mina herrar, att det finnes särskildt inom vår svenska musik sådana skatter att taga vara på, att det är synd, att de icke oftare, än hvad nu är fallet, kunna komma till allmänhetens kännedom. Det är skatter af den beskaffen-</w:t>
        <w:br/>
        <w:br/>
        <w:t>het, att just i våra dagar, då på grund af de lättare kommunikationerna Ang. höjande folk så ofta samlas till gemensamma högtider — de må vara af olika slag, ad musik. de må vara religiösa högtidligheter eller invigning af ett skolhus eller ett Soöriga folkets hus eller de må vara ungdomsfester eller hvad man nu kan kalla (Forts.) dem — dessa skatters framförande af en sådan orkester skulle kunna gifva den glans och den stämning af fest öfver dessa tillställningar, som sannerligen vi människor dock till sist alltid äro i behof af. Jag skall till sist be att få nämna ett enda kort ord äfven om den sida af denna sak, som man skulle kunna kalla och äfven kallat den sociala. Jag menar icke, att dessa åtgärder för musiklifvets höjande skulle kunna utjämna de sociala motsättningarna. Ingalunda, men jag är öfvertygad, att man här är inne på ett fält, där samarbetet mellan olika klasser och olika människor är af en alldeles gärskild betydelse. Detta arbete är ett sådant, som, för att erinra om en diskussion här i kammaren för helt kort tid sedan, syftar att stärka den inre endräkten, och det är ett medel att lära folket känna, att det verkligen äger någonting gemensamt af nationell art, af svenskt kynne, sammanhängande med vårt folks historia och med vårt lands natur på ett sätt som ingenting annat i världen. Jag tror således, herr talman, att med hänsyn till främjandet af denna inre endräkt och känslan af en gemensam egendom, hvilken känsla ingenting kan främja i högre grad än musiken, det skulle vara en den allra största olycka för vårt land, om denna kungliga proposition afsloges. Jag tilltror mig således den djärfheten, utan att dock våga göra anspråk på bifall till min motion, att här yrka bifall till den vid betänkandet fogade reservationen.</w:t>
      </w:r>
    </w:p>
    <w:p>
      <w:pPr>
        <w:pStyle w:val="Heading2"/>
      </w:pPr>
      <w:r>
        <w:t>2. Alfred Lundgren (Liberala samlingspartiet, man)</w:t>
      </w:r>
    </w:p>
    <w:p>
      <w:r>
        <w:rPr>
          <w:b w:val="0"/>
        </w:rPr>
        <w:t xml:space="preserve">Herr talman, mina herrar! Herr Starbäck yttrade, att jag i mitt första anförande endast skulle ha talat om manskörer men icke hafva nämnt någonting om orkestrar. Det ser nästan ut, som om herr Starbäck icke fullt uppfattat innehållet af hvad jag sade, ty jag talade icke endast om manskörer utan äfven om </w:t>
      </w:r>
      <w:r>
        <w:rPr>
          <w:b/>
        </w:rPr>
        <w:t>kvinnokörer¹</w:t>
      </w:r>
      <w:r>
        <w:rPr>
          <w:b w:val="0"/>
        </w:rPr>
        <w:t xml:space="preserve"> och instrumentalmusik, och detta måtte väl vara detsamma som orkestermusik.</w:t>
        <w:br/>
        <w:br/>
        <w:t>Herr Starbäck trodde, att, om en sådan orkester, som den jag talade om, skulle bildas, densamma skulle komma att draga betydligt större kostnader än samtliga de orkestrar, som det föreliggande förslaget åsyftar. Ja, herr Starbäck är nog en mycket stor musikvän, men han tyckes icke vara någon särdeles styf finansiär, och i händelse herr ecklesiastikministern skulle besluta att åvägabringa någon utredning härvidlag, så torde det inte vara skäl att låta herr Starbäck ha något att göra åtminstone med den ekonomiska sidan af saken.</w:t>
        <w:br/>
        <w:br/>
        <w:t>Herr ecklesiastikministern uttalade i sitt anförande i förmiddags den meningen, att Musikaliska akademien icke hade någon skuld i musiklifvets förfall här i landet. Jag får då säga, att den undervisning och de lärokurser, som förekomma vid musikkonservatoriet, väl icke varit ägnade att göra dem, som därifrån utgått, lämpliga till musiklifvets främjande i landet, såvida de icke på annat håll skaffat sig de kunskaper, som därför äro nödiga. Bekant torde vara, att våra förnämsta yngre tonsättare icke erhållit sin utbildning vid konserva-</w:t>
        <w:br/>
        <w:br/>
        <w:t>gren. Hade han icke funnits, hade vi äfven i detta afseende stått tillbaka. Tydligt torde vara, att om de, som skola representera tonkonsten ute i landet, icke erhålla den underbyggnad och det mått af kunskaper, som därför erfordras, tonkonstens utveckling i landet måste blifva lidande, och jag är öfvertygad om, att denna icke skall bli bättre hvad landet i dess helhet beträffar, om det föreliggande förslages antages.</w:t>
        <w:br/>
        <w:br/>
        <w:t>Jag tillåter mig därför, herr talman, att vidhålla mitt yrkande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