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w:t>
      </w:r>
    </w:p>
    <w:p>
      <w:r>
        <w:rPr>
          <w:b/>
        </w:rPr>
        <w:t xml:space="preserve">Datum: </w:t>
      </w:r>
      <w:r>
        <w:t>1913-03-29</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Jacob Spens (Första kammarens nationella parti, man)</w:t>
      </w:r>
    </w:p>
    <w:p>
      <w:r>
        <w:rPr>
          <w:b w:val="0"/>
        </w:rPr>
        <w:t>Jag har begärt ordet närmast för att beriktiga ett av motionärerna i motionen gjort uttalande angående löneförhållandena vid en av våra större industrier, ett uttalande som är i hög grad vilseledande, men med anledning av den siste talarens yrkande om återremiss skall jag be att först få yttra några ord till bemötande därav.</w:t>
        <w:br/>
        <w:br/>
        <w:t>Den siste talaren har i likhet med den förste talaren i detta ärende mot utskottets betänkande anmärkt, att utskottet icke nog beaktat det av motionärerna framhållna behovet av minimilöner även för annan industriell verksamhet än det hemindustriella arbetet och för jordbruket. Utskottet har nämligen sagt, att det synts utskottet framgå av motionens avfattning, »att det är i främsta rummet</w:t>
        <w:br/>
        <w:br/>
        <w:t xml:space="preserve">med avseende å det hemindustriella arbetet, motionärerna ansett sig Om bestämanelböra föreslå en lagstiftning om minimilöner även för vårt land». nilöners fact Jag anser, att utskottets betänkande mycket väl kan försvaras Mlendd får anmärkta hänseendet, om man ser på de svenska arbetareförhållan- Iönarbetare denas behandling i motionen. Vid redogörelsen för dessa och be- = mm. am. hovet i Sverige av lagstiftning om obligatorisk minimiavlöning hava Forts) motionärerna först och främst framhållit behovet av lagstadgade minimilöner inom det industriella hemarbetet och i sammanhang därmed för en del </w:t>
      </w:r>
      <w:r>
        <w:rPr>
          <w:b/>
        </w:rPr>
        <w:t>kvinnoarbete¹</w:t>
      </w:r>
      <w:r>
        <w:rPr>
          <w:b w:val="0"/>
        </w:rPr>
        <w:t xml:space="preserve">, som på grund av mellanhandssystemet är jämförligt med hemindustriellt arbete. Beträffande nämnda </w:t>
      </w:r>
      <w:r>
        <w:rPr>
          <w:b/>
        </w:rPr>
        <w:t>kvinnoarbete¹</w:t>
      </w:r>
      <w:r>
        <w:rPr>
          <w:b w:val="0"/>
        </w:rPr>
        <w:t xml:space="preserve"> torde nog den av regeringen redan igångsatta undersökningen komma att omfatta även detta. Sedan hava motionärerna övergått att behandla behovet av en minimilönelagstiftning även »för särskilda grupper av fabriksoch verkstadsarbetare, jordbruksarbetare m. fl.&gt; Såsom exempel på behovet av minimilöner för dessa särskilda grupper av arbetare hava motionärerna emellertid endast anfört jordbruksarbetet och tändsticksindustrien. Beträffande jordbruksarbetet har ingenstädes i utlandet minimilöner fastställts. I Australien, där lagstiftning om minimilöner först och i största utsträckning införts, har jordbruket uttryckligen undantagits från lagstiftningen, och jag tror, att jordbrukets målsmän hos oss äro ense om, att lönerna vid jordbruket i vårt land för närvarande äro så höga, som jordbruket tål. Vad därefter angår motionärernas andra exempel på bohovet av minimilöner, eller förhållandena inom tändsticksindustrien, är motionärernas framställning därutinnan i hög grad vilseledande, och jag anhåller därför att få beriktiga densamma. Å sid. 63 i motionen säga nämligen motionärerna — sedan de förut framhållit, att här i Sverige löneförhållandena inom särskilt hemindustrien, en del </w:t>
      </w:r>
      <w:r>
        <w:rPr>
          <w:b/>
        </w:rPr>
        <w:t>kvinnoarbete¹</w:t>
      </w:r>
      <w:r>
        <w:rPr>
          <w:b w:val="0"/>
        </w:rPr>
        <w:t xml:space="preserve"> och äfven inom jordbruket äro så låga, att utredning om behovet där av minimilöners fastställande bör äga rum — följande: »Samma utredningsbehov föreligger utan tvivel, vad många klasser av våra industriarbetare angår. De kollektivavtal, som 1907—10 upprättades vid åtskilliga av våra tändsticksfabriker och sedan prolongerats intill 1913, visa att vid vissa av de bättre fabrikerna fullgoda manliga arbetare hava en timlön, som varierar från 24 öre upp till 30 öre, vilket senare är ett maximum för det högst avlönade slaget av arbete. Årsinkomsten vid oavbruten sysselsättning skulle således för de lägst avlönade uppgå till blott omkring 740 kronor, om vi antaga en 10 timmars arbetsdag. Blott avsevärda extra förmåner skulle kunna höja en sådan familjeförsörjareinkomst upp till ett acceptabelt existensminimum. Eljes torde det visa sig, att industrien, här, såsom så ofta, parasiterar på </w:t>
      </w:r>
      <w:r>
        <w:rPr>
          <w:b/>
        </w:rPr>
        <w:t>hustrurnas²</w:t>
      </w:r>
      <w:r>
        <w:rPr>
          <w:b w:val="0"/>
        </w:rPr>
        <w:t xml:space="preserve"> och barnens förvärvsarbete och slutligen överlämnar den utslitne arbetaren åt fattighuset.» Av detta uttalande får man ju den föreställningen, att avlöningsförhållandena inom vår tändsticksindustri skulle vara synnerligen</w:t>
        <w:br/>
        <w:br/>
        <w:t>dåliga, men så är icke förhållandet, såsom jag nu skall visa. Enligt vad en av motionärerna inom utskottet uppgivit, avses med de antydda bättre tändsticksfabrikerna särskilt Vulcans tändsticksfabrik i Tidaholm, Uddevalla tändsticksfabrik och Annebergs tändsticksfabrik, vilka alla tillhöra Jönköpings och Vulcans tändsticksfabriksaktiebolag, samt dessutom två andra tändsticksfabriker, vilka ej tillhöra nämnda bolag. Då jag visste, att tändsticksfabriksarbetarne vid Jönköpings och Vulcans tändsticksfabriker i allmänhet hava det mycket bra, och att arbetsanställning vid detta aktiebolags fabriker är mycket eftersträvad, har jag från bolaget skaffat mig uppgifter, som ställa löneförhållandena vid dessa fabriker i en helt annan dager, än uppgifterna i motionen göra.</w:t>
        <w:br/>
        <w:br/>
        <w:t xml:space="preserve">Vid Jönköpings och Vulcans tändsticksfabriksaktiebolags fabriker hava arbetarne till allra största delen ackordsarbete, och på sådant arbete äro ej de i motionen omnämnda kollektivavtalen tillämpliga. Vid ackordsavtalet hava arbetarne så god avlöning, att till och med en duktig </w:t>
      </w:r>
      <w:r>
        <w:rPr>
          <w:b/>
        </w:rPr>
        <w:t>flickas²</w:t>
      </w:r>
      <w:r>
        <w:rPr>
          <w:b w:val="0"/>
        </w:rPr>
        <w:t xml:space="preserve"> inkomst kan gå upp till 4 kronor och 50 öre om dagen, d. v. s. ungefär dubbelt mot vad i motionen antydes. Vid Vulcans stora tändsticksfabrik, som under år 1912 sysselsatte 1,252 arbetare, voro under samma år de i motionen åberopade kollektivavtal endast tillämpade på högst 35 arbetare, vilka hade utearbete, och på dessa endast under tre månader av året, ty under återstoden av året hade även dessa ackordsarbete och förtjänade då omkring 4 kronor om dagen. Nu finnes det visserligen vid Vulcans tändsticksfabrik även ett mindre antal innearbetare, såsom snickare, tryckare och litografer m. fl.; vilka icke äro avlönade genom ackord, utan hava timlön, men dessa äro icke avlönade enligt de i motionen angivna kollektivavtalen utan i allmänhet vida högre, allt beroende på yrkesskickligheten. Vid Uddevalla och Annebergs tändsticksfabriker ställa sig förhållandena ungefär på samma sätt som vid Vulcans fabrik. Vid Uddevalla tändsticksfabrik var medelförtjänsten under år 1912 för varje familjeförsörjande manlig arbetare 1,219 kronor 83 öre i stället för 700 å 900 kronor om året, som motionen antyder. Vid Annebergs tändsticksfabrik, som ligger på rena landsbygden, var årsinkomsten något lägre. Där äro emellertid levnadskostnaderna jämförelsevis mycket billigare. Bland annat upplåter bolaget där goda bostäder åt arbetarne för ett pris av från 75 öre till högst 6 kronor i månaden.</w:t>
        <w:br/>
        <w:br/>
        <w:t>Det är hårt för ett bolag, som gör så mycket för sina arbetares bästa, som Jönköpings och Vulcans tändsticksfabriksaktiebolag, att det skall i en motion i Riksdagen antydas, att bolaget »parasiterar» på sina arbetare och slutligen överlämnar dem utslitna åt fattigvården. Såsom bevis på den mängd anordningar, som vid Jönköpings och Vulcans tändsticksfabriksaktiebolags samtliga fabriker äro vidtagna till arbetarnas nytta och trevnad, skall jag be att få nämna, att bolaget lämnar fri medicin, sjukvård och sanatorievård åt sina arbetare samt fri sjukvård och fritt underhåll å Bälteberga sjukhem</w:t>
        <w:br/>
        <w:br/>
        <w:t>för lungsiktiga arbetare, vilket sjukhem upprättats och underhålles Om bestämmeluteslutande på bolagets bekostnad. Vidare tillhandahållas goda bomilönars ”Jast städer till billiga hyror. Bolaget har bildat egnahemsföreningar och ”sällande för gått i borgen för dessa egnahemsföreningars statslån. Ålderstigna lönarbetare och orkeslösa arbetare erhålla understöd, och allt göres för att dym.m. lika ej må på något sätt falla fattigvården till last. Bolaget under- = (Forts) stödjer föreläsningsföreningar, barnkrubbor och skollovskolonier, underhåller musikkårer och dylikt bland arbetarne samt stöder gymnastikoch idrottsföreningar. Vid Vulcans tändsticksfabrik har uppförts ett särskilt betydande skoloch bibliotekshus för arbetarnes trevnad och intellektuella sysselsättning.</w:t>
        <w:br/>
        <w:br/>
        <w:t xml:space="preserve">Jag skall även be att få framhålla, att Sveriges tändsticksindustri avlönar sina arbetare betydligt högre än andra tändsticksproducerande länder, oaktat den svenska tändsticksindustrien är till sin väsentligaste del en exportindustri och således beroende av konkurrensen med andra länder och av de arbetslöner, som där betalas. Sverige har i avseende å tändsticksfabrikationen huvudsakligen att konkurrera med tre länder, nämligen Japan, Österrike-Ungern och Belgien. Japans tändsticksexport är ungefär lika stor som Sveriges, Österrike-Ungerns är ungefär hälften och Belgiens omkring fjärdedelen mot Sveriges. Arbetslönerna i Japan äro alldeles exceptionellt låga. Där lär nuvarande avlöningen för en fullvuxen manlig tändsticksarbetare vara omkring 90 öre om dagen och för en fullvuxen </w:t>
      </w:r>
      <w:r>
        <w:rPr>
          <w:b/>
        </w:rPr>
        <w:t>kvinnlig¹</w:t>
      </w:r>
      <w:r>
        <w:rPr>
          <w:b w:val="0"/>
        </w:rPr>
        <w:t xml:space="preserve"> sådan omkring 48 öre om dagen. Även i Österrike-Ungern och i Belgien äro arbetslönerna inom tändsticksindustrien synnerligen låga emot i Sverige. Här ha tändsticksarbetarne i regel 4 å 5 kronor om dagen.</w:t>
        <w:br/>
        <w:br/>
        <w:t>Jag tror mig med vad jag nu anfört hava ådagalagt, att löneförhållandena vid tändsticksindustrien för närvarande icke kunna anses dåliga, och att förhållandena inom denna industri för närvarande icke påkalla statens ingripande för bestämmande av minimilöner.</w:t>
        <w:br/>
        <w:br/>
        <w:t xml:space="preserve">Herr Steffen sade i början av sitt inledande anförande, att meningen med motionen vore, att minimilöner skulle inrättas för ett arbetsområde, där lönerna äro under existensminimum. Man torde icke kunna säga, att lönerna inom vare sig tändsticksindustrien eller jordbruket för närvarande äro under detta minimum. Tändsticksindustrien är emellertid det enda exempel, som av motionärerna anförts till stöd för deras påstående, att behov av minimilöner finnes inom svensk industri utom hemindustrien och därmed jämförligt </w:t>
      </w:r>
      <w:r>
        <w:rPr>
          <w:b/>
        </w:rPr>
        <w:t>kvinnligt¹</w:t>
      </w:r>
      <w:r>
        <w:rPr>
          <w:b w:val="0"/>
        </w:rPr>
        <w:t xml:space="preserve"> arbete. Hava motionärerna ej bättre exempel, torde förhållandena inom den egentliga svenska industrien ej för närvarande föranleda statsmakterna att ingripa i detta avseende. Ett sådant ingripande är en ömtålig sak och kan medföra betänkliga följder.</w:t>
        <w:br/>
        <w:br/>
        <w:t>Jag yrkar bifall till utskottets hemställan.</w:t>
      </w:r>
    </w:p>
    <w:p>
      <w:pPr>
        <w:pStyle w:val="Heading2"/>
      </w:pPr>
      <w:r>
        <w:t>2. Gustav Rosen (Frisinnade folkpartiet, man)</w:t>
      </w:r>
    </w:p>
    <w:p>
      <w:r>
        <w:rPr>
          <w:b w:val="0"/>
        </w:rPr>
        <w:t>Då jag icke har samma lätthet som herr Klefbeck att ändra ståndpunkt, måste jag fasthålla vid reservationen. En av</w:t>
        <w:br/>
        <w:br/>
        <w:t>motionärerna, herr Steffen, var med all rätt missnöjd med utskottets sätt att stympa motionen, men å andra sidan tog han avstånd från reservationen, därför att den pekar på möjligheten av att en utredning skulle omfatta icke blott minimilöner utan även lönefrågor i allmänhet inom vissa yrken.</w:t>
        <w:br/>
        <w:br/>
        <w:t>Herr Klefbeck talade mycket varmt för nödvändigheten av att göra något, som kan förebygga de bittra striderna på arbetsfältet, men jag tror, att man är tvungen att gå möjligen ännu en liten smula längre än motionärerna önska. Ser man på motionen, sid. 34, heter det om förhållandena i Australien följande:</w:t>
        <w:br/>
        <w:br/>
        <w:t>&gt;De samhällsskadliga verkningarna av våldsamma och långvariga konflikter mellan arbetare och arbetsgivare hava 1 Australien varit omedelbara anledningen till upprättandet av så väl lönenämnder som skiljedomstolar. Dessa senare skola direkt förhindra själva arbetsinställelserna, under det att de förra alls icke äro omedelbart riktade mot arbetsinställelserna, utan i stället skola direkt undanröja dessas orsaker, så till vida som desamma bestå uti allt för låga löner och allt för dåliga andra arbetsvillkor.»</w:t>
        <w:br/>
        <w:br/>
        <w:t>Det är nog behövligt, att man även här tager sikte på denna utväg, om man, såsom herr Klefbeck, önskar göra någonting effektivt. Under år 1906—1911 inträffade här i landet 749 lönestrider, vilka kostade arbetarne i genomsnitt 5 millioner kronor årligen i förlorad avlöning. I Norge har som bekant av den förra ministären framlagts ett förslag till lag om arbetstvister. Detta gick ut på bland annat införande för samtliga näringar, men blott i fråga om organiserade arbetare, av obligatorisk medling i intressetvister genom lokala, oberoende av varandra arbetande förlikningsnämnder på tre medlemmar. Förslaget framkom emellertid så sent, att odelstinget beslöt att ej upptaga detsamma till behandling Den nya regeringen har tagit förslaget tillbaka, och det lär enligt en uppgift i senaste häftet av »Sociala meddelanden» vara regeringens mening att framlägga ett nytt lagförslag, som ger det allmänna möjlighet att mera effektivt ingripa i uppkommande arbetstvister, såsom genom stadgande om obligatorisk skiljedom även i intressekonflikter.</w:t>
        <w:br/>
        <w:br/>
        <w:t>Jag har för min del ingenting emot herr Lindblads yrkande om återremiss, enär jag i likhet med honom anser, att utskottet behandlat motionen på ett egendomligt sätt — det har endast rört vid en liten del av själva yrkandena. Jag skall emellertid be att få hemställa om bifall till reservationen.</w:t>
      </w:r>
    </w:p>
    <w:p>
      <w:pPr>
        <w:pStyle w:val="Heading2"/>
      </w:pPr>
      <w:r>
        <w:t>3. Anders Lindblad (Socialdemokraterna, man)</w:t>
      </w:r>
    </w:p>
    <w:p>
      <w:r>
        <w:rPr>
          <w:b w:val="0"/>
        </w:rPr>
        <w:t xml:space="preserve">Jag begärde ordet med anledning av greve Spens anförande till försvar för tändsticksindustrien. Han hade med anledning av uppgifter i motionen inhämtat meddelande från bolagshåll eller rättare sagt från tändstickstrusten rörande arbetarnes löner inom tändsticksindustrien och fått den uppgiften, att en arbetare i regel förtjänade 4 å 5 kronor om dagen, och att till och med </w:t>
      </w:r>
      <w:r>
        <w:rPr>
          <w:b/>
        </w:rPr>
        <w:t>flickor²</w:t>
      </w:r>
      <w:r>
        <w:rPr>
          <w:b w:val="0"/>
        </w:rPr>
        <w:t xml:space="preserve"> kunde förtjäna upp till 4 kronor 50 öre om dagen. Jag tror, att</w:t>
        <w:br/>
        <w:br/>
        <w:t xml:space="preserve">detta »i regel» i fråga om de manliga arbetarne tål någon och kanske On bestämmelicke så liten avprutning; och vad angår att </w:t>
      </w:r>
      <w:r>
        <w:rPr>
          <w:b/>
        </w:rPr>
        <w:t>flickor²</w:t>
      </w:r>
      <w:r>
        <w:rPr>
          <w:b w:val="0"/>
        </w:rPr>
        <w:t xml:space="preserve"> förtjäna 4 kronor milönera ast. 50 öre per dag, skulle det vara rätt intressant att veta, huru många SN ällande fa av de många </w:t>
      </w:r>
      <w:r>
        <w:rPr>
          <w:b/>
        </w:rPr>
        <w:t>flickor²</w:t>
      </w:r>
      <w:r>
        <w:rPr>
          <w:b w:val="0"/>
        </w:rPr>
        <w:t>, som finnas i tändsticksindustrien, förtjäna så lönarbetare mycket — jag tror, att det är ett ytterst litet fåtal. Och jag är m.m. övertygad om, att arbetarne själva, när de få läsa greve Spens blom- = (Forts.) stermålning, skola fråga: när blevo förhållandena sådana inom den</w:t>
        <w:br/>
        <w:br/>
        <w:t>industri vi arbeta i?</w:t>
        <w:br/>
        <w:br/>
        <w:t>Men om det nu skulle visa sig vara med verkligheten överensstämmande — vilket jag icke kan tro — att förhållandena inom tändsticksindustrien äro så gynnsamma, som här blivit sagt, så har åtminstone denna industri ingenting att frukta, såvitt jag kan förstå, av en minimilönelag, ty denna minimilönelag träffade i första hand de sämst betalande industrierna, och tändsticksindustrien skulle ju ej tillhöra dem, utan väl tvärtom de allra bäst betalande, ehuru det hitintills ej varit bekant, att så varit fallet. Således skulle i det förmenta goda förhållandet inom tändsticksindustrien icke ligga något motiv för avslag på den motion, som framburits, utan tvärtom ett motiv för bifall till densamma.</w:t>
      </w:r>
    </w:p>
    <w:p>
      <w:pPr>
        <w:pStyle w:val="Heading2"/>
      </w:pPr>
      <w:r>
        <w:t>4. Gustaf Steffen (–, man)</w:t>
      </w:r>
    </w:p>
    <w:p>
      <w:r>
        <w:rPr>
          <w:b w:val="0"/>
        </w:rPr>
        <w:t>Jag skall be att med anledning av den senare delen av greve Spens' anförande få framhålla, att jag beträffande tändsticksfabrikerna icke gjort något annat påstående än det enda, att där finnes ett visst kollektivavtal, som vunnit tillämpning under åren 1907—1910 samt prolongerats intill år 1913 och fortfarande är gällande. Någonting annat än innehållet i detta kollektivavtal har jag icke tagit i ögonsikte och framhållit såsom faktiskt. Jag har tillåtit mig säga i motionen, att om arbetarnes avlöningsförhållanden vid dessa tändsticksfabriker äro grundade på sådana löner, som överenskommits i nämnda kollektivavtal, särskilt vad de lägre lönesatserna beträffar, och inga avsevärda egxtra förmåner skulle förekomma, det ju är tydligt, att vi icke hava att göra med ett acceptabelt existensminimum för en familjeförsörjare. Således, om greve Spens yttrat och vill fasthålla vid, att jag gjort några vidare påståenden beträffande de faktiska löneoch inkomstförhållandena för arbetarne vid dessa tändsticksfabriker, strider detta helt och hållet mot vad jag sagt och mot vad som står i motionen. Det är endast kollektivavtalets innehåll jag fäst mig vid och vad detta skulle leda till såsom reglerande arbetarnes löneförhållanden, särskilt vad de lägre lönesatserna beträffar.</w:t>
        <w:br/>
        <w:br/>
        <w:t>Jag skall ytterligare allenast be att få göra ett litet påpekande, nämligen att ett visst påstående av greve Lagerbjelke och ett annat påstående av friherre De Geer ömsesidigt slå ihjäl hvarandra. De åsyftade påståendena gälla minimilönelagstiftningen i Australien. Friberre De Geer vill framhålla, att, särskilt på grund av invandring av asiatiska arbetare till Australien, arbetarnes förhållanden där ej äro jämförliga med våra svenska arbetares. Greve Lagerbjelke där-</w:t>
        <w:br/>
        <w:br/>
        <w:t>emot framhåller såsom ett egendomligt drag i den australiska lagstiftningen, att den uttryckligen garderar arbetarne mot missbruk av lärlingsarbete såsom medel att utöva lönetryck gentemot de fullvuxna arbetarne. Det är verkligen ett egendomligt drag i de australiska arbetarförhållandena, att lärlingsarbete missbrukats i nyssnämnda syfte i stor utsträckning. Detta missbruk var en bidragande orsak till införandet av minimilönelagstiftningen, och denna inriktade sig därför på att avhjälpa detsamma; men missbruket av lärlingar har ej det minsta att göra med invandringen av asiatiska arbetare. Den australiska lagstiftningen riktar sig således ingalunda uteslutande mot förhållanden, som ej äga eller kunna äga motstycke hos oss. Jag vill också framhålla, att av de nyaste undersökningarna, särskilt dem, som utförts av professor Schachner, framgår, att de australiska arbetarförhållandena, numera, sedan minimilönelagstiftningen vunnit tillämpning, i hög grad överensstämma med våra europeiska, ty minimilönelagstiftningen har bortskurit de abnorma förhållanden, som invandringen av asiatiska arbetare förut förorsakade i Australien.</w:t>
      </w:r>
    </w:p>
    <w:p>
      <w:pPr>
        <w:pStyle w:val="Heading2"/>
      </w:pPr>
      <w:r>
        <w:t>5. Jacob Spens (Första kammarens nationella parti, man)</w:t>
      </w:r>
    </w:p>
    <w:p>
      <w:r>
        <w:rPr>
          <w:b w:val="0"/>
        </w:rPr>
        <w:t xml:space="preserve">Herr Lindblad ställde en direkt fråga till mig, huru många </w:t>
      </w:r>
      <w:r>
        <w:rPr>
          <w:b/>
        </w:rPr>
        <w:t>flickor²</w:t>
      </w:r>
      <w:r>
        <w:rPr>
          <w:b w:val="0"/>
        </w:rPr>
        <w:t xml:space="preserve"> det kunde vara inom tändsticksindustrien, som förtjänade 4 kronor 50 öre om dagen. Detta är naturligtvis en sak, som jag icke kan besvara med något siffertal. Jag skall endast be att få upprepa mitt yttrande: en duktig </w:t>
      </w:r>
      <w:r>
        <w:rPr>
          <w:b/>
        </w:rPr>
        <w:t>flicka²</w:t>
      </w:r>
      <w:r>
        <w:rPr>
          <w:b w:val="0"/>
        </w:rPr>
        <w:t xml:space="preserve"> kan i tändsticksfabrikerna förtjäna 4 kronor 50 öre om dagen. Detta är den uppgift, som lämnats mig från bolaget. Sålunda, en duktig </w:t>
      </w:r>
      <w:r>
        <w:rPr>
          <w:b/>
        </w:rPr>
        <w:t>arbeterska³</w:t>
      </w:r>
      <w:r>
        <w:rPr>
          <w:b w:val="0"/>
        </w:rPr>
        <w:t xml:space="preserve">, en god </w:t>
      </w:r>
      <w:r>
        <w:rPr>
          <w:b/>
        </w:rPr>
        <w:t>arbeterska³</w:t>
      </w:r>
      <w:r>
        <w:rPr>
          <w:b w:val="0"/>
        </w:rPr>
        <w:t xml:space="preserve"> bör kunna förtjäna 4 kronor 50 öre om dagen.</w:t>
        <w:br/>
        <w:br/>
        <w:t>Herr Steffen sade, att motionärerna ej haft annat påstående beträffande tändsticksindustrien, än att det finnes ett kollektivavtal med synnerligen låga löner, som rör tändsticksindustrien, samt att motionärerna äfven antytt, att avsevärda extra förmåner kunde finnas vid tändsticksfabrikerna. Herr Steffen får väl ändå medgiva, att hela det ifrågavarande uttalandet i motionen om tändsticksindustrien är så avfattat, att man får den uppfattningen, att lönerna inom denna industri skulle vara mycket låga.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