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w:t>
      </w:r>
    </w:p>
    <w:p>
      <w:r>
        <w:rPr>
          <w:b/>
        </w:rPr>
        <w:t xml:space="preserve">Datum: </w:t>
      </w:r>
      <w:r>
        <w:t>1914-07-22</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Ludvig Widell (Första kammarens nationella parti, man)</w:t>
      </w:r>
    </w:p>
    <w:p>
      <w:r>
        <w:rPr>
          <w:b w:val="0"/>
        </w:rPr>
        <w:t>Jag skall endast yttra några ord i anledning av den kritik mot motionärernas stitistiska siffror, som den först» ärade talaren anförde. Han riktade sig först mot den tabell, som meddelar uppgifter om brott mot 8—10 kapitlen strafflagen. Mot denna tabell framställde han följande anmärkningar. Först att motionärerna meddela summor för femårsperioder och ej medeltal, vilket senare skulle vara det inom statistiken eljest vanliga. Emellertid vill jag säga, att inom statistiken begagnas båda metoderna, och det beror helt och hållet på omständigheterna, vilken som är lämpligast. Om man skall anföra siffror för enstaka år efter femårsperioder måste man anföra medeltal, men då man slutar med jämna femårsperioder kan man välja vilken utväg som helst, och man väljer så gott som alltid att anföra summorna, när de absoluta talen äro så små, att man eljest skulle nödgas räkna med decimaler. Så är förhållandet med våldtäkt och grövre sedlighetsbrott. Däri ligger anledningen till, att man tar summor för femårsperioder och ej i medeltal. Något missförstånd kan det ej förorsaka, ty det framgår tydligt av tabellen, att den innehåller summor icke medeltal. För övrigt kommer det här ej alls an på ett absolut mått av kriminaliteten, något sådant kan för övrigt statistiken ej lämna, utan det är uteslutande fråga om utvecklingen, och den blir densamma vare sig man tar summor eller medeltal.</w:t>
        <w:br/>
        <w:br/>
        <w:t>Den andra anmärkningen var, att motionärerna icke uppdelat brotten mot 8—10 kap. strafflagen, såsom eljest brukas inom kriminalstatistiken, i grövre brott, ringare brott och för seelser utan endast meddelat dels talen för samtliga brott och dels, hur många därav som äro grövre. Jag får säga, att den anmärkningen verkligen något förbluffade mig, då den kom från det hållet, ty det torde ej vara den ärade talaren obekant, att förseelser mot 8—10 kap. strafflagen knappast förekomma.</w:t>
        <w:br/>
        <w:br/>
        <w:t>Den tredje anmärkningen var, att statsbrott, majestätsbrott och brott mot offentlig myndighet blivit sammanförda till en grupp. Anledningen härtill är helt enkelt den, att siffrorna för de tidigare åren i denna tabell äro hämtade från en avhandling i kriminalstatistik, som jag skrev redan år 1906. Då var det för mitt ändamål lämpligt att sammanföra dessa olika slag av brott till en grupp. Tiden medgav icke nu att plocka ut brotten mot 8—10 kap. Som talaren redan påpekat, är emel-</w:t>
        <w:br/>
        <w:br/>
        <w:t>lertid detta ej av någon betydelse, därför, att dessa brott ej förekomma i någon statistiskt betydelsefull utsträckning.</w:t>
        <w:br/>
        <w:br/>
        <w:t>Så övergick talaren till de egentliga brotten mot offentlig myndighet och påpekade, att huvudmassan därav enligt hans åsikt var av mindre betänklig beskaffenhet, nämligen våld mot polis i tjänsteutövning och våldsamt motstånd vid offentlig förrättning. Ja, det är naturligtvis riktigt, att detta är huvudmassan. Hur pass svårartade dessa brott äro, därom kan man ju hava olika meningar. Talaren ville emellertid göra gällande, att den ofantliga stegring, som dessa siffror utvisa, skulle kunna. ställas i direkt parallellism med motsvarande stegring ifråga om fylleriförseelserna, att sålunda stegringen i fråga om brott mot offentlig myndighet ytterst skulle bero på samma faktorer. Nej, så enkelt ställer sig ej saken. Det finnes nämligen två andra grupper av förbrytelser, som i lika hög grad som brott mot 10:de kap. — ja, jag vågar säga i ännu högre grad — äro föranledda av rusdryckerna, nämligen brott mot 11: 15 och 14:de kapitlet, om man frånser de grövsta. Det lär ej kunna vara tvivel om, att dessa s. k. frihetsbrott, särskilt oljud och förargelseväckande beteende, ävensom misshandelsbrotten i mycket stor utsträckning äro beroende på rusdrycksmissbruket. Men så visar kriminalstatistiken det märkvärdiga förhållande, att dessa förbrytelser under senare tid ej ökats i förhållande till folkmängden. Tvärtom hava särskilt misshandelsbrotten väsentligen minskats. Det är ju en egendomlig sak, att brotten mot offentlig myndighet ökas, men de andra förbrytelserna, som kanske i ännu högre grad äro beroende av rusdryckerna, de minskas. För en statistiker mäste det vara klart, att här föreligger en speciell orsak, som påverkar de förra och ej de senare, och vilken denna speciella orsak är, därom lär man väl ej kunna vara oense. Det är ett tilltagande trots mot samhällets myndigheter.</w:t>
        <w:br/>
        <w:br/>
        <w:t xml:space="preserve">Så övergick talaren till de siffror, som meddelats ur befolkningsstatistiken. Talaren ansåg, att de ej hade mycket i denna sammanställning att göra. Härvidlag är jag av annan uppfattning. Frågan om äktenskapsfrekvensen, nativiteten o. s. v. hava mycket med den föreliggande frågan att göra. Talaren var själv inne på frågan om de oäkta födelserna och påpekade, att om man ställer dessa i förhållande till folkmängden av ogifta </w:t>
      </w:r>
      <w:r>
        <w:rPr>
          <w:b/>
        </w:rPr>
        <w:t>kvinnor¹</w:t>
      </w:r>
      <w:r>
        <w:rPr>
          <w:b w:val="0"/>
        </w:rPr>
        <w:t xml:space="preserve">, vilket rätteligen borde hetat antalet ej gifta </w:t>
      </w:r>
      <w:r>
        <w:rPr>
          <w:b/>
        </w:rPr>
        <w:t>kvinnor¹</w:t>
      </w:r>
      <w:r>
        <w:rPr>
          <w:b w:val="0"/>
        </w:rPr>
        <w:t xml:space="preserve"> mellar 20 och 45 år, så visar sig ej så stark ökning som eljest. Nej, det är sant, men det beror på, att antalet icke gifta </w:t>
      </w:r>
      <w:r>
        <w:rPr>
          <w:b/>
        </w:rPr>
        <w:t>kvinnor¹</w:t>
      </w:r>
      <w:r>
        <w:rPr>
          <w:b w:val="0"/>
        </w:rPr>
        <w:t xml:space="preserve"> ökats så betydligt. Däremot visa de oäkta födelserna en stark ökning i absoluta tal och en oerhört stor ökning i förhållande till hela antalet födelser. Sverige är nu i det föga avundsvärda läget att inneha världsrekord i fråga om oäkta födelser. Vi äro i detta hänseende uppe det sista året i nära 15 9o av samtliga födelser. Talaren sade, att detta beror på en beklaglig folksed, och denna folksed tog sig ocså uttryck i</w:t>
        <w:br/>
        <w:br/>
        <w:t>ett annat förhållande, som år 1911 för första gången blev sta- Om åtgärder tistiskt påvisat, nämligen att ett stort antal barn födas inom Pr dö jen alltför kort tid efter äktenskapets ingående. Jag kan icke ingen. underlåta att något beröra den saken. Det var, som sagt, år (Forts.) 1911 första gången som en sådan statistik upprättades. Den vi-</w:t>
        <w:br/>
        <w:br/>
        <w:t>sar verkligen ett bedrövligt resultat. En tredjedel av alla bru-</w:t>
        <w:br/>
        <w:br/>
        <w:t>dar, som vigas under ett år, föda barn inom sju månader efter äktenskapets ingående. Om man då därtill lägger dem, som hava</w:t>
        <w:br/>
        <w:br/>
        <w:t>barn före äktenskapets ingående, så kommer man upp till ganska betänkliga siffror. Jag vill nämna, att förhållandena äro lika</w:t>
        <w:br/>
        <w:br/>
        <w:t>eller i det närmaste lika dåliga på landsbygden som i städerna.</w:t>
        <w:br/>
        <w:br/>
        <w:t>Låt vara, att det kan bero på en folksed, men för min del måste</w:t>
        <w:br/>
        <w:br/>
        <w:t>jag säga, att det är en folksed, som visar på betänkliga sexuella förvillelser.</w:t>
        <w:br/>
        <w:br/>
        <w:t>Talaren övergick sedan till sedlighetsbrotten. Beträffande de ringare sedlighetsbrotten anförde han, att de nästan uteslutande utgjordes av brott mot 18: 13 strafflagen. Ja, så är naturligtvis förhållandet, och denna sifferserie tillskriver jag icke någon större betydelse. Detta måste jag däremot göra beträffande den andra sifferserien, som anger de grövre brotten. Tyvärr har vår nuvarande kriminalstatistik icke meddelat någon specifikation av dessa förbrytelser. För 1910 gjorde jag emellertid en närmare undersökning av vad det var för slags brott och fann, att det huvudsakligen var otukt med minderårig och otukt mot naturen. Det är, enligt min syn på tingen, förbrytelser, som äro av betänklig natur. Nu gjorde talaren gällande, att en ökning i kriminalstatistikens siffror i och för sig icke behöver tyda på ökad kriminalitet. Däri vill jag giva talaren rätt, men det gäller beträffande alla kriminalstatistiska siffror, att de aldrig kunna giva ett direkt mått på brottsligheten hos ett folk. De kunna aldrig behandla andra brott än dem, som kommit under domstolarnas behandling. Och alldeles givet är också, såsom talaren påpekade, att landsbygdens fortgående industrialisering medför, att brottmålssiffrorna stiga. Det har jag för min del gång på gång i vad jag skrivit i kriminalstatistik starkt framhållit.</w:t>
        <w:br/>
        <w:br/>
        <w:t>Beträffande den saken, att kriminalstatistikens siffror icke kunna angiva ett direkt mått på brottsligheten, kan jag icke underlåta att något beröra en sak, som enligt min mening är ett eklatant bevis på detta, och som på samma gång står i mycket nära förbindelse med det ämne, vi i dag ha före här. Det finnes en paragraf i vår strafflag, som satt mycket små resultat i domstolsförhandlingarna, och ännu mindre i kriminalstatistiken, och det är paragrafen om fosterfördrivning. Skulle vi tro på kriminalstatistiken, ja, då skulle man säga, att det brottet förekommer knappast i Sverige, men jag har från den mest tillförlitliga och kompetenta källa erfarit, att detta brott i våra dagar tagit en utsträckning, särskilt i Stockholm, som är häpnadsväckande. Detta är bevis på sedlig förvildning om något.</w:t>
        <w:br/>
        <w:br/>
        <w:t>Ja, det kunde vara frestande att anföra åtskilliga andra siffror såsom stöd för motionärernas framställning. Icke behöver jag sakna sådana. Jag vill endast ta en siffra, som motionärerna icke anfört. Den gäller äktenskapsskillnaderna. Sverige har intagit ett avundsvärt läge i fråga om äktenskapsskillnaderna. BSiffran har varit mycket låg. Ännu år 1902 uppgick den icke till mer än 400. Fem år senare, år 1907, hade den stigit till 500 och år 1912 till 661. Detta är en häpnadsväckande stegring.</w:t>
        <w:br/>
        <w:br/>
        <w:t>Jag sade, att jag ger talaren rätt däri, att man icke kan från kriminalstatistiken 1 allmänhet utan vidare sluta sig till det sedliga tillståndet i landet, men det finnes tillfällen, då det förefaller mig, att en sådan slutsats verkligen är tillåten. Jag höll i höstas ett föredrag i Svenska kriminalistföreningen om kriminalitetens utvecklingstendenser i Sverige. Jag kunde då påvisa, att utvecklingstendenserna i stort sett kunde betraktas såsom ganska tillfredsställande. Det är en minskning eller åtminstone en stagnation i kriminalitetssiffrorna över lag; detta gäller deciderat beträffande egendomsbrott och beträffande brott mot enskild person. Men det finnes två stora undantag, om jag frånser fylleriförseelserna, som äro ett kapitel för sig. Det ena är brotten mot 10 kapitlet strafflagen, det andra är de grövre sedlighetsbrotten. Jag yttrade då, som jag tror, att detta förhållande, att de brotten ensamma visa en ökning och en mycket stark ökning, lär berättiga den slutsatsen, att i vårt land trotset mot samhällsordningen är i tilltagande och likaledes den sedliga depravationen. Jag såg, att talaren ruskade på huvudet, när jag nämnde fylleriförseelserna. Det är en mycket märklig historia med dessa förseelser. Förhållandet är det, att, efter allt att döma, rusdryckskonsumtionen minskats, men fylleriförseelserna ha ökats högst betydligt. Man kan tänka sig olika förklaringar härtill. Den sannolika synes mig vara, att man numera kraftigare efterhåller sådana förseelser genom effektiva polisåtgärder.</w:t>
        <w:br/>
        <w:br/>
        <w:t>Herr talman! Jag ber att få instämma med dem, som yrkat bifall till utskottets hemställan.</w:t>
      </w:r>
    </w:p>
    <w:p>
      <w:pPr>
        <w:pStyle w:val="Heading2"/>
      </w:pPr>
      <w:r>
        <w:t>2. Bror Petren (Liberala riksdagspartiet, man)</w:t>
      </w:r>
    </w:p>
    <w:p>
      <w:r>
        <w:rPr>
          <w:b w:val="0"/>
        </w:rPr>
        <w:t>I likhet med herr Alexanderson var det med förvåning, som jag såg, att chefen för statistiska centralbyrån hade satt sitt namn under den motion, som vi nu behandla. Av motionärernas framställning får man nämligen lätt den uppfattningen, att kriminaliteten över huvud taget är i stigande i vårt land, men om man ser till vad överdirektör Widell på annat ställe yttrat i denna fråga, så synes det mig som om det ter sig något annorlunda. Till belysande av detta skall jag citera litet ur ett föredrag, som överdirektör "Widell var nog vänlig att hålla vid kriminalistföreningens senaste årsmöte över ämnet »kriminalitetens utvecklingstendenser i Sverige».</w:t>
        <w:br/>
        <w:br/>
        <w:t>Herr Widell påvisar här, hurusom en mängd grova brott minskats under det sista årtiondet. Detta är fallet med mord, dråp och annan misshandel, med flertalet fridsbrott samt meneds-</w:t>
        <w:br/>
        <w:br/>
        <w:t xml:space="preserve">brott, med mordbrand och andra skadegörelsebrott o. s. v. Till och med i fråga om antalet för våldtäcktsförbrytelser sakfällda, vilken brottart visar en ansenlig ökning intill slutet av 1890- talet, har därefter minskning inträtt, åtminstone under den sista femårsperioden. Detta kan vara skäl att särskilt erinra sig, då ju de ohyggliga våldtäktsförbrytelser, som då och då inträffa, vanligen ge anledning till den reflexionen, att detta brott måtte vara statt i stark ökning. Statistiken lämnar emellertid, som nämnt, icke något bevis att så är. Däremot hava övriga brott mot annans frihet betydligt ökats. (Som bekant hänföras våldtäktsförbrytelser i vår strafflag icke till sedlighetsbrotten, utan till brott mot annans frihet). Emellertid påpekar överdirektör Widell, att den höga siffran beträffande dessa brott — alltså brott mot annans frihet — för den sista femårsperioden uteslutande beror på »det abnorma antalet Åkarpsmål under storstrejksåret 1909». Som i motionen starkt framhäves har även antalet sakfällda för statsbrott, majestätsbrott och brott mot offentlig myndighet, alltså de brott, som avhandlas i strafflagens åttonde—tionde kapitel, varit i stigande. Enligt vad överdirektör Widell upplyst — id. v. s. inte i motionen men väl i här refererade föredrag — skulle det dock förefalla som om förhållandena härutinnan vore stadda uti förbättring, ty då han uppdelar antalet sakfällda för stad och land, finner han, att frekvensen sjunkit för städerna under de allra sista åren, 1906—1910, medan den ringa ökning, som under samma år förekommit på landsbygden, icke är större än att den — jag citerar fortfarande överdirektör Widell — till fullo kan förklaras därav, att det på senare tid på landsbygden uppvuxit allt flera mera stadsliknande samhällen med ordnat polisväsende. Som ett odisputabelt faktum framhålles däremot — och vi hörde honom nyss betona detsamma — att de grövre sedlighetsbrotten starkt tilltagit, en fråga, till vilken jag strax ämnar återkomma. Mot detta mörka drag i vår kriminalstatistik kunna emellertid åtskilliga ljusunkter ställas. Frånsett vad som härutinnan redan anförts, är ärvid sålunda att beakta, att </w:t>
      </w:r>
      <w:r>
        <w:rPr>
          <w:b/>
        </w:rPr>
        <w:t>kvinnornas¹</w:t>
      </w:r>
      <w:r>
        <w:rPr>
          <w:b w:val="0"/>
        </w:rPr>
        <w:t xml:space="preserve"> kriminalitet är statt 1 avtagande, åtminstone vad grövre brott beträffar, och att man beträffande återfallen i brott kan påvisa en väsentlig förbättring de senare åren. Slutligen må nämnas, att — fortfarande enligt överdirektör Widell — kriminalstatistikens siffror knappast giva stöd åt det »ofta och ingalunda utan orsak» hörda talet om ungdomens förvildning. Det föredrag av en utav motionärerna, jag här tillåtit mig citera, avslutas med följande rader: »Kriminalitetens utvecklingstendenser i Sverige, för så vitt de kunna bedömas efter kriminalstatistikens siffror, visa obestridligen i flera avseenden en tillfredsställande bild. Minskad kriminalilet bland </w:t>
      </w:r>
      <w:r>
        <w:rPr>
          <w:b/>
        </w:rPr>
        <w:t>kvinnorna¹</w:t>
      </w:r>
      <w:r>
        <w:rPr>
          <w:b w:val="0"/>
        </w:rPr>
        <w:t>, sjunkande återfallsfrekvens, i allmänhet avtagande antal brott mot enskild person och mot egendom äro ju synnerligen glädjande företeelser. De mörka punkterna äro brotten mot offentlig myndighet och sedlighetsbrotten. De</w:t>
        <w:br/>
        <w:br/>
        <w:t>Om åtgärder förstnämnda tyckas visserligen för tillfället hava nått sin höjdmot den sednunkt, men beträffande sedlighetsbrotten synes däremot steg-</w:t>
        <w:br/>
        <w:br/>
        <w:t>ringen fortgå med snarast ökad hastighet».</w:t>
        <w:br/>
        <w:br/>
        <w:t>Det kan ju ej nekas, att man av herr Widells uti ifrågavarande föredrag framlagda sakliga utredning får en något annorlunda uppfattning om kriminalitetsförhållandena i vårt land än av motionärernas högljudda veklagan.</w:t>
        <w:br/>
        <w:br/>
        <w:t>Vad nu sedlighetsbrotten beträffar, så har överdirektör Widell — då kriminalstatistiken icke lämnar någon specifikation av de särskilda förbrytelserna — undersökt primäruppgifterna för ett av de senare åren och därvid funnit, att huvudmassan av de sakfällda dömts för otukt med minderårig och otukt emot naturen. Detta undersökningsresultat är av mycket stort intresse för kriminalpsykologen. Brotten ifråga höra nämligen till dem, som ha särskild stark affinitet till sinnessjukdom och psykisk abnormitet. Jag skall anföra ett par siffror, som visa detta. Den bekante rättspsykiatern, professor Aschaffenburg, verkställde, då han var fängelseläkare vid den stora straffanstalten i Halle, en undersökning av alla därvarande fångar, som begått otuktiga handlingar mot minderåriga. Resultatet av denna undersökning blev, att bland de 106 till idenna kategori hörande förbrytarne fanns det endast 23, som kunde betecknas såsom normala, utgörande alltså allenast 21,7 9o av hela antalet. Då man nu tar i betraktande, att denna undersökning endast gällde sådana, som blivit dömda för de begångna förbrytelserna, är det uppenbart, att procenten skulle bli än mindre, om alla sådana, som blivit förklarade otillräkneliga, medräknades. Som nämnts, gällde denna undersökning personer, som begått otukt mot minderåriga. Vad beträffar otukt, som emot naturen är, den andra av de brottarter, på vilka huvudmassan av de grova sedlighetsbrotten kommer, är detta ju ett brott av ännu mer uttalad abnorm karaktär. Redan detta förhållande, att de brott, som enligt statistikens vittnesbörd framför allt äro i stark ökning, äro sådana som i mycket stor utsträckning begås av sinnessjuka och abnorma individer, gör, att man ställer sig något skeptisk, hur det egentligen förhåller sig med den starka ökningen i avseende på grövre sedlighetsbrott, då det ju icke är påvisat, att antalet sinnessjuka och abnorma individer tillväxer i större proportion än vad som motsvarar ökningen i befolkningens antal. Härmed må nu vara hur som helst. Vad jag velat fastslå är detta, att de brott, som det här gäller, äro sådana, som stå i mycket intimt samband med sinnessjukdom och psykisk abnormitet.</w:t>
        <w:br/>
        <w:br/>
        <w:t>Förutom psykisk abnormitet är dryckesseden utan tvivel en faktor av mycket stor betydelse för brott på det sexuella området. Några siffror, som visa detta, har jag ej nu att anföra, men den alldagliga erfarenheten lär ju, att de sexuella brotten synnerligen ofta begås uti mer eller mindre rusigt tillstånd, något som har sin förklaring uti det kända förhållandet, att alkoholen på det sexuella området vida mer än på övriga själslivets</w:t>
        <w:br/>
        <w:br/>
        <w:t xml:space="preserve">områden verkar förlamande på de krafter, som under vanliga för- Om åtgärder hållanden hindra lidelserna att dirigera en människas handmi en oc lingar. Man kan därför vara övertygad om, att en kraftig nykningen. terhetspolitik skall komma att visa ett gynnsamt inflytande (Forts.) på det sedliga tillståndet i landet. Detsamma gäller naturligtvis om många andra sociala reformer, icke minst den som rör bostadsfrågans lösning. Om vi, som ha lyckan att leva under gynnsammare förhållanden, försöka att sätta oss in i, vad det vill säga, att unga </w:t>
      </w:r>
      <w:r>
        <w:rPr>
          <w:b/>
        </w:rPr>
        <w:t>flickor²</w:t>
      </w:r>
      <w:r>
        <w:rPr>
          <w:b w:val="0"/>
        </w:rPr>
        <w:t xml:space="preserve"> få växa upp i ett hem, där familjen icke disponerar mer än ett enda rum och att här måste inhysas även vuxna män som inneboende, så skola vi nog förstå, att det icke är att förundra sig över, om sederna understundom bli något lösa i en sådan miljö. ös</w:t>
        <w:br/>
        <w:br/>
        <w:t>Må sålunda vara, att varje socialpolitik, som går ut på att söka motarbeta fattigdom och nöd, skall vara ägnad att minska brottsligheten och höja det sedliga tillståndet, så måste jag dock instämma med herr Alexanderson, att arbetet på de olika slagen av sociala reformer måste fortgå vart för sig med de mera omedelbart åsyftade sociala verkningarna som riktpunkt och icke ske i ett sammanhang under synpunkten av sedligr hetens höjande såsom ledande arbetsprincip. Vid sådant förhåilande kan jag icke finna skäl föreligga för en skrivelse till Kungl. Maj:t i frågan ens i någon av de former, som från vänsterhåll föreslagits. Att vi för brottslighetens bekämpande behöva en ny strafflagstiftning, som mera tar hänsyn till samhällsskyddssynpunkten, det vill jag emellertid i detta sammanhang särskilt stryka under. Men förarbetena till denna stora</w:t>
        <w:br/>
        <w:br/>
        <w:t>reform äro ju — som bekant — redan påbörjade och vad som av den: hittills blivit synligt är i stort sett ägnat att skänka tillfredsställelse — jag undantar då frågan om formerna för</w:t>
        <w:br/>
        <w:br/>
        <w:t>Mea anledning av vad jag nyss anförde om det intima sambandet mellan vissa sedlighetsbrott och psykisk abnormitet vill jag emellertid framhålla vikten av, att man vid strafflagsreformens genomförande tillmötesgår det från psykiatriskt håll resta kravet om införande av en bestämmelse, att rätts- [Er pra undersökning blir obligatorisk i fråga om alla, som egått eller blott försökt begå vissa bestämda brott, som ha särskilt stor affinitet till sinnessjukdom och psykisk abnormitet, alltså i första rummet alla sådana brott, vilka härröra från en till riktning eller styrka patologisk könsdrift. Härigenom skulle det nämligen möjliggöras att förekomma många brott av nu nämnd art, då alla de sinnessjuka och psykiskt abnorma brottslingarna blevo utgallrade och åcfinitivt oskadliggjorda genom anbringande å hospital eller kriminalasyl. Att det redan förs strafflagsreformens genomförande kan behövas någon enstaka lagförändring till motverkande av brott, som falla inom det sexuella området, är jag emellertid den siste att bestrida. Sålunda synes det mig vara synnerligen välbehövligt, om vi finge stränga-</w:t>
        <w:br/>
        <w:br/>
        <w:t xml:space="preserve">re straff på </w:t>
      </w:r>
      <w:r>
        <w:rPr>
          <w:b/>
        </w:rPr>
        <w:t>kvinnofridstörare¹</w:t>
      </w:r>
      <w:r>
        <w:rPr>
          <w:b w:val="0"/>
        </w:rPr>
        <w:t xml:space="preserve">. Att en person, som helt brutalt tar sig för att misshandla en mötande </w:t>
      </w:r>
      <w:r>
        <w:rPr>
          <w:b/>
        </w:rPr>
        <w:t>kvinna¹</w:t>
      </w:r>
      <w:r>
        <w:rPr>
          <w:b w:val="0"/>
        </w:rPr>
        <w:t xml:space="preserve">, därför att </w:t>
      </w:r>
      <w:r>
        <w:rPr>
          <w:b/>
        </w:rPr>
        <w:t>hon²</w:t>
      </w:r>
      <w:r>
        <w:rPr>
          <w:b w:val="0"/>
        </w:rPr>
        <w:t xml:space="preserve"> ej vill foga sig efter hans önskningar, att en sådan person skall slippa undan med några tiors böter, är ju, såsom jag ser saken, en orimlighet. I sådana fall är naturligtvis ett ordentligt fängelsestraff på sin plats. En dylik skärpning av straffet för brott av nu nämnd art skulle säkerligen vara ägnat att bibringa många unga män en mera ansvarsmedveten uppfattning beträffande förhållandet till motsatta könet, än den de nu hysa.</w:t>
        <w:br/>
        <w:br/>
        <w:t>I likhet med herr Alexanderson anser jag emellertid, att dylika enstaka strafflagsändringar till motverkande av sexuella brott lämpligast genomföras i sammanhang med de åtgärder, som komma att beslutas på grundval av den s. k. prostitutionskommitténs förslag.</w:t>
        <w:br/>
        <w:br/>
        <w:t>Utav de skäl jag nu anfört, ber jag, herr talman, att få yrka avslag på samtliga skriveiseförslag och bifall till herr Alexandersons reservation.</w:t>
      </w:r>
    </w:p>
    <w:p>
      <w:pPr>
        <w:pStyle w:val="Heading2"/>
      </w:pPr>
      <w:r>
        <w:t>3. Ernst Trygger (Högerns riksdagsgrupp, man)</w:t>
      </w:r>
    </w:p>
    <w:p>
      <w:r>
        <w:rPr>
          <w:b w:val="0"/>
        </w:rPr>
        <w:t>Det mesta av vad som är sagt mot motionerna och utskottets utlåtande har redan blivit bemött, och enligt min åsikt har det på ett synnerligen fullständigt sätt vederlagts av åtskilliga talare. Jag skall därför yttra mig kort för att icke upprepa vad som sagts. Jag kan naturligtvis icke ingå på vad den siste talaren här yttrat angående sammanhanget mellan sedlighetsbrott och sinnessjukdomar. Jag har ingen kompetens på det området. För min del är jag emellertid övertygad — åtminstone fick jag det intrycket av vad han sade — att även från den synpunkten det icke skulle skada, om kammaren beslöte en sådan skrivelse, som utskottet föreslagit.</w:t>
        <w:br/>
        <w:br/>
        <w:t>Tag vänder mig därefter först till herr Klefbeck, vilken bland de opponenter, som angripit motionerna, varit den, som synes mig ha haft mesta sinne för sakens realitet. Han sympatiserade med den tanke, för vilken motionerna äro ett uttryck. Låt vara, att han ej ansåg, att de medel, som i motionerna eller i utskottets utlåtande anvisats, vore lämpliga! Herr Klefbeck började med att uttala den satsen, att man bör vara mycket försiktig i sin tro på lagbestämmelsers förmåga att råda bot på allt, och det är en sats, som jag för min del gärna underskriver. Det är en sats, som jag vid flera tillfällen upprepat i denna kammare, men därför att lagbestämmelser icke kunna råda fullständig bot på ett missförhållande, kan det likväl förekomma åtskilliga fall, då en lagbestämmelse kan vara nyttig, verka gott och undanrödja en del av det onda, som föreligger. Motionärernas övertygelse har varit, att ett dylikt fall skulle föreligga även här. Herr Alexandersons kritik av utskottets motivering måtte ha smittat, ty även herr Klefbeck kom in på en granskning av densamma och ville påstå, att man där möter</w:t>
        <w:br/>
        <w:br/>
        <w:t>en bestämd motsägelse. Herr Klefbeck gjorde gällande, att vi gjort oss skyldiga till en sådan, då vi på sid. 8 sagt, att den djupaste roten till det onda, vilken vore en till njutningslystnad och tuktlöshet vänd sinnesriktning icke kan omedelbart nås av lagstiftningen, men offentliga yttringar av det onda böra tillbakahållas samt sedan på ett annat ställe uttalat, att om emellertid trots nu gällande bestämmelser det onda florerar och tillväxer, så måste det bero på att lagstiftningen icke är tillräckligt effektiv. Ja, jag ber så mycket om ursäkt, jag är fortfarande lika dum, som då jag underskrev motionen. Jag kan icke finna någon sådan motsägelse, ty att det onda florerar och tillväxer är en yttring av det angivna sinnelaget. Då vi förut ha sagt, att det är endast yttringarna, man omedelbart kan nå, så är det väl icke inkonsekvent att säga, att den nuvarande lagstiftningen icke visat sig tillräckligt verksam gent emot yttringarna, som tilltaga i stället för att avtaga. err Klefbeck åberopade vidare, som socialdemokraterna bruka göra, att de befintliga missförhållandena sammanhänga med den nuvarande samhällsordningen eller samhällsutvecklingen. Vad det sista beträffar så kan man säga, att den utveckling, som samhället undergår, naturligtvis även i detta avseende kan skapa och onckligen också skapar missförhållanden. Men konsekvensen därav bliver visst icke den, som herr Lindhagen drager, att man skall avskaffa den nuvarande samhällsordningen, eller, som herr Klefbeck mindre skarpt vill göra gällande, att man skall avstå från att direkt reagera mot dessa yttringar av sedefördärv, utan konsekvensen bör väl vara den, att om den nuvarande samhällsutvecklingen medför särskilda vådor i detta avseende, skall man undersöka vad det finnes för medel att kunna undgå dem. För vår del ha vi ansett, att ett medel är vad som här anvisats, nämligen en allvarligare lagstiftning och preventiva åtgärder från lagstiftarens sida. Herr Klefbeck har sedermera i alla fall kommit till det resultatet, att åtskilliga andra åtgärder erfordras än klander över samhällsutvecklingen. Herr Klefbeck övergick därefter till att beklaga folkets tillvaro för närvarande, och han ville göra gällande, att de sorgliga omständigheter, varunder den stora massan av vårt folk lever, skulle vara den verkliga orsaken till dessa missförhållanden. Men där vill jag verkligen fråga: är vårt folks tillvaro för närvarande så mycket sämre än den varit förut, att detta kan förklara den tilltagande brottsligheten? Jag tror det icke. Så vitt jag kan se, är den tvärtom i många avseenden betydligt bättre än förr, ehuru åtskilliga nya förhållanden uppstått, mot vilkas verkningar man måste reagera. Jag underskriver helt och hållet, vad herr Bergqvist sade. Han yttrade, att det är ofantligt farligt av den, som vill verka gott i denna fråga, att alltid fästa folkets uppmärksamhet på yttre omständigheter, som skulle förklara, varför dylika förvillelser och brott så ofta begås, utan att det tvärtom gäller, att fästa uppmärksamheten på de inre orsakerna,</w:t>
        <w:br/>
        <w:br/>
        <w:t>och det är just dessa som vii vår motion ha tänkt, att man skall söka komma åt. Vi ha uppfattat dessa yttringar av sedefördärv såsom uttryck för ett inre trots och en inre murkenhet och uttalat, att man borde reagera starkt emot dessa yttringar för att om möjligt väcka besinning hos dem, som göra sig skyldiga till sådana gärningar.</w:t>
        <w:br/>
        <w:br/>
        <w:t>Jag vill nu övergå till att bemöta herr Alexanderson. Han började sitt väl övertänkta och förberedda anförande med att be om ursäkt, ifall han skulle vara något för elak emot oss. Ja, för min del är jag så härdad, att jag fann hans ursäkt alldeles obehövlig, och jag är övertygad om att icke heller mina kamrater, som varit med om motionen, i allmänhet känt sig sårade av vad herr Alexanderson sade, utan det får stå helt och hållet för hans egen räkning. Jag behöver väl icke heller be om ursäkt, då jag säger, att herr Alexandersons anförande påminde mig om den tid, då jag liksom han själv var universitetslärare. Jag kom nämligen att tänka på de s. k. akademiska disputationerna. Som herrarna veta, har man vid sådana tillfällen först en mycket sakkunnig publik, som är intresserad för själva ämnet, och sedan åtskilliga släktingar och vänner samt andra personer, som tycka, att det är en högtidlig akt, vilken det kan vara roligt att vara med om. När en sådan akademisk disputation skulle äga rum, hade man åtminstone på min tid tre opponenter. Den förste, som var fakultetens opponent, och den andre, som författaren själv valde, skulle båda hålla sig till saklig opposition rörande själva ämnet, men så kom den tredje opponenten, som skulle angripa enskilda uttryck i avhandlingen, och för vilken det var tillåtet att icke vara så noga med sina yttranden och vars egentliga uppgift var att hålla publiken vid gott humör. Jag kan icke hjälpa, att jag tycker, att herr Alexandersons anförande i hög grad fyllde de fordringar, som man ställde på den tredje opponenten. Jag skall strax taga ett exempel härpå. Herr Alexanderson sade, när han skulle förklara de tilltagande brotten mot offentlig myndighet, ungefär följande: Det är ju icke så farligt, det är endast ett bevis på den hos folket i vår tid tilltagande självkänslan, som gör, att exempelvis då en person begått en olaglig handling och polisen kommer för att sätta in honom, han sätter sig till motstånd. Att se saken så, innebär ett bagatelliserande av förbrytelsen. För min del kan jag icke finna annat, än att detta sinnelag just är vad vi böra söka komma åt. Det är detta trots mot myndigheterna, som vi vilja träffa, och när vi i vår motion jämväl åberopa brott mot offentlig myndighet, som bevis på ett straffvärt sinnelag, åsyfta vi just dylika fall. Jag kan icke begripa, hur man med en sådan argumentering som herr Alexandersons kan förringa vad vi sagt. Vidare då herr Alexanderson försöker bagatellisera sedlighetsbrotten, säger han, att deras väsentliga innebörd i många fall är, att befolkningen vaknat till vilja att leva sitt liv med större</w:t>
        <w:br/>
        <w:br/>
        <w:t>intensitet. Detta skulle således vara den förmildrande förklaringen till de tilltagande sedlighetsförbrytelserna. För min del måste jag säga, att om folket har lust att utveckla en sådan brottslig intensitet, är det en absolut skyldighet för lagstiftaren att däremot ingripa. Herr Alexandersons argumentering är således rakt ingenting annat än ett konstaterande av att vi i vårt påstående ha rätt och visst icke någonting, som talar för herr Ålexandersons åsikt, att åtgärder äro obehövliga. Vidare säger herr Alexanderson, att när det i motionen t. ex. talas om, att man i vår tid ser en tilltagande lust att bygga sin bärgning icke på arbete utan endast på spekulationer och dylikt, så träffar detta icke den fattige; han spekulerar icke och har inga snabba vinster — det skulle då vara lotterierna, han skulle vända sig till — och alltså toge motionärerna fel i sitt uttalande. På detta, som åberopas även av reservanterna, vill jag svara: vi ha aldrig talat endast om de fattiga — det är ett fullkomligt misstag — utan vi ha talat om folk i allmänhet i vårt land, och åtskilligt av denna bristande självtukt och denna sedliga urartning finnes inom alla klasser; i den ena klassen finnes kanske den bristen, i den andra en annan. Sedan kom herr Alexanderson till ett rent personligt argument, som jag verkligen tycker, att man icke borde använda i denna kammare. Herr Alexanderson sade, såvitt jag fattade honom rätt, att det var något — han kanske icke använde ett så starkt ord som oförsynt, men han antydde det i varje fall som bristande finkänslighet från motionärernas sida, att de som ett missförhållande i våra dagar åberopade de stegrade kraven på materiell vällevnad och lyx och bristande lust till sparsamhet. Herr Alexanderson menade tydligen, att motionärerna skulle vara hemfallna åt denna last, att de hängåvo sig åt materiell vällevnad och en i förhållande till deras tillgångar obehörig lyx, samt att de skulle vara i saknad av lust till sparsamhet. Ja, det är ju mycket möjligt, att det finnes någon bland motionärerna, som är så beskaffad. Jag har verkligen icke gjort någon enquéte i det avseendet, men även om det vore så, att vi allesamman hade denna brist, måtte det väl icke vara farligt att påpeka förhållandet. Om någon av oss är sådan, skola vi hoppas, att de åtgärder vi föreslagit också skola vara ägnade att inverka på honom!</w:t>
        <w:br/>
        <w:br/>
        <w:t>Till sist skall jag be att få på det allra kraftigaste rikta mig emot ett yttrande, varmed herr Alexanderson inledde sin kritik. Han sade, att vår motion är en partimotion, och, att döma av vad jag läst i tidningarna de sista dagarna, ser det verkligen ut, som om man inom den socialdemokratiska och delvis även den liberala pressen skulle vara mycket förbittrad på oss, därför att vi väckt nu ifrågavarande motion. Herr Alexanderson gick så långt, att han syntes rent av påstå, att vi använda denna motion för att ockra på sedligheten. Detta är verkligen, mina herrar, att gå på heder och ära. Jag avvisar ett sådant yttran-</w:t>
        <w:br/>
        <w:br/>
        <w:t>mot den sed-</w:t>
        <w:br/>
        <w:br/>
        <w:t>fredsställer stora kretsar inom vårt land, undrar jag, om det kan finnas något starkare bevis än detta för att den är riktig, ty det visar ju, att den tanke som givit anledning till denna motion, även om denna tanke måhända icke blivit tillräckligt klart och väl uttryckt, kraftigt lever hos folket. Folket känner ett behov av att något göres i detta avseende. Folket känner, att det lider av en sjukdom, för vilken lagstiftaren åtminstone måste söka att finna ett läkemedel.</w:t>
        <w:br/>
        <w:br/>
        <w:t>Herr talman, jag yrkar bifall till utskottets betänkande.</w:t>
      </w:r>
    </w:p>
    <w:p>
      <w:pPr>
        <w:pStyle w:val="Heading2"/>
      </w:pPr>
      <w:r>
        <w:t>4. Nils Alexanderson (Liberala samlingspartiet, man)</w:t>
      </w:r>
    </w:p>
    <w:p>
      <w:r>
        <w:rPr>
          <w:b w:val="0"/>
        </w:rPr>
        <w:t>Herr talman! Jag skall först be att få yttra några ord med anledning av herr Widells anförande.</w:t>
        <w:br/>
        <w:br/>
        <w:t xml:space="preserve">Jag kan naturligtvis icke annat än vara tacksam mot herr Widell, som på varje punkt, såväl de mer betydande som de mindre betydande, utan något undantag, såvitt jag kunnat finna, har konstaterat riktigheten av mina antaganden beträffande arten av den verkliga brottsfrekvens, som ligger bakom de sammanförda siffrorna i motionen, likasom av mina statistiska påpekanden i övrigt, om jag undantager en erinran, fullt riktigt naturligen, från hans sida, att de »ogifta </w:t>
      </w:r>
      <w:r>
        <w:rPr>
          <w:b/>
        </w:rPr>
        <w:t>kvinnor¹</w:t>
      </w:r>
      <w:r>
        <w:rPr>
          <w:b w:val="0"/>
        </w:rPr>
        <w:t xml:space="preserve">», på vilkas antal promilleberäkningen av oäkta barn av mig gjordes, endast äro de ogifta </w:t>
      </w:r>
      <w:r>
        <w:rPr>
          <w:b/>
        </w:rPr>
        <w:t>kvinnorna¹</w:t>
      </w:r>
      <w:r>
        <w:rPr>
          <w:b w:val="0"/>
        </w:rPr>
        <w:t xml:space="preserve"> i åldern mellan 20 och 45 år. Herr Widell tycktes — i förbigående sagt — fästa stort avseende vid att dessa </w:t>
      </w:r>
      <w:r>
        <w:rPr>
          <w:b/>
        </w:rPr>
        <w:t>kvinnors¹</w:t>
      </w:r>
      <w:r>
        <w:rPr>
          <w:b w:val="0"/>
        </w:rPr>
        <w:t xml:space="preserve"> relativa antal har ökats. Men har antalet ogifta </w:t>
      </w:r>
      <w:r>
        <w:rPr>
          <w:b/>
        </w:rPr>
        <w:t>kvinnor¹</w:t>
      </w:r>
      <w:r>
        <w:rPr>
          <w:b w:val="0"/>
        </w:rPr>
        <w:t xml:space="preserve"> ökats, så skulle man väl icke dess mindre kunnat vänta sig, att ökning skett procentuellt av själva antalet oäkta födelser.</w:t>
        <w:br/>
        <w:br/>
        <w:t>Om vi således äro ense i fråga om rena fakta, så skilja vi oss åt, då vi komma in på så att säga »förståndsfrågorna», i det herr Widell har delvis andra tolkningar av orsaken till kriminaliteten i det ena och andra fallet. Där måste vi ju båda erkänna, att vi röra oss på gissningarnas mark. Herr Widell påstod, att jag icke anfört något annat stöd för min reflexion, att det icke var så farligt med ökningen av de ringare förbrytelserna mot offentlig myndighet, än parallellismen med det stigande antalet fylleriförseelser. MHäremot gjorde han gällande, att samma resonemang borde kunna föras beträffande oljud och misshandelsförseelser, vilka således borde ha stigit i samma proportion; det ha de emellertid — påpekade herr Widell — icke gjort, och således förelåge här i ökningen av brotten mot 10 kap. ett verkligt bevis på en tilltagande trotsighet mot samhället. Jag anförde emellertid verkligen ett annat skäl, som nu senast upptagits till bemötande av herr Trygger, nämligen att jag ansåg mig kunna räkna med en betydlig ökad personlig känslighet, som icke behöver betyda trots mot statsmakten utan helt enkelt en ökad skamkänsla för att det skall gå en så illa, att man blir inburad, en skamkänsla, som i det av ruset omtöcknade tillståndet tager sig det uttryck, att man sätter sig till motstånd. TI de allra flesta fall är det dock icke fråga om den allra ringaste misshandel mot poliskonstaplar, utan i det stora flertalet fall föreligger endast vad man</w:t>
        <w:br/>
        <w:br/>
        <w:t>kallar »motstånd mot polis», d. v .s. man vägrar att låta sig dragas med. Herr Widell ansåg ju själv, att fylleriförseelsernas ökning, oaktat nykterhetstillståndet blivit förbättrat, tyda på att man numera är strängare i fråga om beivrande av fylleriförseelser. Just denna omständighet förefaller mig rätt naturligt leda till den slutsatsen, att de anhållna i ett avsevärt fall numera äro så berusade, att de taga sig för att föra oljud eller taga till kniven; men just därför att de tycka, att de endast äro litet livade och icke något mer, upprör det dem, att de skola föras till polisstationen, och de sätta sig till motstånd och göra sig på detta sätt skyldiga till brott mot offentlig myndighet. Här få vi en fullt plausibel förklaring till de statistiska kurvorna. Herr Widell underströk min erinran, att alla siffror i kriminalstatistiken icke röra sig med verkligen begångna brott utan endast med de beivrade. Jag tillåter mig att ånyo med styrka framhålla, att vi också härvidlag ha en faktor, som särskilt förrycker resultatet, när det gäller att bedöma kriminalitetens utveckling i ena eller andra riktningen. Ty om det beträffande vissa brott finnes skäl att antaga, att beivrandet har skett i mindre omfattning förr än nu, så är det klart, att den utvecklingskurva, som statistiken visar, skall bliva alldeles missvisande. Herr Widell säger nu visserligen, att fylleriförseelserna äro »ett kapitel för sig». Kriminalstatistiken, yttrade han, visar en gynnsam kurva i allmänhet; det är endast två typer, som utgöra undantag, nämligen brott mot offentlig myndighet och sedlighetsbrott — och så fylleriförseelserna, vilka äro en sak för sig. Nej, dessa sistnämnda torde tvärtom just vara, eller rättare sagt, de äro säkert, roten och upphovet till det stora flertalet förseelser, när det gäller brott mot offentlig myndighet, och det är åtminstone mycket antagligt, att detsamma är fallet särskilt med de ringare sedlighetsbrotten. Beträffande de grövre röra vi oss nog på ett annat område. Herr Widell bekräftade ju att det här är fråga om »brott mot naturen» samt om brott mot minderåriga. Det är således tidelag och blodskam eller brott mot minderåriga, som herr Widell vill bekämpa med teatercensur och med strängare straff för dem, som uppmana folk att föra ett glatt och osedligt liv. Är det sannolikt, att detta är några effektiva medel mot en sådan sjukdom? Slutligen betonade herr Widell med styrka, att nativitetsproblemet nära sammanhänger med dessa frågor. Jag vill då fråga: när nu herr Widell och de övriga motionärerna yrka på strängare straffbestämmelser för dem, som offentligen uppmana till osedlighet och andra yttranden, som kunna leda till osedlighet, samt kräva teatercensur, hur tänker sig då herr Widell nämnda sammanhang? Skall man vinna ökad nativitet på denna väg eller skall man jämte dessa åtgärder företaga åtgärder för höjande av nativiteten, vilken i sin tur bidrager till sedlighetens höjande. Enligt en herr Widells undersökning, som offentliggjordes i Svensk Tidskrift i fjol, beror ju den fortgående sänkningen av vår låga nativitet i jämförelse med övriga västeuropeiska stater icke på bristande fruktsamhet inom äktenskapen utan uteslutande på låg äktenskapsfrekvens. Det be-</w:t>
        <w:br/>
        <w:br/>
        <w:t>tonades också i denna uppsats, i motsats mot vad motionen synes utgå från, att förbud mot preventivmedel visserligen kan vara »önskvärt och lämpligt», men att någon verkan har det icke. Vad som däremot enligt herr Widell kunde ha någon betydelse vore att bereda de gifta fördelar framför de ogifta i skatteavseende och, vad tjänstemän angår, i löneavseende. Då vill jag ännu en gång fråga: hur ställer sig sammanhanget här? Är det meningen, att vi genom att öka äktenskapsfrekvensen också skola öka nativiteten, och att denna skall återverka på sedligheten i övrigt, eller är det meningen, att de föreslagna strafflagstiftningsåtgärderna jämte de föreslagna skatteoch löneanordningarna skola åstadkomma en starkare äktenskapsfrekvens? För min del ser jag fortfarande icke sammanhanget.</w:t>
        <w:br/>
        <w:br/>
        <w:t>Ingen talare har gjort ens det ringaste försök att påstå, att det existerar något sammanhang mellan sexuell osedlighet, om vilken det i motionens kläm är fråga, och de i statistiken så starkt framhävda brotten mot offentlig myndighet. Det tycks erkännas från alla håll, att detta icke hör hit; man tyckes blott begagnat tillfället att på samma gång tala om, att det finnes någonting helt annat, som det också är så förfärligt illa ställt med.</w:t>
        <w:br/>
        <w:br/>
        <w:t>Jag skall sedan be att med några ord få vända mig mot herrar Bergqvist och Trygger. Och detta i första rummet därför, att de båda ha tillvitat mig, att jag i mitt förra anförande skulle ha påstått, att motionärerna hade bedrivit något slags ockrande på sedligheten 1 och för politiska fördelar. Nej. Jag sade, såsom protokollet kommer att utvisa, att man kan ha sina tvivel, huruvida det är lyckligt för utvecklingen av vårt politiska liv, att motionärerna ha lagt sin motion som en partimotion, ty med den popularitet sedlighetsnitet åtnjuter, kan det lätt uppstå en tävlan mellan partierna i att härutinnan icke visa sig sämre under den vidare utvecklingen, och det därvid lätt utveckla sig därhän, att det ter sig för en och annan som om man ockrade på sedligheten inom politiken. Jag vädjar till de ärade herrarna själva, huruvida man kan säga, att jag i dessa betänksamhetens ord gent emot den inslagna vägen har inlagt någon tillvitelse rörande deras egna motiv för denna motion.</w:t>
        <w:br/>
        <w:br/>
        <w:t>Vad herr Bergqvist ytterligare sade föranleder mig icke till någon replik, men gent emot vad herr Trygger yttrade, vill jag säga ännu ett par ord. Herr Trygger sade, att de nuvarande lagbestämmelserna kanske icke ordentligt tillämpas, och man får i så fall försöka få dem tillämpade. Detta är ett gammalt bekymmer med alla sedlighetsbestämmelser. Under årtiondenas iopp har det klagomålet emellanåt försports, att de besynnerligt nog icke tillämpas med vederbörlig stränghet, och i 1893 års skrivelse, som ligger hos Kungl. Maj:t, har riksdagen påpekat just detta. Motionärerna ha i denna motion varit mera närgångna mot Kungl. Maj:t. De ha nämligen bl. a. önskat, att Kungl. Maj:t skall undersöka, huruvida hans egen Justitieminister, som har åtalsmyndigheten om hand vid tryckfrihetsbrott, härvidlag uppfyllt sin skyldighet. Som detta ju tydligen icke blott skulle avse den allra sista tiden och den nuvarande justitieministern skulle, även förutvarande justitieministrar, bl. a. således</w:t>
        <w:br/>
        <w:br/>
        <w:t>en av motionärerna själva, drabbas av det klander, som ligger innelyckt i detta krav på undersökning. Nå, jag tror, att vi lugnt kunna säga, att den icke kommer att leda till något resultat.</w:t>
        <w:br/>
        <w:br/>
        <w:t>Herr Trygger sade vidare, att man visserligen icke kan träffa det ondas rot, »ett till njutningslystnad och tuktlöshet vänt sinne», men man kan komma åt yttringarna. Men är det verkligen ytitringar av folkets njutningslystnad och tuktlöshet, att en och annan står upp och håller ett föredrag med osedlig tendens? Det är ju denne blott som skulle bliva straffad.</w:t>
        <w:br/>
        <w:br/>
        <w:t>Slutligen harmades herr Trygger rätt mycket över att jag lyckönskade motionärerna till det moraliska mod, som hade kommit dem att kunna yttra sig manande till folket gent emot den stegrade lyxen och vällevnaden i landet. Jag använde verkligen icke något starkare ord än detta, att jag lyckönskade motionärerna till deras moraliska mod. Jag sade, att jag själv delar deras uppfattning, men att jag icke trodde, att jag skulle ha kommit mig för att i denna ton vända mig till folket; jag känner alltför starkt, att jag själv icke är alldeles utan del i denna tidsanda. Detta var allt vad jag sade, och det tror jag, att jag kan stå för. Vad herr Trygger sedan yttrade om att motionärerna icke skulle undandraga sig, därest Kungl. Maj:t skulle vända de begärda straffande åtgärderna även mot dem själva, kan jag icke tro, att det var så synnerligen allvarligt menat. Är det meningen att vidtaga mått och steg så stränga att t. o. m. det i allo aktade och ärade leverne, som motionärerna föra, skulle falla under lagens straffande arm — ja då finge vi verkligen för mycket av sedlighet!</w:t>
        <w:br/>
        <w:br/>
        <w:t>Sedan sade herr Trygger, att motionären vid sina ord om begäret efter snabb och hastig vinst utan arbete icke tänkt blott på arbetarne, utan på hela folket, och att man således här haft exempelvis spekulerandet i sikte. Ja, men även här kommer man väl litet ut i vanskligheter. Jag erkänner, att jag — förmodligen i likhet med de ärade motionärerna — själv aldrig skulle falla på den idén att spekulera i ett papper. Men ändå kan jag icke sätta mig till doms i sedligt avseende över dem, som göra det. Och detta bland annat även därför, att spekulation av den nationalekonomiska vetenskapen ju tillmätes betydelse av ett mycket viktigt moment i vårt ekonomiska liv. Mig tilltalar den icke personligen, men att sätta domsbasunen till munnen med anledning av att andra tillåta sig deltaga däri, det skulle jag icke kunna.</w:t>
        <w:br/>
        <w:br/>
        <w:t>Det var slutligen en sak, som både herr Bergqvist och herr Trygger gjorde anmärkning på, nämligen tonen i mitt första anförande. De hade väntat sig ett annat allvar i det. Ja! »Vi äro alla allvarsmän och alla narrar» — säger Karlfeldt. Och det kan vara litet svårt att veta ibland, om man har uppträtt som det ena eller det andra. Det kan hända, att det i dag är jag, som är narren, ehuru det nog ligger litet mera allvar under de stundom kanske skämtsamma orden, än vad de ärade motionärerna vilja tro. Herr Trygger erinrade om akademiska disputationer. Jag var verkligen en gång närvarande vid en akademisk disputation, där förste oppo-</w:t>
      </w:r>
    </w:p>
    <w:p>
      <w:pPr>
        <w:pStyle w:val="Heading2"/>
      </w:pPr>
      <w:r>
        <w:t>5. Johan Thyren (Utan partibeteckning, man)</w:t>
      </w:r>
    </w:p>
    <w:p>
      <w:r>
        <w:rPr>
          <w:b w:val="0"/>
        </w:rPr>
        <w:t>Herr talman! Jag skall endast tillåta mig några kortare anmärkningar med anledning av herr Alexandersons anföranden, speciellt det första.</w:t>
        <w:br/>
        <w:br/>
        <w:t>Om jag kanske då får börja med en punkt, som ligger litet utanför centrum, så rör den ett herr Alexandersons yttrande angående sparsamheten, ett yttrande,som han i sitt andra anförande åter upptog och tycktes vilja försvara. Jag skulle vilja tillåta mig att hänvisa herr Alexanderson till den bekante Mr. Micawber i David Copperfield, vilken torde hava löst frågan en gång för alla. Att giva ut 10.000 eller 20,000 om året, är icke i och för sig slöseri, men att ge ut 10,000, när man har 10,000 eller kanske blott 9,000, det är slöseri. Frågan är icke, huruvida man ger ut mycket eller litet, utan huru utgifterna förhålla sig till inkomsterna. Utan att på minsta vis vilja fördölja, att det är också min mening, att de besittande klasserna i vår land gjorde klokt och handlade fosterländskt, om de försökte att dämpa utgifterna till en något lägre skala, står det för mig uppenbart, att den stora nationella olyckan hos oss på detta område är den, att de fattiga, vilka ingenting hava, så gott de kunna apa efter de förmögna. Men, som sagt: den frågan är icke central nu. Vi kunna kanska komma tillbaka till den en annan gång och då skall iag med nöje upptaga. den.</w:t>
        <w:br/>
        <w:br/>
        <w:t>Jag kommer därefter till några punkter, som ligga mera i centrum. Herr Widell torde redan, åtminstone för alla på området sakkunniga, ha gjort definitivt klart, det vågar jag säga, hur litet av realitet, som egentligen ligger i herr Alexandersons anmärkningar i hans första anförande i fråga om det statistiska. "Till vad herr Widell anförde skall jag be att få lägga en enda punkt. Då man talar om dessa s. k. oäkta barns födelsetal är det särskilt ett, som herr Alexanderson icke hade bort lämna obeaktat, om han studerat dithörande statistik. Det rör antalet barnaföderskor yngre än 20 år — en siffra, som man bör följa t. ex. från 1860-talet till nu. Jag minns nu icke siffrorna utantill, men jag rekommenderar ät min ärade vän herr Alexanderson ats ofördröjligen gå igenom dem, medan han har frågan i friskt mirne. Känner han dem icke, så tror jag, att han skall häpna. Siffrorna få så mycket större betydelse, om man tager i betraktande, att den lösning av situationen, som herr Alexanderson tycktes vilja anse för den normala, nämligen avslutande av äktenskap, mera sällan inträder just i dessa fall, vilkas antal vuxit så kolossalt på de senare åren mot förut.</w:t>
        <w:br/>
        <w:br/>
        <w:t>Jag tror icke att detta förhållande får förklaras blott med den vändning som herr Alexanderson kanske i ett något obevakat ögonblick framslungade om »ett intensivare liv även för sinnenas räkning» eller dylikt. Lågan, som förbränner, är »intensiv», men är det ett skäl att låta förbränningen ohejdat fortgå? Varmblodighet och livskraft funnos även hos äldre generationer, kanske fullt ut lika mycket som nu, men de återhållande krafter, som då voro</w:t>
        <w:br/>
        <w:br/>
        <w:t>tillfinnandes, de finnas nu antingen icke alls eller äro i hög grad försvagade.</w:t>
        <w:br/>
        <w:br/>
        <w:t>Herr Alexanderson uppehöll sig ganska länge vid frågan huruvida det vore lämpligt att göra en vtvidgning i 10: 14 strafflagen. Jag kan fullkomligt förstå utskottsmajoritetens resonemang på den punkten. Man anser, att, om det i alla fall skall göras en utredning, kan man väl låta denna särskilda punkt också komma med 1 utredningen i stället för att lägga fram en lag härom genast. Men herr Alexandersons speciella skäl, som tycktes även för framtiden vilja utesluta motsvarande lagbestämmelse, kan jag icke sentera. Jag tror icke, att herr Alexanderson har rätt förstått 18: 13 strafflagen, då han menar, att man praktiskt sett torde vinna målet med den bestämmelse, som där finns. Där gäller frågan, såsom herr Alexanderson själv sagt, en handling, vilken sårar tukt och sedlighet. Men det kan finnas och det finnes handlingar, som icke på minsta vis »såra tukt och sedlighet», men som likväl innehålla ett bestämt offentligt uppmanande, ett medvetet uppammande av ifrågavarande osedliga tendenser. Jag påminner mig bland mycket annat en publikation här i landet, som utkommit i flera år och ännu utkommer, men som torde vara för det stora flertalet av kammarens ledamöter obekant. Jag skall icke göra reklam för den genom att nämna dess namn, men jag står gärna herr Alexanderson till tjänst, om han vill veta det. Detta blad, utgivet av en preventivhandlare, innehåller nummer efter nummer en — jag skulle vilja säga — ren Astartereligion eller något i den vägen. Det innehåller alldeles precis det, som herr Alexanderson något ironiskt citerade efter överdirektör Almquist. Under juli månad sistlidne år t. ex. utkom — det påminner jag mig särskilt — ett nummer, där det talas om Jesus Kristus och där han betecknas med ordet slyngel, försatt med ett attribut, som jag icke kan förmå mig att här offentligen uttala. Och varför detta? Jo, med den uttryckliga motivering, att Kristus hade ogillat äktenskapsbrott. Vilket nonsens att ogilla äktenskapsbrott! Vilken slyngel, som kunde falla på en sådan idé! Bladet blev visserligen åtalat, men det förekom, enligt bladets eget meddelande, bland rättens jurymän en frisinnad av denna överlägsna intelligenstyp, för vilken sådant är bagateller, och bladet blev frikänt. I samma blad — för några år sedan fick jag av en dåvarande sociallemokratisk riksdagsman den upplysningen, att det då trycktes i elvatusen exemplar — ser man oupphörligt rent teoretiska resonemanger, som gå ut på att det är vidskepelse, att icke njuta livet, medar livet varar. Kristendomen angripes i vartenda nummer såsom »källan till all rackaragitation mot hyggligt folks trevnad i synden» — en fras, som jag särskilt erinrar mig ordagrant. Men sådant som detta kan mycket väl uttryckas i former, som icke kunna sägas såra tukt och sedlighet (även om de skulle såra t. ex. den religiösa känslan). De kunna innehålla ett kallt teoretiskt resonemang, liksom en kall och klart genomtänkt ateism. Och de kunna då alldeles icke — även bortsett från tryckfrihetsfrågan — åtkommas med :18: 13. Men efter min mening</w:t>
        <w:br/>
        <w:br/>
        <w:t>är det nonsens att straffa allehanda uppmaningar till ohörsamhet mot lag, vilka kunna vara nära nog hur obetydliga som helst, och låta vad jag nu nämnt passera ostraffat. Jag anmärker nu detta utan att anse lämpligt att vidare gå in i detaljer, då jag kan förstå — även om jag vill säga att jag just icke delar — utskottets åsikt, att om man skall utreda allt annat, man också kan låta detta komma med i den stora utredningen.</w:t>
        <w:br/>
        <w:br/>
        <w:t>Vad herr Alexandersons systematiska betänkligheter angår, att 10 kapitlet strafflagen innehåller brott mot offentlig myndighet och att ifrågavarande fall icke passar in i systemet, så är väl detta en bra teoretisk invändning även för att komma från en teoretiker. För att ge ett teoretiskt svar på den frågan, så kan det vara tillräckligt att påminna om vad herr Alexanderson redan känner till, eller att t. ex. 10: 20 strafflagen, enligt teori och praktik, innefattar fall, liggande minst lika långt från den systematiska beteckningen som detta gör; jämför även 10:16.</w:t>
        <w:br/>
        <w:br/>
        <w:t>Jag skall icke upptaga kammarens tid med att gå in på vidare detaljer, men jag kan dock icke underlåta att till slut komma tillbaka till den punkt, som flera föregående ärade talare berört. Jag får för min del konstatera, sanningen till ära, att såvitt jag fattat herr Alexanderson rätt, uttryckte han sig i fråga om ockrandet just så som han själv nyss citerade sig. Och man får medge att hans yttrande riktar i varje fall icke formellt sin spets mot motionärerna. Men det förvånar mig så mycket mera, att icke herr Alexanderson gjort sig själv den frågan — herr Trygger har redan uttalat den — vad är det som gör det möjligt att ockra på detta? Varifrån kommer resonansen? Herrarna av vänstern särskilt ha många gånger hört och förargat sig över den invändningen att när man sätter de och de genomgripande nykterhetsreformerna på programmet, så ockrar man politiskt på nykterheten. Det är omöjligt att rannsaka hjärtan och njurar — det kan ju finnas de som hava gjort det, och det kan kanske också finnas de, som ockra på den punkt, vi nu talat om. Men man bör också på båda hållen förstå, att om det är möjligt att inom folkets djupa lager vinna något väsentligt genom att man slår an en sådan sträng som nykterhet eller sedlighet, så måste det finnas någon realitet bakom dessa krav. Vore det icke annat än »tomt prat» — vilket uttryck herr Alexanderson använde på ett mycket olämpligt ställe, tillåt mig säga det, då han skulle bemöta motionen — då skulle man aldrig vinna någon verklig resonans för det i folksjälen. Och vinner man åter en resonans, så beror detta därpå, att den djupa instinkten hos folket i detta fall är säkrare och mera beaktansvärd än det mer eller mindre »intellektuella» resonemanget hos de kulturella på ytan. Jag har med detta icke velat säga något ont om min ärade vän herr Alexanderson, men det finns många andra, som med skäl kunna taga det åt sig.</w:t>
        <w:br/>
        <w:br/>
        <w:t>För min del får jag lov att säga, att den som ur våra dagars statistik blott känner ett enda faktum sådant som det, att i en stad, där man håller reda på antalet nyinträffade könssjukdomar, en stad med ett invånarantal på högt räknat 500,000 invånare, varje år före-</w:t>
        <w:br/>
        <w:br/>
        <w:t xml:space="preserve">komma 10,000 nya sådana fall, bland vilka fjärdedelen hos </w:t>
      </w:r>
      <w:r>
        <w:rPr>
          <w:b/>
        </w:rPr>
        <w:t>kvinnor¹</w:t>
      </w:r>
      <w:r>
        <w:rPr>
          <w:b w:val="0"/>
        </w:rPr>
        <w:t xml:space="preserve"> — den borde medgiva, att det knappast är på sin plats att här anlägga sådana synpunkter som politiskt ockrande, och borde erkänna att här är en högst allvarsam realitet framför allt för ett land, som med stormsteg går emot en allt starkare industrialisation. Vad som sedermera kan göras, blir en annan fråga, men att det parti, som ställer upp frågan, gör sig väl förtjänt om landet, det kan jag för min del</w:t>
        <w:br/>
        <w:br/>
        <w:t>icke komma från. Det kan snarare förvåna, att det parti — om vi nu skola tala om partier — som särskilt tagit t. ex. nykterhets-</w:t>
        <w:br/>
        <w:br/>
        <w:t>frågan på sitt program och därmed visat sig starkt intresserat för folkhälsan, icke sett den saken mera vitt och mera djupt och även upptagit dessa frågor. Jag kan medge den liberala reservationen, att det kan bli svårt att komma till en tillfredsställande lösning, om icke nykterheten också kommer med och det på ett synnerligen genomgripande sätt. De äro i själva verket så innerligt nära förknippade, dessa båda frågor, att man måste förvånas över hur det kan vara möjligt, att samma personer kunnat många och långa år idissla kravet på nykterhetsåtgärder och ändå alltid ha de kulturella paraderna till hands, då det föreslagits allvarliga åtgärder på denna andra punkt, som sannerligen icke är mindre viktig. Det är lika överraskande som att försvarsfrågan — såsom jag redan förut från denna plats tillåtit mig framhålla — faktiskt åsidosatts på nykterhetshåll (om också icke oficiellt av nykterhetsorganisationerna såsom sådana).</w:t>
        <w:br/>
        <w:br/>
        <w:t>Jag tror, att man bör vara dem tacksam, som lägga fingret på det onda. Och vad som sedan lämpligen bör göras, det har man tid att efteråt resonera om. Ingen har väl, såsom herr Alexanderson tycktes vilja göra troligt, inbillat sig, att man skulle kunna »utrota denna messling och skarlakansfeber», men det må väl betyda något, om man kan åstadkomma en avsevärd minskning.</w:t>
        <w:br/>
        <w:br/>
        <w:t>Så vill jag till slut lägga till: så mycket jag kan instämma i de liberala synpunkterna angående trångboddhet och önskvärdheten av egna hem och annat sådant, så tror jag att herrarna få akta &lt;' för att överdriva den betydelse dessa medel kunna ha. Jag tror för min del att man får taga till hårdhandsken på många punkter, då det gäller en del missförhållanden som skapa osedlighet. Jag tror icke det går ensamt med några sådana recept som de nämnda och vad särskilt egnahemsbildningen angår, så sätter jag mycket starkt i fråga, om det någonsin kommer att visa sig praktiskt möjligt att placera dessa av industrialismen mer eller mindre degenerade människor på landet i egna hem och därigenom kroppsligen och andligen upprätta och för framtiden garantera dem. Jag tror det icke. Fastmer tror jag att de, som levat under generationer i storstaden, icke kunna hjälpas med annat än kraftiga medel riktade mot själva storstadsdegenerationen. Man kan icke för dessas räkning taga jordbruk till hjälp. Engelsmännen ha försökt det och jag tror, att det är allmänt bekant, att de misslyckats.</w:t>
        <w:br/>
        <w:br/>
        <w:t>Utan att sålunda vilja på något vis bestämt uttala mig om den riktning, i vilken utredningen bör gå — det får man fast mer över-</w:t>
        <w:br/>
        <w:br/>
        <w:t>lämna åt utredningen själv — kan jag för min del icke se annat än att det är ett glädjande faktum, att kravet därpå nu upptagits, det må vara av det ena eller andra partiet, och jag vill hoppas, att de olika partisynpunkterna, då man kommer till realiteten, skola visa sig förenliga.</w:t>
        <w:br/>
        <w:br/>
        <w:t>i Jag ber således, herr talman, att få instämma i utskottets förslag.</w:t>
      </w:r>
    </w:p>
    <w:p>
      <w:pPr>
        <w:pStyle w:val="Heading2"/>
      </w:pPr>
      <w:r>
        <w:t>6. Olof Olsson (Socialdemokraterna, man)</w:t>
      </w:r>
    </w:p>
    <w:p>
      <w:r>
        <w:rPr>
          <w:b w:val="0"/>
        </w:rPr>
        <w:t>Herr talman! Då det kanske kommer att visa sig, att jag ser mildare på de oäkta barnaföderskorna än mången här i denna kammare, så vill jag, innan jag går att göra de små anmärkningar, som jag anser ytterligare böra göras mot den föreliggande motionen, förutskicka en förklaring, nämligen den, att jag anser det nuvarande äktenskapet — under nuvarande omständigheter — vara att föredraga framför friare förbindelser. Jag gör denna självdeklaration för att redan från början placera mig på samma sedliga höjd som de ärade motionärerna. Jag tycker nämligen, att det skulle vara illa, om de ensamma skulle bliva utsatta för alla hederliga människors sympati och högaktning.</w:t>
        <w:br/>
        <w:br/>
        <w:t>När jag sedan har försökt tränga in i den tankevärld, som är motionärernas i denna motion, så har det varit mig mycket svårt att där finna mig tillrätta och detta delvis därför, att det ser ut, som om man icke hade riktigt klart för sig det samband, som bör finnas mellan vad man yrkar och varför man yrkar just detta. På sid. 4 i utskottets utlåtande står det exempelvis följande: »Går man till sådana grundvalar för samhällets bestånd som äktenskap och familjeliv, företer som bekant åter vår statistik siffror, som tala ett oroväckande språk.» — Inom parentes: ett underligt påhitt att göra familjelivet till en av samhällets grundvalar! Men när nu denna tankegång utföres vidare, finner man, att förutom den låga äktenskapsfrekvensen är det ökningen av utom äktenskapet födda barn jämte de minskade födelsetalen, som tala detta oroväckande språk. Om man nu betänker, att motionen mynnar ut i en begäran om kraftiga åtgärder mot den sedliga urartningen på olika områden, skulle således både ökningen och minskningen i födelsetalen vara beroende på den där sedliga urartningen. Därest motionärerna skulle hava rätt i det senare, då vore det verkligen en ödets ironi. Under tio å femton år ha en hel rad av forskare nere på kontinenten sökt sig fram till en lösning av spörsmålet, man har kastat upp ett tjugutal olika hypoteser, och man har fört hela legioner av siffror i fält för att vinna seger åt den eller den hypotesen, men ändå kan man säga, att, vetenskapligt sett, hela frågan där ännu är olöst. Men här få vi lösningen, så att säga, alldeles oförhappandes. Här är det den sedliga urartningen.</w:t>
        <w:br/>
        <w:br/>
        <w:t>På andra håll i motionen däremot kan jag lättare förstå</w:t>
        <w:br/>
        <w:br/>
        <w:t>det samband, som finns mellan förseelserna och den sedliga förtrytelse, som motionärerna utveckla. Men även här förefaller det mig, att de gått till väga med en simplicitet, som är bra enkel. Ty därigenom, att man säger, att det oäkta födelsetalet är 1590 av alla födda, såsom herr Widell nyss yttrade, eller därigenom att man med alldeles särskilt stor stil trycker, att det är det högsta i Europa, har man ju egentligen ingenting visat, som berättigar en till att sitta med den sedliga rodnaden på kinderna. Och fastän herr Thyrén nyligen vitsordade, att efter herr Widells anförande det var definitivt klart, att statistiken i motionen var riktig, skall jag ändå be att få titta litet närmare på denna statistik. Den är då det gäller de oäkta barnen synnerligen mekanisk. Alla barn inom de kristna äktenskapen förklaras vara äkta, även om man vet, att fadern icke är fadern, och barn utom de kristna äktenskapen förklaras vara oäkta, även om man vet, att de äro födda inom de mest ideala samvetsäktenskap. Jag tycker att redan detta skulle göra en betänksam mot att låta de oäkta barnen i samhället vara en moralisk värdemätare. Och jag tycker, att tveksamheten skulle bli ändå större, om man såsom herr Widell hade rika tillfällen att tränga närmare in i siffrorna. Det har redan påpekats, hurusom de barn, vilka födas inom det äktenskapliga årets 7 å 8 första månader, äro synnerligen många. Och ändå räknas detta till en första klassens moral. Herr Widell har själv någon gång påpekat, att året 1910 visade en synnerligen stark nedgång i födelsetalet. Det var också ett mindre antal oäkta barn då, men de oäkta barnens antal i förhållande till alla födda var i alla fall större det året än 1909. Hade man alltså varit mera sedeslös år 1909? Nej, naturligtvis icke. Utan saken var helt enkelt den, att storstrejken kom emellan och sköt fram ett större antal äktenskap än vanligt. Ty här ligger just hela felet i den argumentering, som motionärerna utvecklat. Vi få aldrig reda på, huru många barn det är, som sedermera legitimerats, och man förlägger till det moraliska området saker och ting, som icke höra till detta område. Det är nämligen icke så, att det alltid är en moralisk försämring som leder till oäkta börd; det kan lika så väl vara en ekonomisk försämring. Men en oäkta födelse är naturligtvis alltid en ledsam sak, som för- Far sitt lidande åt många håll och som på den grund är att eklaga. Dock, vi ha ingen anledning just nu att för den skull rusa opp och ropa på en sedlig urartning hos vårt folk. Snarare är det så, att starka sedliga krafter äro i rörelse just här, vilket framgår därav, att dödstalet bland dessa oäkta födda barn under första levnadsåret är i starkt sjunkande, i mycket starkare sjunkande än vad fallet är med dödstalet bland de äkta födda barnen.</w:t>
        <w:br/>
        <w:br/>
        <w:t>I fråga om den andra statistiken här kan jag instämma i det som herr Alexanderson anförde. I stort sett, kan man säga, att den icke visar vad man vill, att den skall visa. Det för-</w:t>
        <w:br/>
        <w:br/>
        <w:t>Om åtgärder förvånar mig emellertid, att herr Alaxanderson icke gav ett särmot den sedskilt hedersomnämnande åt den tabell, som finnes på sid 3 i</w:t>
        <w:br/>
        <w:br/>
        <w:t>utlåtandet, ty den visar snarare tvärtom. Den gäller antalet av dem, som sakfällts för våldtäkt och sedlighetsbrott och moationärerna yttra följande: »Stegringen är, såsom synes, i stort sett alltjämt fortgående, särskilt inom gruppen grövre sedlighetsbrott». Om vi se på det papper, som vi hava framför oss, finna vi vad det är »såsom synes». Vi finna, att vad de grövre sedlighetsbrotten beträffar en stegring inträtt. Närmare bestämt: en stegring av 8 på miljonen innebyggare under de sista femton åren. Vad däremot beträffar våldtäktsoch de ringare sedlighetsbrotten, så är förhållandet under de sista femton åren detta, att våldtäktsbrotten gått tillbaka både absolut och relativt, och att de ringare sedlighetsbrotten gått tillbaka relativt. Under femårsperioden 1896—1900 utgjorde de ungefär 267 på miljonen, under femårsperioden 1906—1910 däremot endast 252 — en minskning alltså på 15. Jag får då säga, att såsom bevis på en i stort sett alltjämt fortgående stegring, är denna minskning på 15 fall onekligen en rätt kuriös företeelse. Nu vill jag emellertid icke missförstås. De siffror, som motionärerna anfört äro naturligtvis alltid ett sorgligt brottstycke ur det stora svarta register, som samhället har att dragas med. Men vad jag vill säga, det är, att om äktenskapsbrott och sedlighetsbrott på de sista 15 åren ökas med 2/20 brott på miljonen — något som framgår av den andra tabellen på sid. 3 i utlåtandet — då är detta heller icke något skäl, varför vi svenskar skola resa oss upp och skrika ut över hela världen, att vi äro ett folk, som på grund av sedeslöshet går undergången till mötes.</w:t>
        <w:br/>
        <w:br/>
        <w:t xml:space="preserve">Vad som står på sid. 6 i utlåtandet har redan spelat en viss roll i dag. När jag första gången läste igenom vad som där står, om njutningslystnaden, begäret efter snabb och hastig vinst utan idogt arbete, om de stegrade kraven på materiell vällevnad och lyx etc., så tänkte jag, att det här var då ett stycke med anda och sanning i; jag trodde nämligen, att det gällde överklassen, enkannerligen den här i Stockholm. Men så kom det som en knall de där orden i överdirektör Almquists yttrande, som herr Alexanderson läste upp — de som slutade i meningen: »Samvetet är en produkt av de bättre lottades inpiskning». Då förstod jag att här gällde det icke överklassen. Nu har ju herr Trygger ställt sig som förste man under denna motion. Jag förmodar, att den sammanställning, som finnes här, icke skett honom ovetande, och jag förmodar också, att han vet vad överdirektör Almquist skrivit litet längre fram i sin artikel eller detta: »Den unga mannen och </w:t>
      </w:r>
      <w:r>
        <w:rPr>
          <w:b/>
        </w:rPr>
        <w:t>kvinnan¹</w:t>
      </w:r>
      <w:r>
        <w:rPr>
          <w:b w:val="0"/>
        </w:rPr>
        <w:t>, som från alla håll äro utsatta för lockelser utan att söka eller äga något stöd i religion eller fostrande litteratur, underkastar sig i våra dagar lika litet arbetsgivarens ledning som föräldrarnas. Kamratskapet, fackföreningarna, har hela väldet». Det kan således icke vara tu tal om att icke överdirektör Almquist pekar rätt på ar-</w:t>
        <w:br/>
        <w:br/>
        <w:t xml:space="preserve">Onsdagen den 22 juli. 53 betarklassen. Det är därföre jag anser, att ett par ord böra sägas just här av en representant för just denna arbetareklass. Och det bör väl tyckas ganska underligt att man har mod att tala om den växande obenägenheten för äktenskapet hos en klass, där 33 till 41 9/0 inom stora grupper gifta sig redan före 25 års ålder och där ända upp till 81 99 — också detta inom stora grupper — gifta sig före 30 år. Ja, det är verkligen underligt, att man särskilt i fråga om denna klass kan tala om vällevnad och lyx, om njutningslystnad och nöjesliv för dagen. Jag vet mycket väl, att man här i Stockholm pekar på en särskild företeelse. När vi om kvällarna gå ut på gatorna och torgen, se vi en mängd mycket älskvärda och allt för lätt tillgängliga små </w:t>
      </w:r>
      <w:r>
        <w:rPr>
          <w:b/>
        </w:rPr>
        <w:t>flickebarn²</w:t>
      </w:r>
      <w:r>
        <w:rPr>
          <w:b w:val="0"/>
        </w:rPr>
        <w:t xml:space="preserve">, som svärma omkring, och naturligtvis vet man precis, varifrån de komma. Men tror herr Trygger och de övriga motionärerna i kammaren, att det är för arbetarepojkarnas skull som dessa unga </w:t>
      </w:r>
      <w:r>
        <w:rPr>
          <w:b/>
        </w:rPr>
        <w:t>kvinnor¹</w:t>
      </w:r>
      <w:r>
        <w:rPr>
          <w:b w:val="0"/>
        </w:rPr>
        <w:t xml:space="preserve"> kläda sig i silke om kvällarna?</w:t>
        <w:br/>
        <w:br/>
        <w:t>Jag skall icke fortsätta längre om detta. Jag skall endast nämna ett par ord om det, som herr Widell pekade på såsom utgörande en väsentlig del av motiveringen för åtgärderna från motionärernas sida, den sjunkande nativiteten. Jag förstår mycket väl anledningen; jag förstår att bakom detta ligger en fruktan för att vårt land en gång icke skall kunna ställa upp ett tillräckligt antal soldater, och jag tror, att denna fruktan är nog så grundad. Men när man tror, att man vänder sig mot rätt håll, om man riktar sig emot några kringresande kolportörer för humanitär barnalstring, då visar man, att man bra litet satt sig in i det spörsmål som här är i fråga. Ty det är en helt annan och väldigare agitator som gått fram över landet. Det är den långa raden av små svarta barnkistor, som ständigt vandra från arbetarkvarteren till kyrkogårdarna. Och denna agitator har gjort de breda lagren av vårt folk både förståndigare och barmhärtigare. Man börjar anse det orätt och obarmhärtigt att invitera fem barn till ett bord, där det icke finns mat för tre. Men naturligtvis: det är en allvarlig historia. Det kan icke vara likgiltigt, om till exempel i Amerika de vita allt mer och mer försvinna och de svarta allt mer och mer ökas, så att de till sist svärta ned hela Amerika. Och vad oss här hemma » beträffar: jag har för min del alltid tyckt det vara en särskild försynens gåva, att jag blev född skåning, och jag vill uppriktigt säga, att jag ryser vid tanken på att ättlingar till betplockande galizier en gång skola hälsa våren från markerna där nere i Skåne. Men det är klart, att vad som är att göra i den saken det ha vi tillfälle att diskutera många många gånger, ty det finnes knappt ett enda ärende som ligger på riksdagens bord, som icke innehåller något stänk av just denna fråga. Och jag tror, att det skulle vara nyttigt för saken, om vi finga diskutera dessa ting utan poliskonstaplar. Det är därför, herr talman, som jag anhåller att få yrka bifall till herr Alexandersons reservation.</w:t>
      </w:r>
    </w:p>
    <w:p>
      <w:pPr>
        <w:pStyle w:val="Heading2"/>
      </w:pPr>
      <w:r>
        <w:t>7. Karl Ekman (Första kammarens nationella parti, man)</w:t>
      </w:r>
    </w:p>
    <w:p>
      <w:r>
        <w:rPr>
          <w:b w:val="0"/>
        </w:rPr>
        <w:t>Jag skall vid denna sena timma endast yttra ett par ord.</w:t>
        <w:br/>
        <w:br/>
        <w:t>Gentemot den siste talaren vill jag säga, att jag fattat motionen, icke såsom riktad mot någon viss klass, utan mot alla i vare sig högre eller lägre ställning, som åsidosätta de krav, vilka här framhållas.</w:t>
        <w:br/>
        <w:br/>
        <w:t>Det har av flera föregående talare utvecklats, att orsakerna till det mindre tillfredsställande tillstånd, som är rådande på det sedliga området, äro dels av yttre och dels av inre natur. I det förra avseendet, i fråga om de yttre missförhållanden, som kunna tänkas medverka till den sedliga urartningen, veta vi alla, att det råder ett varmt intresse för reformer. Jag vill endast påpeka sådana saker som folkpensioneringen, arbetarskyddslagstiftningen, skattelagstiftningen, egnahemsrörelsen, nykterhetsrörelsen och sådant. Därtill hava vi alla medverkat och äro beredda att än vidare göra det. En skrivelse från riksdagen skulle emellertid understryka den goda viljan att även i detta avseende söka råda bot för missförhållandena och i sin mån påskynda utvecklingen.</w:t>
        <w:br/>
        <w:br/>
        <w:t>I det senare avseendet, i vad som rör folkets inre liv, förefaller det, som om på många håll viljan icke skulle vara lika god. Jag kan åtminstone icke få något annat intryck av till exempel herr Alexandersons anförande med hans iskalla och hånfulla avvisande av den oro i detta hänseende, som fyller hundratusentals hjärtan i vårt land. Jag vill blott peka på ett par saker. Kristendomen är folkets livskälla. Där har folket källan till sin inre förnyelse; det folk, som bygger på kristendomen, kan icke tåla någon orättfärdighet eller orätt inom sig. Det reagerar däremot; och enligt min övertygelse är det ett utslag därav, som framkallat den oro, som tagit sig uttryck i de föreliggande motionerna. Men huru hånas icke ständigt kristendomer 1 vårt land? Herr Thyrén har anfört ett exempel, och det skulle kunna påvisas sådana vecka efter vecka. Det är verkligen icke för mycket, om samhället börjar kraftigare reagera mot ett så öppet förhånande och ett så öppet motstånd mot vad som dock är den bästa kraftkällan i folkets nationella liv.</w:t>
        <w:br/>
        <w:br/>
        <w:t>En annan sådan livskälla för nationen är familjelivets helgd. Men det förkunnas öppet, att över äktenskapets sedliga krav står tillfredsställandet av alla begär. Det kan icke utan skada ske, att sådant får ohejdat fortgå.</w:t>
        <w:br/>
        <w:br/>
        <w:t>En annan sådan livskälla är kärleken till fosterlandet och känslan av samhörighet med det egna folket. Men icke desto mindre se vi dagligen huru fosterlandslöshetens och söndringens frön få utsås bland oss.</w:t>
        <w:br/>
        <w:br/>
        <w:t>Det behövs mer sedlig kraft hos samhället självt. Det är nödvändigt, att samhället reagerar mot sådana yttringar av motstånd mot själva livskällorna hos folket. I detta avseende tror jag, att en skrivelse från riksdagen skulle vara av en synnerligen god verkan, icke allenast i det avseendet att det skulle</w:t>
        <w:br/>
        <w:br/>
        <w:t>visa en god vilja att komma till ett bättre resultat, utan även så till vida, tror jag, att det skulle föranleda praktiska åtgärder. Jag yrkar bifall till utskottets hemställan.</w:t>
      </w:r>
    </w:p>
    <w:p>
      <w:pPr>
        <w:pStyle w:val="Heading2"/>
      </w:pPr>
      <w:r>
        <w:t>8. Gustaf Eliasson (Liberala samlingspartiet, man)</w:t>
      </w:r>
    </w:p>
    <w:p>
      <w:r>
        <w:rPr>
          <w:b w:val="0"/>
        </w:rPr>
        <w:t>Jag skall genast säga ifrån, att jag tillhör dem, som anse, att den tilltagande sedliga förvildningen är en fara, som hotar vårt folk, och som är ganska oroväckande. Det gäller nu för oss att finna det rätta botemedlet mot denna samhällsfara, och det förnämsta botemedlet anser jag för min del vara, att svenska folket bibringas och blir delaktigt av en mera djupgående kristlig livsuppfattning. Sådant kan man egentligen icke tänka sig begära hos Kungl. Maj:t i en skrivelse om utredning, men jag tror och är förvissad, att detta är det enda, som skulle hjälpa vårt folk i detta avseende.</w:t>
        <w:br/>
        <w:br/>
        <w:t xml:space="preserve">Vad som i andra rummet skulle spela en stor roll på detta område vore en effektiv nykterhetslagstiftning. Se vi på ett par av de grova brott, som på senare tider upprört oss i hög grad, Nyströmska och Kumlamorden, skola vi finna, att orsaken till dessa brott var missbruk av spritdrycker, och med detta för ögonen kan man icke annat än undra, varför icke utskottet föreslagit en skärpning av nykterhetslagstiftningen. Mig synes, att utskottet alldeles för lätt gått förbi denna stora, viktiga fråga, då det gäller en utredning som den ifrågavarande. Det är visserligen sant, att de resurser, som vi redan hava på nykterhetslagstiftningens område, icke utnyttjats såsom sig borde, så länge samhället tillåter sådana förlustelseställen som t. ex. Fjäderholmarna. Jag skulle vilja rekommendera åt herrarna att resa ditut en afton. Efter mitt förmenande är där en fullständig upptfostringsanstalt till osedlighet. Vi voro ett sällskap, som en afton reste dit för att se, huru där gick till, och där fingo vi se unga män och </w:t>
      </w:r>
      <w:r>
        <w:rPr>
          <w:b/>
        </w:rPr>
        <w:t>kvinnor¹</w:t>
      </w:r>
      <w:r>
        <w:rPr>
          <w:b w:val="0"/>
        </w:rPr>
        <w:t xml:space="preserve"> förtära rusdrycker omväxlande med att erotiska dansar övades. Skall sådant icke kunna bibringa ungdomen sedeslöshet, då förstår jag icke, vad som skall kunna göra det. Jag tror därför, att ett av de viktigaste medlen vi hava härvidlag är att försöka få en mycket sträng lagstiftning på nykterhetsområdet. Jag och flera medlemmar av utskottet hava också reserverat oss under särskilt framhållande av denna viktiga sak.</w:t>
        <w:br/>
        <w:br/>
        <w:t>Jag beder, herr talman, att få yrka bifall till den av mig m. fl. avgivna reservationen i ärendet.</w:t>
      </w:r>
    </w:p>
    <w:p>
      <w:pPr>
        <w:pStyle w:val="Heading2"/>
      </w:pPr>
      <w:r>
        <w:t>9. Mauritz Hellberg (Liberala riksdagspartiet, man)</w:t>
      </w:r>
    </w:p>
    <w:p>
      <w:r>
        <w:rPr>
          <w:b w:val="0"/>
        </w:rPr>
        <w:t>Då jag funnit mig uppfordrad att säga några ord i även denna fråga, kan jag tyvärr inte börja med en sådan — om jag så får säga — i någon mån självbelåten förklaring, som en talare avgav, vilken nyss hade ordet, att han ansåge sig i sedligt avseende stå på samma höjd som motionärerna. Jag vågar inte tillmäta mig en sådan ståndpunkt; åtminstone kan jag alls inte säga, att jag står på något vis å jämförlig höjd med herr Widell, som uttryckte sin sedliga in-</w:t>
        <w:br/>
        <w:br/>
        <w:t xml:space="preserve">dignation däröver, att så många </w:t>
      </w:r>
      <w:r>
        <w:rPr>
          <w:b/>
        </w:rPr>
        <w:t>kvinnor¹</w:t>
      </w:r>
      <w:r>
        <w:rPr>
          <w:b w:val="0"/>
        </w:rPr>
        <w:t xml:space="preserve"> föda barn för tidigt efter äktenskapets ingående. Detta kan verkligen, efter mitt sätt att se, inte vara ägnat att väcka någon indignation, ty det väsentliga synes mig vara, att bägge kontrahenterna fullgöra sina äktenskapliga förpliktelser, vilka väl närmast gå ut på förhållandet till barnen, och göra de det, tycker jag det är en underordnad sak, om de gifta sig en månad förr eller senare. Jag kan inte heller uppröras av de många skilsmässorna. De synas mig vara en ganska naturlig följd av samhällets utveckling. Med ett rikare och fullare personlighetsliv kommer det givetvis att gestalta sig så, att den äktenskapliga sammanlevnaden blir ett allt svårare och svårare problem, och att utan vidare draga ett tjockt sedlighetsstreck över dem, som känna sig nödsakade att skiljas, då man vet, att i många fall skilsmässan har de mest aktningsvärda grunder, betecknar en sedlig höjd, som jag alls inte uppnått.</w:t>
        <w:br/>
        <w:br/>
        <w:t>Över huvud taget måste jag bekänna, att jag inte har det rätta sinnelaget i sedlighetsfrågor. Jag känner mig inte tilltalad av sedlighetsspecialisterna. De synas mig först och främst vara i regeln ganska trångsynta människor, som se livet från en enda synpunkt, och vad värre är, de komma ofta att bliva ganska hårda och obarmhärtiga människor. Vi hörde för några dagar sedan här i kammaren ett uttalande angående de oäkta barnen, som mycket väl skulle kunna hava fällts av någon bland dessa fariséer, mot vilka Kristus en gång vände sig till försvar för äktenskapsbryterskan. Jag kan inte heller dölja för mig att ofta anledning finnes att hos sedlighetsivrarna misstänka en viss grad av hyckleri. När man t. ex. hör, att somliga av dem systematiskt driva jakt efter osedliga vykort, må man vara ursäktad, om man ett litet grand drager motivens äkthet i tvivelsmål.</w:t>
        <w:br/>
        <w:br/>
        <w:t>Allt detta rör naturligtvis inte de ärade motionärerna. De hava uppträtt på ett anspråkslöst sätt, och herr Trygger, som man ju kunde kalla övermotionären, har själv erkänt, att den ena samhällsklassen brister i ett, den andra i ett annat avseende — vi hava också i våra partistrider haft tillfälle att se även de högsta i samhället brista ganska mycket i fråga om vissa former av moral, t. ex. i sanningskärlek.</w:t>
        <w:br/>
        <w:br/>
        <w:t>Emellertid, min huvudinvändning mot dem, som syssla med sedlighetsfrågan, är den, att de taga denna fråga just så, som en av dem nyss beskylde herr Alexanderson för att ta den, nämligen allt för lätt. Det har varit mycket tal om, huruvida det är individerna eller samhället man skall vända sig emot. Herr Bergqvist har nyss med biskoplig patos betonat, att det inte går an att tala endast om samhället, utan att man måste vända sig till individerna också. Ja, det bör man också göra, så långt möjligt är, det är mycket sant. Men den som försöker se saken, såsom den gestaltar sig i verkligheten, kan inte dölja för sig, att samhällsmiljön har en alldeles överväldigande makt. Biskop Berg-</w:t>
        <w:br/>
        <w:br/>
        <w:t xml:space="preserve">qvist talade om, huru föräldramyndigheten slappas, huru barnen bliva självsvåldiga och få taga herraväldet, och herr Bergqvist tyckte, att aetta bör beivras. Ja, men, herr Bergqvist, vad kommer detta an på? Låt oss tänka oss, huru det gestaltar sig i ett stadseller industrisamhälle! Där få pojkar och </w:t>
      </w:r>
      <w:r>
        <w:rPr>
          <w:b/>
        </w:rPr>
        <w:t>flickor²</w:t>
      </w:r>
      <w:r>
        <w:rPr>
          <w:b w:val="0"/>
        </w:rPr>
        <w:t xml:space="preserve"> vid 13, 14 och 15 års ålder sysselsättning i industriella verk, de tjäna sin dagspenning, med vilken de bidraga till familjens uppehälle, betala själva för sig och känna sig såsom självständiga personer redan vid denna tidiga ålder. Måste inte detta med nödvändighet medföra den konsekvensen, att föräldrarna numera inte kunna göra sin myndighet gällande på samma sätt som i gamla tider, då barnen för sitt uppehälle voro beroende av föräldrarna, såsom vi minnas från de forna förhållandena på landsbygden? Denna ungdom, som tidigt indrages i det industriella livet, träffar där äldre kamrater, vilka vuxit upp på samma sätt och som överföra osunda tendenser och vanor till sina yngre kamrater. Det ligger i öppen dag, att detta måste medföra helt andra eggelser, än som funnos förut, i den riktning man här vill motarbeta.</w:t>
        <w:br/>
        <w:br/>
        <w:t>Huru skall man nu kunna förändra detta? Inte kan man återföra samhället till de enkla förhållandena för 40 å 50 år sedan. Industrialiseringen har, såsom jag med detta vanliga fall av verkligheten velat framhålla, den allra mest genomgripande betydelse, och den griper ständigt allt större och större lager i vårt samhälle. Detta medför isin ordning, inte allenast att allt större del av vårt folk industrialiseras utan att vårt samhälle — om det må tillåtas mig att använda en självgjord sociologisk term — allt mer och mer urbifieras, förvandlas allt mer och mer till stadssamhälle. Det är numera inte blott de egentliga städerna, som äro stadssamhällen, utan överallt på landsbygden finnes fullt med sådana, där livet leves på helt annat sätt än förr. Jag undrar, om inte här är ett förhållande av orsak och verkan, som allt för litet beaktas av dem vilka tro sig kunna vinna något väsentligt för sedligheten genom straffåtgärder. Det är hela samhällets successiva förvandling som vi här ha att göra med.</w:t>
        <w:br/>
        <w:br/>
        <w:t>Det är en annan sak som hänger tillsammans med industrialiseringen: hela den stora arbetarfrågan. Det är naturligtvis icke en tillfällighet, att herrar motionärer i motionen upptagit brott mot offentlig myndighet — den frågan ligger nog herrarna varmt om hjärtat, det förstår jag. Men tänker man på hela den väldiga arbetarfrågan, på den väldiga sammanslutning av arbetare, som icke fanns 1 forna tider, så är det icke naturligt att under de häftiga striderna mellan arbetsgivare och arbetare, som nödvändigt måste komma genom den — vi behöva blott tänka på storstrejken 1909 — det uppstår åtskilliga sammanstötningar med ordningsmakten, som icke förekommo under de gamla idylliska förhållandena. Men inte kunna väl herrarna för denna påföljds skull stryka ett streck över vare sig industrialismen eller arbetarfrågan”?</w:t>
        <w:br/>
        <w:br/>
        <w:t>Herr Petrén framhöll en annan omständighet som synes mig i utomordentlig grad beaktansvärd. Han påvisade, hurusom de grova sedlighetsförbrytelser, vilka motionärerna företrädesvis rikta sig emot, stå i nära släktskap med sinnessjukdomarne. Han nämnde siffror, som styrkte detta, och framhöll, om jag fattade honom rätt, att sinnessjukdomarna i vårt land land växa i starkare proportion än folkmängden. Vilken belysning giver inte det åt hela denna fråga? Huruvida åter sinnessjukdomarna i sin ordning sammanhänga med industrialismen och det jäktande liv, som folket under dess inverkan för, lämnar jag som lekman därhän, men faktum är, att vi här ha att göra med tvenne parallella företeelser: ökning av sinnessjukdomarna och de speciella brott, som äro besläktade med dem. Jag frågar, vart kan man vid sådant förhållande komma med dessa kraftiga tag, som herrar Trygger och Thyrén rekommenderat?</w:t>
        <w:br/>
        <w:br/>
        <w:t xml:space="preserve">Vad arbetarfrågan beträffar — för att återgå till den — tror jag inte heller, att man bryter trotsets anda, som herr Trygger ville, genom några kraftiga strafflagstiftningsåtgärder. Inte tror jag, att åkarpslagen bidragit att bryta denna trotsets anda, fastän herr Trygger väl tror, att detta varit dess verkan. Jag tror tvärtom, att den åstadkommit en stegring av samma anda. Över huvud taget ställer jag mig i denna fråga mycket skeptisk gentemot betydelsen av lagstiftningsåtgärder. Naturligtvis inte i varje särskilt fall, såsom herr Petrén påvisade, behövas +t. ex. kraftigare åtgärder gentemot </w:t>
      </w:r>
      <w:r>
        <w:rPr>
          <w:b/>
        </w:rPr>
        <w:t>kvinnofridstörare¹</w:t>
      </w:r>
      <w:r>
        <w:rPr>
          <w:b w:val="0"/>
        </w:rPr>
        <w:t>, och givet är, att sådana åtgärder kunna behövas på ännu en och annan punkt. Men över huvud taget, när det gäller att förbättra hela det sedliga tillståndet i landet, tror jag, att lagen är ganska vanmäktig, även om man tager i med hårdhandskarna aldrig så mycket, som herr Thyrén påyrkade. Vi skola tänka på, vart det ledde, när han tog i med hårdhandskarna och skaffade oss en preventivlag. Tror någon att det blivit mycket bättre sedan? Kan någon av herrarna påvisa något sådant resultat till stöd för sin uppfattning? Jag undrar, om någon av herrarna kan det.</w:t>
        <w:br/>
        <w:br/>
        <w:t>Så vill jag till slut säga några ord om den lilla tvistefrågan mellan herrar Alexanderson och Trygger rörande den politiska synpunkten, om det eventuella syftet med motionerna varit att slå an på opinionen o. s. v., såsom skulle kunna tänkas — jag gör inte något påstående, jag säger blott att det skulle kunna tänkas. Herr Trygger tyckte att, om motionerna slagit an, visar det, att de just träffat rätt och motsvara ett behov. Ja, det är jag inte så alldeles säker på. Det finnes många sätt att »slå an». Herr Trygger skall kanske vara den förste att medgiva, att det finnes även förkastliga sätt att slå an. Antag t. ex. att det av två riktningar, den ena representerad av herr Trygger, den andra av herr Alexanderson, den ena anser, att vad vi företrädesvis behöva i denna fråga är en lag, som tager i med hårdhandskarna, den andra anser, att orsakerna till</w:t>
        <w:br/>
        <w:br/>
        <w:t>det onda ligga så djupt och omfatta så mycket, att vi inte alls ha utsikt att nå ett verkligt resultat på sådan väg. Ja, då kan lätt nog genom en sådan här motion den, som opponerar sig emot alltför kraftiga åtgärder, komma ien ogynnsam belysning. Det kan komma att heta, att han är en latent gynnare av osedlighet, eller åtminstone en ganska misstänkt person.</w:t>
        <w:br/>
        <w:br/>
        <w:t>Jag tror, att såsom framhållits i reservationen, om denna fråga skulle utredas, utredningen komme att omfatta snart sagt hela samhällslivet. För några dagar sedan behandlades en motion om utredning rörande ett så ofantligt mycket mer begränsat spörsmål som frågan om beskattningen till kommun och stat. Då stodo herrarna, den ene efter den andra, upp och utvecklade, hur ändlös en sådan utredning skulle gestalta sig — tills man plötsligen fick den upplysningen, att utredningen redan var påbörjad. Men om den utredning som nu påyrkas kunde verkligen sägas vad som sades om den: hela samhällstillståndet i alla dess otaliga förgreningar skulle ingå i den. Jag undrar, om man inte fått en viss varsel om vart den nu företagna utredningsbegäran skulle komma att leda genom herr Alexandersons upplysning att riksdagen en gång förut, för mer än 20 år sedan, skrivit i denna samma fråga, och att regeringen ännu inte sett sig i stånd att åstadkomma någonting. Jag befarar, att, om skrivelsen blir besluten, såsom den säkerligen blir i denna kammare, den regering, som får mottaga densamma, kommer att känna sig ganska generad och knappt skall veta, vad den bör ta sig till med den. Jag befarar, att den skrivelsen får samma öde som den förra.</w:t>
        <w:br/>
        <w:br/>
        <w:t>Jag får således för min del yrka bifall till herr Alexandersons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