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1295</w:t>
      </w:r>
    </w:p>
    <w:p>
      <w:r>
        <w:rPr>
          <w:b/>
        </w:rPr>
        <w:t xml:space="preserve">Datum: </w:t>
      </w:r>
      <w:r>
        <w:t>1915-03-20</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Fredrik Vilhelm Thorsson (Socialdemokraterna, man)</w:t>
      </w:r>
    </w:p>
    <w:p>
      <w:r>
        <w:rPr>
          <w:b w:val="0"/>
        </w:rPr>
        <w:t>Herr talman! Då jag reserverat mig tillsammans med mina partikamrateri denna fråga, ber jag att få säga några ord. Saken ligger så att samtliga utskottets ledamöter varit eniga om att biträda punkten a) men däremot varit skiljaktiga i fråga om punkten b). Jag skall nu be att få säga ett par ord med anledning av vad som sålunda föreligger till kammarens avgörande.</w:t>
        <w:br/>
        <w:br/>
        <w:t>Som kammarens ledamöter behagade finna, så har Kungl. Maj:t uti nu föreliggande förslag framställt en begäran om anslag, 1 syfte att bereda de tobaksarbetare vilka genom riksdagens beslut i tobaksmonopolfrågan blivit arbetslösa, ett understöd, uppgående till</w:t>
        <w:br/>
        <w:br/>
        <w:t>Herr Nilsson i Kristianstad m. fl. ha i en motion framställt en begäran om att</w:t>
        <w:br/>
        <w:br/>
        <w:t xml:space="preserve">fyllda 18 år skulle få ett understöd av . . . kr. 2:— per dag, yrkeslärda </w:t>
      </w:r>
      <w:r>
        <w:rPr>
          <w:b/>
        </w:rPr>
        <w:t>kvinnor¹</w:t>
      </w:r>
      <w:r>
        <w:rPr>
          <w:b w:val="0"/>
        </w:rPr>
        <w:t xml:space="preserve"> inom cigarrindustrien fyllda</w:t>
        <w:br/>
        <w:br/>
        <w:t>Vid behandlingen av detta ärende ha utskottets ledamöter enats om att tillstyrka ett anslag, som går ut på att</w:t>
        <w:br/>
        <w:br/>
        <w:t>Siffrornas valör här visar ju tydligt på, att här så att säga träffats en överenskommelse inom utskottet, varigenom enighet uppnåtts om ett förslag som innebär en medelväg mellan motionärens framställning och Kungl. Maj:ts. Och jag har redan förut tillkännagivit, att samtliga utskottets ledamöter ansluta sig till framställningen under punkt a.</w:t>
        <w:br/>
        <w:br/>
        <w:t>Däremot har herr Söderberg uti sin motion gjort en framställning om att till tobaksarbetarförbundet skulle utbetalas ett belopp av 36,000 kronor, avsett såsom ersättning för det understöd som detta förbund fått utbetala till följd av den stora arbetslöshet som drabbar förbundets medlemmar. Utskottsmajoriteten har ansett, att ett bifall till motionen skulle medföra vittgående konsekvenser och av denna anledning avstyrkt densamma. Varuti dessa konsekvenser skulle bestå, har icke utskottet närmare utvecklat. Emellertid synes det mig, att när utskottet har biträtt Kungl. Maj:ts förslag att till kommuner skola återbetalas de belopp, som de eventuellt ha utbetalt till arbetslösa tobaksarbetare, så har utskottet därigenom principiellt erkänt. att denna arbetslöshet är framkallad av det beslut riksdagen fattade i tobaksmonopolfrågan. Och för min del kan jag icke frigöra mig från den tanken, att här har tobaksarbetarförbundet av omständigheter, som förbundet såsom sådant icke kunnat utöva något inflytande på, ålagts en utbetalning av en sådan omfattning, att det vore riktigt, om staten helt eller delvis återbetalade det belopp, som förbundet med stora uppoffringar tvingats att utgiva för att upprätthålla sina arbetslösa medlemmars liv.</w:t>
        <w:br/>
        <w:br/>
        <w:t>Det är därför jag för min del ansett det vara riktigt att biträda det i herr Söderbergs motion framställda yrkandet. Och</w:t>
      </w:r>
    </w:p>
    <w:p>
      <w:pPr>
        <w:pStyle w:val="Heading2"/>
      </w:pPr>
      <w:r>
        <w:t>2. Gustaf Nilsson (Socialdemokraterna, man)</w:t>
      </w:r>
    </w:p>
    <w:p>
      <w:r>
        <w:rPr>
          <w:b w:val="0"/>
        </w:rPr>
        <w:t>Herr talman, mina herrar! I egenskap av motionär i denna fråga skall jag till en början be att få uttala mitt tack till statsutskottet för den välvilja, med vilken det har upptagit det yrkande, som jag jämte sju kamrater i en motion gjort framställning om. Men jag finner det lämpligt, att då denna fråga avgöres inför kammaren erinra om en annan sak, som, då det gäller att besluta om dessa understöd, icke kan skada, att den kommer till protokollet.</w:t>
        <w:br/>
        <w:br/>
        <w:t>Redan i fjol inträffade, omedelbart efter det avgörandet träffades i riksdagen om införandet av statsmonopol — som av propositionen framgår — arbetslöshet i mycket stor utsträckning särskilt vid ett företag, nämligen Förenade tobaksfabrikerna. När frågan om statsmonopol avgjordes av kammaren, uttalades här bland annat av en medlem av kammaren den förhoppningen, ' att då statsmakterna gick med på att bevilja en ersättning till Förenade tobaksfabriker bortåt 3 miljoner kronor större än den kungl. propositionen hade förutsatt, så skulle även Förenade tobaksfabriker visa sig behjärta arbetarnes svåra ställning och, om det bleve fråga om att minska eller inskränka arbetstiden, icke utan tvingande skäl giva sig till att avskeda sin personal. Trots denna förhoppning, eller oberoende därav, ansåg sig emellertid Förenade tobaksfabriker — ehuru fjolåret ju som bekant för detta företag visade en årsvinst av bortåt 2,000,000 kronor — behöva vidtaga en mängd avskedanden. Därför är det av vikt att erinra sig, att avskedandena av tobaksarbetare huvudsakligen varit att hänföra sig till just det företag, som av statsmakterna vid statsmonopolets införande blev tillerkänt en större ersättning, än det egentligen enligt Kungl. Maj:ts förslag skulle erhållit. Då således trots dessa förhoppningar arbetslöshet inträdde, är det alldeles naturligt, att det är från statsmakterna, vilka ju delvis måste anses vara orsak till denna arbetslöshet, som det måste vidtagas åtgärder. Såsom erinrats om i den kungl. propositionen, fanns ingen annan utväg under hösten i fjol än att anlita de kommunala hjälpbyråernas och hjälpkommittéernas verksamhet, som på grund av kristiden blivit igångsatt. Man ansåg emellertid redan då, att det understöd som där beviljades egentligen var tillkommet för att hjälpa alla, som drabbas av krisen, och naturligtvis i detta avseende icke skulle vara alldeles tilllämpligt på tobaksarbetarne, som äver utan krisen skulle i mycket hög grad varit arbetslösa.</w:t>
        <w:br/>
        <w:br/>
        <w:t>Med denna utgångspunkt är det därför alldeles naturligt, att tobaksarbetarförbundet fick vidkännas — såsom i motionen</w:t>
        <w:br/>
        <w:br/>
        <w:t>ytterligare påvisas — synnerligen stora utgifter för arbetslössng. underhetsunderstöd. Det är naturligt, att detta förbund redan för sin stödjande av del gjort yrkande på att få en bättre och större ersättning på börd grund av ibland dess arbetare förekommande arbetslöshet, än — m m. vad som genom den allmänna krisen kunde erhållas. Så kom (Forts.) då till sist denna proposition. Och det var därför, det kan upp-</w:t>
        <w:br/>
        <w:br/>
        <w:t>riktigt bekännas här, med vemodsfyllda känslor, som man genom-</w:t>
        <w:br/>
        <w:br/>
        <w:t>läste den kungl. propositionen, vilken ju över huvud taget icke medförde för tobaksarbetarne någon annan förmån än som till-</w:t>
        <w:br/>
        <w:br/>
        <w:t>erkännes andra arbetslösa, med undantag av ett litet bidrag till</w:t>
        <w:br/>
        <w:br/>
        <w:t>den bespisning som av enskilda anordnades på olika platser.</w:t>
        <w:br/>
        <w:br/>
        <w:t>Med anledning härav, väckte vi den motion, som ville lägga understödet på en helt annan grund, än Kungl. Maj:t i sin proposition lagt. Vi utgingo nämligen ifrån att då det här gällde en arbetslöshet utan utsikt att bli mindre, tvärtom större, en arbetslöshet nödsakad av omständigheternas makt eller direkt av ett riksdagsbeslut i mycket hög grad, så borde man tillämpa andra principer än nödhjälpsprincipen. Vi utgingo därifrån, att en viss del av medellönen, beräknad till 34 av den genomsnittliga årsinkomsten för olika arbetargrupper, skulle vara riktig, och vi stödde oss i detta avseende på förhållandena i Tyskland, då man där för några år sedan införde en ändring i tobaksbeskattningen. Jag vill för min del beklaga, att icke inom statsutskottet enighet har kunnat uppnås om att gå på den av oss i motionen anvisade vägen, som jag för min del måste säga vara den enda riktiga och konsekventa, då det gällde följderna av ett beslut som riksdagen föregående år fattat.</w:t>
        <w:br/>
        <w:br/>
        <w:t>Då emellertid så icke varit fallet, och då ett bifall till</w:t>
        <w:br/>
        <w:br/>
        <w:t>denna motion möjligen skulle kunna föranleda olika beslut i kamrarna eller skulle kunna föranleda, att understödet möjligen stannade på den punkt Kungl. Maj:t föreslagit, har jag för min del icke tänkt framställa något yrkande om bifall till motionen, men till protokollet vill jag för min del i dag ha uttalat, att då det gäller här att tolka det av statsutskottet i motiveringen skrivna — där det bland annat heter, att det här understödet är tillmätt så att det icke blott skall vara understöd utan jämväl ersättning för förlorad arbetsanställning, och ytterligare på ett annat ställe i motiveringen det heter, att »fullständig medellöshet icke skall förutsättas för lämnande av understöd» — så måste de kommunala organen, vare sig det nu blir hjälpkommittéer eller hjälpbyråer, som skola utdela understöden, vid tillämpningen av denna sak också följa den här försiktigt i motiveringen uttalade åskådningen, så att man icke avvisar exempelvis en tobaksarbetare, därför att han har ett väl ordnat hem eller möjligen ett eller annat hundratal kronor, som han samlat under sin arbetstid.</w:t>
        <w:br/>
        <w:br/>
        <w:t>Det är även i ett annat avseende som jag vill uttala ett önskemål, och det är att då det gäller bestämmelserna om villkoren för understöd är det bland annat så, att en understöds-</w:t>
        <w:br/>
        <w:br/>
        <w:t>tagande skall vara villig att åtaga sig annat lämpligt arbete. För tobaksarbetare är det, som vi förstå, icke lätt att taga vilket arbete som helst. Och t. o. m. arbete, som kan anses vara lämpigt, kanske i många avseenden kan föranleda obehagliga konsekvenser, om arbetarne tvingas till detsamma. Sålunda har man på sina håll inrättat nödpåsfabriker, där man tillverkar en slags påsar som sedan säljas. Tobaksarbeterskor ha i stor utsträckning fått anställning här. Men det är alldeles naturligt, att skall det vara någon mening med det arbete de få där, så skall naturligtvis betalningen icke understiga vad de i understöd skulle kunna erhålla. Och framför allt får man icke gå så tillväga, att man tvingar var och en tobaksarbeterska att taga detta arbete, ty det finns en massa individuella skäl som mäste vägas, då det gäller att bedöma frågan om villigheten att åtaga sig annat arbete. Jag vill således 1 detta avseende uttala den förhoppningen, att de kommunala organisationerna icke heller på denna punkt tillämpa alltför stränga grundsatser och taga från tobaksarbetarne understöd, därför att de icke vilja taga arbete som, även om det kan anses lämpligt enligt hjälpbyråernas uppfattning, ur deras egen synpunkt ofta måste anses mindre lämpligt.</w:t>
        <w:br/>
        <w:br/>
        <w:t>Ifråga om utbetalning av understöd hade vi ifrågasatt i vår motion, om icke tobaksarbetarförbundet, som under höstens lopp betalt ut bortåt 40,000 kronor i understöd till sina medlemmar, kunde få det förtroendet att även utbetala detta statsunderstöd, isynnerhet som tobaksarbetarförbundet förklarat sig villigt avt icke göra någon skillnad på, om någon som söker understöd vore organiserad eller icke, utan förband sig att utbetala understöd även till dem, som voro oorganiserade inom industrien. Statsutskottet anser, att denna väg icke är möjlig att gå, utan föreslår, att de kommunala hjälpbyråerna skulle ha utbetalningen om hand. Men jag erinrar om att i många fall detta har sina svagheter också. Det finnes icke kommunala hjälpbyråer överallt, utan det är inskränkt till de stora och större städerna. Och ju mera arbetslösheten minskas i allmänhet genom krisens fortskridande avveckling blir man betänkt på att — såsom fallet är exempelvis i Göteborg — draga in dessa kommunala hjälpbyråer, därför att man icke anser sig kunna uppehålla dem endast för tobaksarbetarnes skull. Men därtill kommer, att denna industri är spridd över hela landet och att i de södra delarna av landet det finnes små cigarrfabriker här och där. Och det är icke säkert, att de kommunala myndigheterna äro villiga att sätta i gång någon kommunal hjälpkommitté för att utbetala. understöd till några tobaksarbetare. Efter mitt förmenande hade det varit särdeles lämpligt, om tobaksarbetarförbundet hade blivit i tillfälle att, där det hade avdelningar, organisera och verkställa utbetalningen av dessa understöd.</w:t>
        <w:br/>
        <w:br/>
        <w:t>Som saken nu ligger, skall jag för min del inskränka mig till att till protokollet uttala dessa förhovpningar, och jag vill</w:t>
        <w:br/>
        <w:br/>
        <w:t>samtidigt också understryka, att om det exempelvis nu den 1 juni, då monopolet träder i kraft, skulle visa sig omöjligt för monopobollaget att omedelbart sysserlsätta samtliga dessa arbetslösa tobaksarbetare, intet hinder skall möta att fortsätta atbetalningen av dessa understöd, så länge det beviljade anslaget räcker, någon tid därutöver, även om det icke möjligen kan ske utan att regeringen fattar provisoriskt beslut eller annat.</w:t>
        <w:br/>
        <w:br/>
        <w:t>Herr talman, med det jag här anfört, tillåter jag mig yrka bifall till utskottets förslag i den första punkten.</w:t>
      </w:r>
    </w:p>
    <w:p>
      <w:pPr>
        <w:pStyle w:val="Heading2"/>
      </w:pPr>
      <w:r>
        <w:t>3. Ernst Söderberg (Socialdemokraterna, man)</w:t>
      </w:r>
    </w:p>
    <w:p>
      <w:r>
        <w:rPr>
          <w:b w:val="0"/>
        </w:rPr>
        <w:t xml:space="preserve">Herr talman! Vad beträffar den första punkten i utskottsutlåtandet här, där man delvis tillmötesgått herr Nilssons i Kristianstad motion beträffande storleken av det blivande understödet till de arbetslösa tobaksarbetarna, men icke velat gå med på den princip som var den grundläggande för den motionen, nämligen att de arbetslösa tobaksarbetarne icke skulle ställas i paritet med andra arbetslösa arbetare och söka understöd i hjälpbyråerna etc., så skall jag be att få säga det, att om icke denna form för statens mellankomst för beredande av understöd till de arbetare, som blivit arbetslösa genom statens åtgärd att monopolisera industrien, icke skall väcka alltför bittra känslor hos dessa arbetare, så blir det nödvändigt att se till, att det blir några andra principer i praktiken tillämpade än de, som i många fall tillämpats vid utbetalning av arbetslöshetsunderstöd under den tid som gått. I vinter har det ju kommit rätt starka klagomål — särskilt här i Stockholm — däröver. Jag vet, att beträffande tobaksarbetarna har det inträffat fall, där en arbetslös tobaksarbeterska, för det </w:t>
      </w:r>
      <w:r>
        <w:rPr>
          <w:b/>
        </w:rPr>
        <w:t>hon²</w:t>
      </w:r>
      <w:r>
        <w:rPr>
          <w:b w:val="0"/>
        </w:rPr>
        <w:t xml:space="preserve"> haft 5 kronor i månaden i understöd från fattigvården, nekats bekomma någonting av det kommunala och statliga understödet. Skall man nu gå tillväga på det sättet överallt beträffande arbetslösa tobaksarbetare, att om det kan påvisas att han eller </w:t>
      </w:r>
      <w:r>
        <w:rPr>
          <w:b/>
        </w:rPr>
        <w:t>hon²</w:t>
      </w:r>
      <w:r>
        <w:rPr>
          <w:b w:val="0"/>
        </w:rPr>
        <w:t xml:space="preserve"> har någon enda liten inkomst vid sidan om, alltifrån fattigvårdsunderstöd, och det skulle bli skäl för att undanrycka statens mellankomst och understöd till den arbetare som är arbetslös på grund av industriens monopolisering, då beklagar jag på det högsta, att statsutskottets beslut blivit sådant som det blivit i denna punkt. Jag vill icke här inlåta mig vidare på den frågan, ty man kan ju ingenting göra åt den. Medlemmarna i statsutskottet från vårt håll ha väl sett, att det är omöjligt att få någon annan form på det och därför gått med på det. Men jag skulle vilja vända mig till högsta vederbörande här i dag, herr finansministern, om från hans sida icke kunde utgå några ord till de kommittéer som skola verkställa utbetalningen, så att tobaksarbetarne kunna komma i åtnjutande av understöd utan alltför närgångna undersökningar, vilket väl ingen kan komma ifrån att det är deras odisputabla rätt — hur liten den rätten än blir.</w:t>
        <w:br/>
        <w:br/>
        <w:t>Min motion har den ärade statsutskottsmajoriteten avfärdat</w:t>
        <w:br/>
        <w:br/>
        <w:t>på några rader, och det kan ju vara möjligt, att det berott därpå, att man haft en känsla av att det icke gått att med skäl bemöta den. Jag har talat med flera statsutskottsledamöter från olika partier, och de ha till fullo erkänt det berättigade i att tobaksarbetarförbundet fick tillbaka vad det betalt ut. Men se, det är konsekvenserna man fruktar för. Jag skall återkomma till dem senare.</w:t>
        <w:br/>
        <w:br/>
        <w:t>Nu är det väl så beträffande monopoliseringen av denna industri, att när vi beslutade den historien i fjol, så är det ju möjligt, att man icke hade tillfälle att överblicka eller tänka sig in i hur det skulle gestalta sig under mellantiden från det att riksdagen beslöt monopoliseringen och till den tid monopolet skulle träda i kraft. Men när nu tiden gått och det varit en. fruktansvärd vinter för en massa arbetare inom industrien och till riksdagens ledamöters kännedom kommer hur beslutet verkat, dels genom själva monopoliseringsbeslutet och dels, som en. bidragande orsak, genom den form av tullförändring som infördes och hela det osäkra tillstånd som uppstod, och man nu vet, att det verkat så, att en hel del arbetare bragts fullständigt under isen, då kan jax icke förstå annat än att en var ledamot av riksdagen och i synnerhet de herrar ledamöter vilka bidrogo till beslutets genomförande — och man vet ju att det var majoritz2ten i första kammaren, som var den avgörande därvidlag — då borde det väl vara dem framför allt så mycket som möjligt angeläget att söka bota de revor som uppkommit under tiden. Och det är ingenting annat som jag begärt i min motion. Jag har sagt i min motion, och jag vill ytterligare understryka det, att de som mest stått stödjande härvidlag är arbetarorganisationen. De arbetare, som varit nog förtänksamma och gått in i sin organisation som har arbetslöshetskassa, ha fått vidkännas för dem högst betydande utgifter för denna arbetslöshet under den gångna vintern. Och det anser jag, att förbundet bör ha igen. Jag behöver icke upprepa de siffror, som min motion eller Kungl. Maj:ts proposition innehåller angående tillståndet bland arbetarne. De vittna ju alldelezs tillräckligt om, huru under den gångna vintern arbetslösheten varit mycket stor, och att den kommer att stiga till framemot maj, när man beräknar de arbetslösas antal till 2,700. Och jag fruktar, att det icke stannar vid det ens, innan monopolet träder i kraft. Jag vågar också säga, att tobaksarbetarorganisationen har uppträtt så lojalt och så, hur skall jag egentligen kalla det, som staten biträdande, då genom staten och dess organ riksdagens beslut om monopol arbetarne drabbats därav och arbetarnes egen organisation för sin del gör allt vad i deras makt står för att hjälpa de arbetare som blivit arbetslösa. Kan en arbetarorganisation förfara på ett lojalare sätt? Det har gjorts insamlingar bland arbetarne, ända upp till 1 krona per vecka och medlen ha uttaxerats för att understödja dem som gå arbetslösa. Jag tycker det är ett exempel på det mest storartade hjältemod i det tysta. som denna arbetargrupp här visat.</w:t>
        <w:br/>
        <w:br/>
        <w:t>Det bestyrktes av en större arbetsgivare — jag talade med honom själv härom dagen — att arbetarna inom denna industri voro alldeles under isen. Så långt som möjligt gjorde de skulder, så pantsattes det som man möjligen kunde få låna på — allt för att bringa upp existensmedel. Både de som varit helt arbetslösa och de som haft den begränsade arbetsinkomst som kunnat givas. Min motion kan icke omfatta siffrorna längre än för den tid, förbundet självt haft dem klara, d. v. s. till januari månads slut. Motionen skrevs nämligen och lämnades in i februari. Siffran har naturligtvis sedan "ökats, därför att de organiserade</w:t>
        <w:br/>
        <w:br/>
        <w:t>arbetarna komma till förbundet för att få hjälp. Nu äro tobaksarbetarna i mycket stor utsträckning organiserade, och skillnaden mellan hela arbetarantalet inom tobaksindustrien och antalet organiserade beror mest på, att det på detta område icke är möjligt för alla att TSE därför att en stor del av arbetarna äro hemarbetare. Fabriksarbetarne äro emellertid i mycket stor utsträckning med i organisationen, och dessa hava, som sagt, i sitt betryck kommit till förbundet, som fortfarande måste hjälpa dem efter sin ringa förmåga. Siffran stannar således icke vid de 36,000 kronorna.</w:t>
        <w:br/>
        <w:br/>
        <w:t>Av dessa 36,000 kronor, som vid årsskiftet, dels i december och dels i januari, utbetalts, har mer än hälften, ungefär 19,000 kronor, utgått i hyreshjälp. Varje människa förstår, att när dessa arbetare få detta lilla understöd, som de kunna erhålla, har det icke varit möjligt att betala hyran, ty det har ju för dem varit att leva ur hand i mun hela tiden. Nu har första kvartalet av detta år snart gått till ända, och man kommer fram till den 1 april. Hur kan man tänka sig, "att dessa arbetare, som fått detta lilla understöd, skulle hava så mycket ens som ctt enda öre att giva sina hyresvärdar? ? Jag tror, att dessa 36,000 kronor skulle vara ganska bra och välbehövliga för arbetareorganisationen att hava för att därmed kunna hjälpa sina medlemmar till hyran en gång till.</w:t>
        <w:br/>
        <w:br/>
        <w:t xml:space="preserve">Det, som utskottet gått med på, utgör för gifta personer, för man och </w:t>
      </w:r>
      <w:r>
        <w:rPr>
          <w:b/>
        </w:rPr>
        <w:t>hustru²</w:t>
      </w:r>
      <w:r>
        <w:rPr>
          <w:b w:val="0"/>
        </w:rPr>
        <w:t>, 12 kr. 25 öre per vecka, och man kan väl icke räkna det såsom någon stor fördel att hava ett ökat antal barn, för vilka de få 30 öre per barn om dagen, ty barnen skola: ju leva de också. En ensam person får 8 kr. 75 öre i veckan. Tror man verkligen att det går att lägga undan till hyran exempelvis för en familj, som skall leva på 12 kr. 25 öre i veckan här i Stockholm, eller för en ensam person med 8 kr. 75 öre i veckan? Det blir ett nödtillstånd för dem, hela vägen, till dess monopolet träder i kraft. Osäker var deras ställning en lång tid förut på grund av det osäkra läget beträffande formen för tobaksbeskattningen. Det gick icke ”för dem att få till stånd en ordentlig lönerörelse med några löneförhöjningar från fabrikanterna, därför att denna beskattningsfråga låg jämt och ständigt i vägen. Sedan kom tiden närmast före fråg ans avgörande i riksdagen med ytterligt stark depression, och så kom vintern</w:t>
        <w:br/>
        <w:br/>
        <w:t>sted gå med på ett bifall, tycker jag, att denna fråga skulle vara m. m. et. (Forts.) Jag kan för min del icke förstå, vad den ärade utskottsmajori-</w:t>
        <w:br/>
        <w:br/>
        <w:t>teien i det ärade statsutskottet kan hava för farhågor för, att konsekvenserna av ett bifall till motionen skola bliva så oöverskådliga och så farliga. Jag kan icke tänka mig andra konsekvenser, än alt riksdagen en annan gång, när den besluter ett monopol, bör se sig före litet bättre med att ordna övergångstiden mellan beslutet och monopolets ikraftträdande. Det var första gången, ett monopol infördes i fjol höstas; en annan gång får man ordna saken bättre, och den konsekvensen skall väl var och en kunna taga på sig, som vill, att en industri skall monopoliseras. Men nog tror jag, att det dröjer länge, innan Sveriges riksdag beslutar att monopolisera någon ytterligare industri i landet. Någon annan konsekvens kan jag sannerligen icke tänka mig i detta fall. Skall man nu, därför att man fruktar framtida konsekvenser, underlåta en gärd av rättvisa mot arbetare, som varit förtänksamma och bildat en organisation, där de sökt hjälpa sig själva? Skola de belönas på detta sätt”?</w:t>
        <w:br/>
        <w:br/>
        <w:t>Jag ber att få med de, enligt min mening, ofantligt, starka skäl, jag framlagt, vädja till denna kammares ledamöter att bifalla min motion, och jag ber, herr talman, att få yrka bifall till densamma.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1295</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