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264</w:t>
      </w:r>
    </w:p>
    <w:p>
      <w:r>
        <w:rPr>
          <w:b/>
        </w:rPr>
        <w:t xml:space="preserve">Datum: </w:t>
      </w:r>
      <w:r>
        <w:t>1917-04-21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Johannes Åkesson (Liberala samlingspartiet, man)</w:t>
      </w:r>
    </w:p>
    <w:p>
      <w:r>
        <w:rPr>
          <w:b w:val="0"/>
        </w:rPr>
        <w:t>Herr talman, mina herrar! Såsom kammaren behagade finna har vid detta utskottsutlåtande fogats en reservation och jag anhåller att i allra största korthet få motivera densamma.</w:t>
        <w:br/>
        <w:br/>
        <w:t>Det förefaller verkligen, som om utskottet alldeles missuppfattat motionen och andra kammarens beslut i ärendet. Meningen är ingalunda att hos Kungl. Maj:t begära avlåtande av förslag till riksdagen om obligatoriskt införande av fortsättningsskolor och undervisning i huslig ekonomi utan endast, att Kungl. Maj:t skulle utfärda bestämmelser, som medgiva kyrkostämma eller motsvarande skolmyndighet i stad, där dylik undervisning förut införts, rätt att ålägga barnen obligatoriskt deltagande i densamma. En sådan åtgärd kan tydligen vidtagas genom en obetydlig ändring i folkskolestadgan, utan att det vittomfattande förslaget om fortsättningsskolans omorganisation i sin helhet behöver avbidas för frågans lösning. Detta förslag har ju hänskjutits till en stor kommitté, och det är ganska ovisst, när denna kommitté kan få sitt arbete färdigt. Ännu mera ovisst är det, när en på kommitténs betänkande grundad proposition kan föreläggas riksdagen. Jag ber att få erinra därom, att riksdagen aldrig varit i tillfälle att uttala sig i den här föreliggande frågan. Utredningen har nämligen skett på grund av en motion, som greve Gilbert Hamilton väckte vid hushållningssällskapens ombudsmöte, såsom jag vill minnas år 1908. Detta ombudsmöte skrev då till Kungl. Maj:t och begärde utredning angående en omläggning av folkskoleundervisningen i mera praktisk riktning. Detta föranledde Kungl. Maj:t att lämna i uppdrag åt den redan 1906 tillsatta seminariekommittén att förstärkt med ytterligare tre ledamöter utreda frågan. Denna kommitté har först 1916, alltså efter åtta år, kommit med en utredning i saken på icke mindre än 458 sidor. Utredningen har sedan lämnats för yttrande åt folkskoleöverstyrelsen, vilken å sin sida tillkallat åtskilliga sakkunniga. Dessutom har, bland andra, hantverksföreningen uttalat sig i frågan. Det hela har emellertid resulterat däri, att en ny kommitté fått frågan om hand, och ingen vet hur länge denna kommitté kommer att hålla på med arbetet. Under tiden få emellertid dessa skoldistrikt, vilka inrättat fortsättningsskolor och kurser i huslig ekonomi, arbeta med de svårigheter, motionärerna omnämnt och vilka jag icke skall upptaga kammarens tid med att relatera. Men även om arbetet på förslaget om de nya fortsättningsskolorna fortskridit så långt att proposition i ärendet skulle kunna föreläggas nästa års riksdag och vederbörlig kungörelse angående erforderliga författningsändringar kunde utfärdas under lop-</w:t>
        <w:br/>
        <w:br/>
        <w:t xml:space="preserve">pet av nästa år, kommer säkert en övergångstid att stipuleras. Kom- Om införande mittén föreslår själv fem års frist innan den obligatoriska fortsättfaragande ningsskolan överallt kan bli införd. Under denna övergångstid vore fortsättningsdet av stort gagn för redan befintliga skolors utveckling, om skolråskolor och skodet kunde hos kyrkostämman utverka åläggande för barnen att belor i huslig vista skolan. Invändningen från utskottet, att bestämmelserna om ekonomi. undervisningen i huslig ekonomi torde vara likartade med dem, som = (Forts) röra slöjd för gossar, vilar också tydligen på ett rent missförstånd. Ämnet huslig ekonomi har icke, såsom utskottet förmodar, för £0ssarnas del sin motsvarighet i manlig slöjd utan gosslöjdens motsvarighet för </w:t>
      </w:r>
      <w:r>
        <w:rPr>
          <w:b/>
        </w:rPr>
        <w:t>flickornas²</w:t>
      </w:r>
      <w:r>
        <w:rPr>
          <w:b w:val="0"/>
        </w:rPr>
        <w:t xml:space="preserve"> del är </w:t>
      </w:r>
      <w:r>
        <w:rPr>
          <w:b/>
        </w:rPr>
        <w:t>kvinnlig¹</w:t>
      </w:r>
      <w:r>
        <w:rPr>
          <w:b w:val="0"/>
        </w:rPr>
        <w:t xml:space="preserve"> slöjd, handarbete. För ämnet huslig ekonomi gälla helt andra bestämmelser, vilka varken böra eller kunna göras liktartade med bestämmelserna för manlig slöjd. Utskottets tal om, att ett bifall till motionen skulle föranleda betydligt större krav på ekonomiskt understöd från statens sida och att svårigheter skulle uppstå att skaffa lokaler visa allra bäst, att utskottet är alldeles vid sidan om saken. Det är ju icke alls fråga om att ålägga kommunerna att inrätta nya skolkök utan blott att skolmyndigheterna skulle kunna ålägga </w:t>
      </w:r>
      <w:r>
        <w:rPr>
          <w:b/>
        </w:rPr>
        <w:t>flickorna²</w:t>
      </w:r>
      <w:r>
        <w:rPr>
          <w:b w:val="0"/>
        </w:rPr>
        <w:t xml:space="preserve"> att deltaga i undervisningen i de redan befintliga. Kostnaden för stat och kommun blir tydligen icke större för en sådan kurs, om den besökes av ett större eller mindre antal </w:t>
      </w:r>
      <w:r>
        <w:rPr>
          <w:b/>
        </w:rPr>
        <w:t>flickor²</w:t>
      </w:r>
      <w:r>
        <w:rPr>
          <w:b w:val="0"/>
        </w:rPr>
        <w:t xml:space="preserve">. Fastmera synes det mig att man skulle kunna bättre tillgodogöra sig de för ändamålet anslagna medlen om elevantalet är större. Visserligen kan det tänkas, att genom ett bifall till motionen på ett eller annat ställe nya skolkök skulle inrättas, tack vare att man får rätt att ålägga </w:t>
      </w:r>
      <w:r>
        <w:rPr>
          <w:b/>
        </w:rPr>
        <w:t>flickorna²</w:t>
      </w:r>
      <w:r>
        <w:rPr>
          <w:b w:val="0"/>
        </w:rPr>
        <w:t xml:space="preserve"> obligatorisk skolgång. Det kan också tänkas att man därigenom skulle lyckas uppehålla något skolkök, som man med nuvarande bestämmelser har svårt att hålla i gång, men dylikt resultat vore naturligtvis enbart glädjande.</w:t>
        <w:br/>
        <w:br/>
        <w:t xml:space="preserve">Hur stort är nu det statsanslag, för vilket utskottsmajoriteten rent av förfasar sig? Jo, anslaget uppgår till 140,000 kronor. Anslaget till </w:t>
      </w:r>
      <w:r>
        <w:rPr>
          <w:b/>
        </w:rPr>
        <w:t>kvinnlig¹</w:t>
      </w:r>
      <w:r>
        <w:rPr>
          <w:b w:val="0"/>
        </w:rPr>
        <w:t xml:space="preserve"> slöjd utgör 370,000 kronor och anslaget till manlig slöjd 500,000 kronor. Men även om nu så många nya skolkök skulle inrättas, att skolköksanslaget stege till sistnämnda belopp — vilket dess värre icke kan väntas av detta förslag förr än om många tiotal år — vore därmed ingen skada skedd.</w:t>
        <w:br/>
        <w:br/>
        <w:t>Till sist gör utskottet en invändning om att 12- och 13-åringarna icke hava tillräcklig behållning av skolköksundervisningen, men detta uttalande vilar helt enkelt också på missförstånd. Det är visst icke meningen att undervisningen ovillkorligen skall förläggas till den egentliga skolåldern. Andra kammarens utskott har tvärtom ansett mycket lämpligt att denna undervisning förlägges till tiden efter barnens avgång från den egentliga folkskolan.</w:t>
        <w:br/>
        <w:br/>
        <w:t>Herr vice talman! Det har synts oss reservanter, att billighet och rättvisa fordrade, att riksdagen behiärtade och beaktade motionärens önskemål. Jag anhåller därför att få yrka avslag å utskottets hemställan och bifall till den av mig m. fl. vid utskottsutlåtandet fogade reservationen. i</w:t>
      </w:r>
    </w:p>
    <w:p>
      <w:pPr>
        <w:pStyle w:val="Heading2"/>
      </w:pPr>
      <w:r>
        <w:t>2. unknown (–, –)</w:t>
      </w:r>
    </w:p>
    <w:p>
      <w:r>
        <w:rPr>
          <w:b w:val="0"/>
        </w:rPr>
        <w:t>Den siste talaren har synbarligen mycket klen tilltro till utskottets fattningsförmåga, då han menade, att utskottet icke begripit motionen utan missuppfattat den. Jag tror dock icke, att det är så farligt med den saken. Ty om man läser första meningen i utskottets betänkande på sid. 8, framgår alldeles tydligt vad utskottet behandlat, ävensom att detta fullkomligt sammanfaller med behandlingen av det ärende, vi fått från andra kammaren. Där står det nämligen: »Beträffande motionärens och andra kammarens utskotts hemställan i vad den avser rätt för kyrkostämma eller motsvarande skolmyndighet i stad att besluta införande av skolplikt i fråga om fortsättningsskolor har utskottet» etc. Det är icke något annat, som utskottet talat om i sitt betänkande än detta förslag, att kyrkostämma eller motsvarande myndighet i stad skulle få rätt att besluta om obligatorisk undervisning i fortsättningsskolor och skolor för huslig ekonomi. Det skäl, som utskottet huvudsakligen stöder sig på vid sitt avstyrkande av motionen, är helt enkelt det, att utskottet har sig bekant, att ärendet sedan länge ligger hos en kommitté. Denna kommitté hade redan, vill jag minnas, 1 december förlidet år ett förslag färdigt men fick då förnyat uppdrag att taga frågan under omprövning. Likaså har utskottet sig bekant, att denna kommitté är fullkomligt ense även med motionären — och jag kan gärna säga även med utskottets majoritet — i en önskan, att en sådan undervisning, som här är ifråga, måtte komma att bli obligatorisk i de fall, där vederbörande skoldistrikt önskar göra den obligatorisk.</w:t>
        <w:br/>
        <w:br/>
        <w:t>Men varför vill då utskottet icke tillstyrka motionen? Jo, helt enkelt därför, att utskottet har god anledning att tro, att redan till nästa riksdag kommer att avlåtas kungl. proposition i ämnet. Om riksdagen nu skriver till Kungl. Maj:t i denna fråga, kommer Kungl. Maj:t helt visst icke att göra något annat än att remittera ärendet till den redan sittande kommittén, som tager ärendet under omprövning, och detta kommer icke att inbespara tiden med en enda dag. Detta synes mig vara fullkomligt grundade skäl för utskottets hemställan att icke tillstyrka motionen.</w:t>
        <w:br/>
        <w:br/>
        <w:t>Då den siste talaren vidare yttrade, att det vore så nyttigt, om man ägde denna föreslagna möjlighet under övergångstiden, behöver jag blott hänvisa till vad jag nyss sagt, eller att ingen övergångstid i detta fall kommer att uppstå. Vi hinna icke få svar från Kungl. Maj:t tidigare än i samband med kommitténs yttrande och detta väntas, såsom jag meddelade, redan nästa år.</w:t>
        <w:br/>
        <w:br/>
        <w:t>Utskottet förfasar sig icke alls, såsom samme talare sade, över storleken av något anslag. Vi kunna försäkra, att vi icke hava den ringaste ovilja mot själva saken utan tvärtom vilja vara med om den och önska livligt densamma framgång. Men det medel, som här föreslagits, befordrar icke på något vis frågans tidigare lösning.</w:t>
        <w:br/>
        <w:br/>
        <w:t>Jag yrkar således bifall till utskottets förslag.</w:t>
      </w:r>
    </w:p>
    <w:p>
      <w:pPr>
        <w:pStyle w:val="Heading2"/>
      </w:pPr>
      <w:r>
        <w:t>3. Olof Bruce (Liberala samlingspartiet, man)</w:t>
      </w:r>
    </w:p>
    <w:p>
      <w:r>
        <w:rPr>
          <w:b w:val="0"/>
        </w:rPr>
        <w:t>Herr talman, mina herrar! Det är nog sant, som den föregående talaren sade, att det kan förefinnas utsikter till, att</w:t>
        <w:br/>
        <w:br/>
        <w:t>frågan om fortsättningsskolorna skall komma före vid nästa riksdag. Men någon fullkomlig visshet om den saken ha vi i alla fall icke. Utredningen kan draga ut, och vi veta icke, om man kan hysa säker förhoppning, att den till dess skall bliva färdig. Dock synes mig detta icke på något sätt vara elt hinder för att bifalla denna motion och biträda andra kammarens beslut. Att detta skulle vara ett hinder för att lösa den andra frågan, när den kommer i en snar framtid, kan jag icke inse, ty kommer den, kunna vi alltid gå över till det nya förslaget, men kommer den icke, blir detta som sagt en provisorisk ordning, som på många ställen kommer att göra fortsättningsskolorna mer effektiva än för närvarande och kommer att bliva en komplettering till det beslut riksdagen fattade förra året att giva skoldistrikten rätt att lägga om forlsättningsskolorna i mera praktisk riktning. Om nu undervisningen blir obligatorisk, blir den mycket mer effektiv än nu.</w:t>
        <w:br/>
        <w:br/>
        <w:t xml:space="preserve">Det är emellertid att märka, att förslaget gäller icke blott fortsättningsskolorna utan även undervisningen i huslig ekonomi. Det är om denna senare utskottet mest uttalat sig. Detta uttalande har hos mig väckt mycket bekymmer, då jag är en vän av denna undervisning. Jag skall blott i förbigående säga, att då utskottet sagt, att undervisningen i huslig ekonomi måste jämställas med gossarnas slöjdundervisning, detta dock icke är en parallell till gosslöjden. Det nu ifrågavarande ämnet har en stor betydelse icke minst i vår tid, när man vill lära folk att hushålla och spara. Jag tror därför, att skolköken hava en mycket betydelsefull uppgift. Utskottet har icke kunnat underkänna densamma, men utskottet skriver om de förskräckligt stora kostnader det skulle föra med sig, om denna lilla reform bleve genomförd. Då vill jag säga, att staten redan nu har skyldighet att, om så kräves, deltaga i dessa kostnader, ty statsanslaget till skolköken står distrikten till buds, om också ungdomen icke är så intresserad för saken. Förstå de unga sitt bästa och gå till undervisningen, kommer detta bidrag att utgå, varom nu nämnes i motionen. Men nu är det tyvärr ofta så, att ungdomen och föräldrarna icke förstå sitt bästa. Vi äldre veta nog av erfarenhet, att barn och ungdom gärna vilja bliva borta från skolan. Detta gäller också om de </w:t>
      </w:r>
      <w:r>
        <w:rPr>
          <w:b/>
        </w:rPr>
        <w:t>flickor²</w:t>
      </w:r>
      <w:r>
        <w:rPr>
          <w:b w:val="0"/>
        </w:rPr>
        <w:t xml:space="preserve"> som skola deltaga i skolköksundervisningen, fastän kanske dessa </w:t>
      </w:r>
      <w:r>
        <w:rPr>
          <w:b/>
        </w:rPr>
        <w:t>flickor²</w:t>
      </w:r>
      <w:r>
        <w:rPr>
          <w:b w:val="0"/>
        </w:rPr>
        <w:t xml:space="preserve"> som vuxna komma att vara tacksamma, om de tvingats att deltaga i en undervisning i en praktisk och för dem själva så betydelsefull verksamhet som denna. Det gäller här blott, att skoldistrikten skulle få rätt att tillhålla ungdomen att besöka dessa kurser. Jag tror icke, att detta något nämnvärt skulle öka kostnaderna. Med den erfarenhet jag kan hava, förmenar jag, att det blott kommer att göra undervisningen mera effektiv, så att ungdomen i större utsträckning besöker skolorna. De stora kostnaderna för statsverket motverkas därigenom, att man överlämnar till skoldistrikten att bestämma, om undervisningen skall vara obligatorisk eller icke. 9Skoldistrikten hava nämligen också betydande kostnader. Men dessa kostnader måste man underkasta sig. De skola ju skaffa lokaler, ty för dem erhålles intet statsbidrag, vidare skaffa inven-</w:t>
        <w:br/>
        <w:br/>
        <w:t>tarier och lämna bidrag till avlöningarna. Vid sådant förhållande torde det icke vara att befara, att kostnaderna skola växa över bräddarna, som här antydes.</w:t>
        <w:br/>
        <w:br/>
        <w:t xml:space="preserve">För övrigt har från alla håll yrkanden kommit fram, att man skulle göra något mer för den </w:t>
      </w:r>
      <w:r>
        <w:rPr>
          <w:b/>
        </w:rPr>
        <w:t>kvinnliga¹</w:t>
      </w:r>
      <w:r>
        <w:rPr>
          <w:b w:val="0"/>
        </w:rPr>
        <w:t xml:space="preserve"> ungdomens praktiska utbildning än nu göres, och göra det obligatoriskt för unga </w:t>
      </w:r>
      <w:r>
        <w:rPr>
          <w:b/>
        </w:rPr>
        <w:t>flickor²</w:t>
      </w:r>
      <w:r>
        <w:rPr>
          <w:b w:val="0"/>
        </w:rPr>
        <w:t xml:space="preserve"> att någon del av sin ungdom genomgå kurser i huslig ekonomi. Föreningen »Moderata </w:t>
      </w:r>
      <w:r>
        <w:rPr>
          <w:b/>
        </w:rPr>
        <w:t>kvinnor¹</w:t>
      </w:r>
      <w:r>
        <w:rPr>
          <w:b w:val="0"/>
        </w:rPr>
        <w:t xml:space="preserve">» har i detta fall haft ett mycket uppmärksammat förslag, som väckt mycken anklang i tidningspressen, icke minst den som utskottets majoritet antagligen anser mest auktoritativ. Det kunde då tyckas vara ett slag i ansiktet på alla dessa meningar att säga, att de penningar, som offras på ifrågavarande undervisning, borde man helst söka slippa ifrån. Därför synes det mig, att det skulle vara sorgligt, om första kammaren skulle med denna motivering avslå motionen, en motivering, som går ut på att nästan alla kostnader, som ges ut på den </w:t>
      </w:r>
      <w:r>
        <w:rPr>
          <w:b/>
        </w:rPr>
        <w:t>kvinnliga¹</w:t>
      </w:r>
      <w:r>
        <w:rPr>
          <w:b w:val="0"/>
        </w:rPr>
        <w:t xml:space="preserve"> ungdomens praktiska uppfostran, skulle man helst vilja undkomma. Jag tror, att man bör se den tid för ögonen, då dessa kostnader måste bliva ännu större. För familjerna skulle det vara av stor betydelse, att </w:t>
      </w:r>
      <w:r>
        <w:rPr>
          <w:b/>
        </w:rPr>
        <w:t>flickorna²</w:t>
      </w:r>
      <w:r>
        <w:rPr>
          <w:b w:val="0"/>
        </w:rPr>
        <w:t xml:space="preserve"> finge lära sig hushållssysslor, födoämnens näringsvärde, matresters tillvaratagande och annat i skolköken, saker som i många fall mycket försummas. Detta förslag skulle kunna bidraga i någon mån till, att denna undervisning blir mer effektiv än för närvarande.</w:t>
        <w:br/>
        <w:br/>
        <w:t>Jag yrkar därför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