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1398</w:t>
      </w:r>
    </w:p>
    <w:p>
      <w:r>
        <w:rPr>
          <w:b/>
        </w:rPr>
        <w:t xml:space="preserve">Datum: </w:t>
      </w:r>
      <w:r>
        <w:t>1918-05-14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talman, mina herrar! Det var med en viss förvåning jag tog i min hand det utskottsbetänkande, som här föreligger. Som herrarna ha lagt märke till, har utskottet, utan att utveckla någon egen kritisk uppfattning på den föreliggande frågan, hemställt i enlighet med vad som hemställes av det första kammarens utskott, som har behandlat den här saken. Det var. så mycket mer förvånansvärt, som hela den framställning, varpå herr Welins motion vilar, liksom också herrar von Kochs och Petréns motion i första kammaren, utgår ifrån en egendomlig förväxling, en förväxling av äktenskapsfrekvens och giftermålsfrekvens. Det genomgående grundtemat i herr Welins motion, liksom också i utskottets betänkande, det är detta, att äktenskapsfrekvensen befinner sig i sjunkande, och därför skola här åtgärder vidtas från statens sida. Hela det påståendet, det är nu, med förlov sagt, oriktigt. Äktenskapsfrekvensen befinner sig icke i sjunkande, utan vad som befinner sig i sjunkande, det är giftermålsfrekvensen, vilket är en helt annan sak. Jag ber därvidlag få erinra, att om man hålier sig till frågan om förhållandet mellan äktenskapsfrekvensen och giftermålsfrekvensen, så är det en sak som utskottets ärade ledamöter helt och hållet ha förbisett. Man har tydligen resonerat på det sättet, att hela den här företeelsen med giftermålsfrekvensens sjunkande, som det dock borde vara fråga om, den skulle vara ett tecken till dekadans och ett allvarligt tecken. Ja, herr Welin säger till och med i sin motion, att här gäller det för landet en fråga om liv och död. Men därvidlag ber jag att få erinra om en sak, som herrarna i utskottet tydligen alldeles glömt bort — jag menar då utskottsmajoriteten — och det är, att sammanställa dessa förhållanden med dödlighetsförhållandena. Det har visat sig, att dödligheten har avtagit undan för undan här i landet. Medellivslängden har ökats. I mitten av 1700-talet exempelvis dogo årligen i vårt land 27 personer på 1,000, år 1850 20 personer på 1,000 och för närvarande, enligt vad de sista siffrorna visa, 14 personer på 1,000. Vi stå här alltså inför en minskad dödlighet och en höjd</w:t>
        <w:br/>
        <w:br/>
        <w:t>medellivslängd å den ena sidan och å andra sidan en avtagande giftermålsfrekvens, men en äktenskapsfrekvens, som befinner sig uti ett kostant tillstånd, som varken ökas eller minskas nämnvärt. Det borde då ha legat nära till hands vid utskottets prövning, att man ställt dessa företeelser tillsammans och sökt göra klar för sig frågan, om det inte finnes ett bestämt sammanhang mellan dessa båda företeelser.</w:t>
        <w:br/>
        <w:br/>
        <w:t>Jag ber också i detta sammanhang att få erinra därom, att dödligheten bland barnen har minskat allra påtagligast. År 1750 dogo omkring 200 på 1,000 under första levnadsåret, år 1850 omkring 150 stycken på 1,000 under det första levnadsåret och nu — d. v. s. jag har inte siffran för senare tid än 1913 — dö 70 på 1,000 under första levnadsåret.</w:t>
        <w:br/>
        <w:br/>
        <w:t>Man har nu gjort gällande, och det tyckes vara en grundtanke i herr Welins motion, att den här minskningen av nativiteten, som föreligger, skulle vara ett tecken på dekadans och ett tecken på tillbakagång. Ja, då skulle jag vilja hemställa till herr Welin att ändå taga sig en funderare över den företeelsen, att samtidigt med att nativiteten minskas, så dels ökas medellivslängden och dels också minskas den allmänna dödligheten. Det är ju två saker, som motsäga varandra på ett så pass flagrant sätt, att det borde ge anledning att fråga, huruvida man icke i sitt resonemang befinner sig på alldeles felaktigt spår. Det har också visat sig, att nativitetsminskningen har varit en företeelse, som har följt med en stigande kultur. När man talar exempelvis om Frankrike, brukar man här inom kälkborgerliga kretsar förbinda det med en uppfattning om en dekadans, som är i fortgående, därför att nativiteten sjunkit. Vad som där föreligger är ingenting annat, än att en högt utvecklad kultur drar med sig också en rationell begränsning av barnantalet. Vi ha sett samma fenomen i Tyskland under senaste åren och för övrigt litet varstädes i Europa.</w:t>
        <w:br/>
        <w:br/>
        <w:t xml:space="preserve">Det har visat sig vidare, att nativiteten har varit minst bland de mera förmögna och bildade och störst bland de fattiga klasserna. Beviset för att nativiteten icke kan betraktas som dekadanssymtom, var som jag nämnde detta, att samtidigt med nativitetens minskning har gått denna ökning av medeHivslängden och minskning av dödligheten. Vi få också komma ihåg, att vår folkmängd fördubblats från 1750 till 1850 och växer alltjämt i ungefär samma tempo. Den nuvarande ökningen skulle göra, ifall den skulle bibehållas, att vi om tio sekler hade 13 personer på varje kvadratmeter i detta land. alltså, mina herrar, man skulle inte få ståplats i landet ens. Att under sådana förhållanden, i likhet med vad herr Welin gör, tala om att här stå vi inför en fara på liv och död för landet, det är väl ändå att framställa en sak i alltför skämtsam form. Vi ha fortfarande en folkmängdsökning på cirka 50.000 om året, och detta betyder för den del av befolkningen, som är över 20 år gammal, en årlig tillväxt av mer än 30,000 män och </w:t>
      </w:r>
      <w:r>
        <w:rPr>
          <w:b/>
        </w:rPr>
        <w:t>kvinnor¹</w:t>
      </w:r>
      <w:r>
        <w:rPr>
          <w:b w:val="0"/>
        </w:rPr>
        <w:t>.</w:t>
        <w:br/>
        <w:br/>
        <w:t>Men jag ber också få erinra därom, att denna ökning har sin avgjorda betydelse för möjligheten att få förvärvsutkomst. Jag kan</w:t>
        <w:br/>
        <w:br/>
        <w:t>på den punkten erinra om vad vårt lands på sin tid främste statistiker, professor Sundbärg, anförde i sina bekanta slutord till emigrationsutredningen, där han sade bland annat: »Man skall säga, att jordbruk och industri gjort aktningsvärda framsteg i vårt land under de senaste årtiondena och alt det är en skev Syn på tingen att blunda för detta sakförhållande. Men detta faktum bestrides ej heller. Vad som här framgår är blott. att denna utveckling varit otillräcklig för att vidmakthålla en tillväxt i normala proportioner av vårt lands befolkning. Är vad som under de senaste årtiondena åstadkommits också allt vad som kan göras i Sverige, då måste wi säga farväl åt varje förhoppning om emigrationens upphörande. Ty den ekonomiska utveckling, som nu pågår 1 vårt land, räcker icke till att prestera det tiotusental av nya arbetstillfällen, som årligen krävas, om den ungdom, som växer upp, skall inom landet självt kunna finna sin utkomst. Och så länge detta är fallet, säger det sig självt, att den övertaliga ungdomen skall söka denna utkomst i främmande land.»</w:t>
        <w:br/>
        <w:br/>
        <w:t>Ja, detta yttrande vittnar om att det torde vara befogat att säga, att svårigheten att få arbetstillfällen med hänsyn till den växande nativiteten stod där såsom ett betydande problem för denne statistiker.</w:t>
        <w:br/>
        <w:br/>
        <w:t>Jag ber nu vidare få fästa uppmärksamheten på att, därest man skulle bifalla den hemställan, som gjorts utav utskottet. så skulle man komma därhän alltså, att man skulle uppmuntra giftermålsfrekvensen — icke äktenskapsfrekvensen — inom de fattigare folklagren. Men det är då kanske skäl, innan vi gå att granska, vad konsekvenserna här skulle bli, att erinra om några siffror. År 1840 var antalet gifta män på 1,000 164, år 1850 var det 163, och under åren 1900, 1911, 1912, 1913 var det också 163. Därmed ha vi beviset från statistiken, för att äktenskapsfrekvensen har hållit sig konstant, under det att giftermålsfrekvensen å andra sidan har gått ned, ty antalet ingångna äktenskap var på 1,000 invånare under åren 1831—1840 i årligt medeltal 7,14, under åren 1891—-1900 i årligt medeltal 5,94, under år 1913 5,93.</w:t>
        <w:br/>
        <w:br/>
        <w:t>Då frågar man: vad är då förklaringen till att giftermålsfrekvensen minskas, medan äktenskapsfrekvensen är konstant? Jo, » förklaringen är den helt enkelt, att tack vare den minskade dödligheten och tack vare den omständigheten, att man här lyckats bekämpa sjukdom och annat, som förstör folkets hygien, och förstör dess livskraft, har det årliga antalet äktenskap, som blivit upplösta genom döden, blivit allt färre, och därutav kommer det sig, att samtidigt med den minskade giftermålsfrekvensen håller äktenskapsfrekvensen ett konstant mått. Det är ur den synpunkten, som herr Welin totalt förgätit, liksom motionärerna i första kammaren och det utskott, som har behandlat saken. Den här saken uppvisades redan 1896 i ett föredrag av Isidor Flodström, den bekante statistikern, där han framlade avgörande skäl för sin uppfattning, skäl, som han sedermera offentliggjorde i en mindre avhandling, intagen i »Ekonomisk tidskrift». Han visar där, hur här råder ett bestämt</w:t>
        <w:br/>
        <w:br/>
        <w:t>orsaksförhållande på det sättet, att tack vare denna minskade dödlighet över hela linjen, har antalet nyingångna äktenskap blivit färre. Den saken borde också utskottet, när det behandlade en sådan fråga, ha tagit reda på, ty den är av grundläggande betydelse för att komma till ett riktigt resultat. Antalet upplösta äktenskap var enligt Flodström under 1830-talet på 1,000 invånare årligen 6,54, och på 1890-talet var det årligen 4,92. År 1910 var det 4,5 och 1913 4,4.</w:t>
        <w:br/>
        <w:br/>
        <w:t>Man har vidare funnit, att giftermålsfrekvensen är störst, där vi ha den största dödligheten. Även i det fallet vädjar jag till herr Welin, om han inte anser, att det är ett problem att taga i övervägande detta, att just i de länder, där giftermålsfrekvensen är störst, där är också dödligheten störst och medellivslängden minst. Ja, vad vittnar detta om? Jo, det vittnar om vad jag just nu påpekat, att denna nedgång i giftermålsfrekvensen samtidigt med en nedgång uti nativiteten är inte ett symtom på urartning och dekadans, utan en företeelse, som följer med en högre utvecklad kultur.</w:t>
        <w:br/>
        <w:br/>
        <w:t>Men vad skulle följden, mina herrar, vidare bli, om vi gåve bifall till det föreliggande projektet? Jo, det skulle betyda, att man gåve de fattiga, de för sin ekonomiska utkomst mest bekymrade, hjälp att sätta barn i världen. Man ökade med andra ord giftermålsfrekvensen endast inom den fattigaste befolkningen med påföljd, att skaran av proletärbarn skulle numerärt växa. Jag får verkligen säga, att det är en utmaning, när herr Welin i sin motion anför såsom ett skäl, att det gäller också att här i landet få mera krigsfolk. Alltså den fattigaste klassen, som här skulle avses med denna vidgade giftermålsfrekvens, den skulle då samtidigt därigenom få förse krigets yrke med kanonmat. Att anföra ett sådant skäl, det får jag verkligen säga, är något för starkt, ty förhållandet här i landet är ju, som herrarna veta, att barnantalet står i omvänd proportion till förmögenheten. Ibland de förmögnaste kretsarna i landet har man redan praktiskt taget börjat tillämpa tvåbarnssystemet, under det att man just i de kretsarna alltid framträder som sedlighetens och moralens väktare och tuktomästare gentemot de övriga klasserna, som inte varit kloka nog att ännu ha börjat tillämpa tvåbarnssystemet.</w:t>
        <w:br/>
        <w:br/>
        <w:t>Jag ber att få erinra i det fallet, hur en bekant tysk vetenskapsman år 1915 utgav ett arbete, »Neue Menschen» (Nya människor), där han berättar en rätt så belysande anekdot. I Frankrike hade bildats en kommitté för att där arbeta för barnantalets köjning. Denna kommitté bestod av 25 ledamöter med presidenten Poincaré i spetsen, för övrigt senatorer och litteratörer. Man räknade, att dessa 25 herrar, som själva så nitälskade för nativitetens höjande, hade tillsammans bara 19 barn, alltså icke fullt ett barn på varje familj. Det kan icke nekas till att man lagt märke till samma tendenser här hemma, att just de kretsar, som alltid träda i breschen, när det gäller denna fråga, äro sådana kretsar, där man i hemlighet redan praktiserat vad som man predikat mot såsom moraliskt ofog, när det gäller andra. Man erinras då om den be-</w:t>
        <w:br/>
        <w:br/>
        <w:t>kanta versen av den tyske skalden Heine, att man dricker i hemlighet vin och predikar offentligen vatten.</w:t>
        <w:br/>
        <w:br/>
        <w:t>Jag vill också påpeka, att när det förhåller sig på det sättet, skulle ett bifall till utskottets föreliggande betänkande ge stöd åt fattiga familjer att sätta ytterligare barn till världen, medan man samtidigt icke alls tager hänsyn till och frågar efter, huru man skall kunna försörja de barn, som sålunda sättas i världen. Vad vill samhället här göra? Ja, här tiga motionärerna. För dem är den frågan expedierad redan i samma ögonblick, som de ansett sig hava berett tillräcklig hjälp för att öka barnantalet. Men frågan huru det skall ordnas för att dessa barn skola leva, har man ingenting att säga om. Det sättes endast i fråga att underlätta alstringen av flera för sin utkomst i världen förtvivlade och bekymrade varelser. Här är sannerligen tillämpligt vad den engelske filosofen Stuart Mill en gång skrev i sin berömda bok »Om friheten», där han säger: »Att giva upphov åt en mänsklig varelse är en av de mest ansvarsfulla handlingar i en människas liv. Att åtaga sig detta ansvar — framkallandet av ett liv, som kan bliva antingen en förbannelse eller en välsignelse, är, såframt man icke kan bereda denna varelse åtminstone de vanligaste utsikterna till en önskvärd existens, ett brott mot densamma. Och att i ett land, som antingen redan lider av eller hotas av överbefolkning, framalstra mer än ett helt litet antal barn och sålunda genom att öka konkurrensen nedtrycka arbetslönerna, är en allvarsam oförrätt mot alla, som leva av sitt arbete.»</w:t>
        <w:br/>
        <w:br/>
        <w:t>Det är, herr taman, otvivelaktigt, att ett bifall till utskottsbetänkandet skulle bidraga till att på artificiell väg motverka den naturliga anpassning giftermålsfrekvensen visat sig äga 1 förhållande till en minskad dödlighet. För en socialdemokratisk åskådning är ett uppmuntrande av ett dylikt socialpolitiskt kvacksalveri — ty något annat är det icke — en orimlighet, och jag vågar hoppas, att allt vad socialt tänkande och kännande vänster heter i denna kammare skall säga nej till detta dåligt genomtänkta, svagt motiverade och om skumögdhet för verkliga fakta vittnande utskottsbetänkande.</w:t>
        <w:br/>
        <w:br/>
        <w:t>Jag ber därför, herr talman, att få yrka avslag på utskottets betänkande och bifall till reservationen.</w:t>
      </w:r>
    </w:p>
    <w:p>
      <w:pPr>
        <w:pStyle w:val="Heading2"/>
      </w:pPr>
      <w:r>
        <w:t>2. unknown (–, –)</w:t>
      </w:r>
    </w:p>
    <w:p>
      <w:r>
        <w:rPr>
          <w:b w:val="0"/>
        </w:rPr>
        <w:t>Herr talman! Jag kan delvis instämma i vad den föregående talaren här har yttrat. Men i de båda här omhandlade motionerna förekommer något, som jag vill fästa uppmärksamheten på.</w:t>
        <w:br/>
        <w:br/>
        <w:t>Den fråga, som nu föreligger till behandling, är av rätt gammalt datum. I motionen nr 105 i andra kammaren vid 1914 års senare riksåag framförde herr Welin ett förslag med yrkande, att riksdagen skulle avlåta en skrivelse till Kungl. Maj:t, vari begärdes en allsidig utredning beträffande de åtgärder, som kunde tänkas vidtagas för nativitetens höjande. Motionen avstyrktes av utskottet och</w:t>
        <w:br/>
        <w:br/>
        <w:t xml:space="preserve">motioner om åtgärders vidtagande för höjande av äktenskapsfrekvensen och nativiteten. Motionen nr 105 avsåg en skrivelse till Kungl. Maj:t om skattelindring för familjeförsörjare. I motionen nr 106 föreslogs en skrivelse till Kungl. Maj:t om ändring av skatteförordningarna, så att man och </w:t>
      </w:r>
      <w:r>
        <w:rPr>
          <w:b/>
        </w:rPr>
        <w:t>hustru²</w:t>
      </w:r>
      <w:r>
        <w:rPr>
          <w:b w:val="0"/>
        </w:rPr>
        <w:t>, som båda ägde inkomst eller förmögenhet, skulle beskattas var för sig. Den tredje motionen, nr 166, åsyfade en utredning om tillämpning av principen om famljeunderstöd vid upprättandet av lönestater för statens funktionärer. År 1917 väckte herr Welin återigen en motion nr 247, i andra kammaren, vari begärdes lagändring, så att försäljning av s. k. preventivartiklar kunde ytterligare inskränkas. Vid samma riksdag föreslog herr von Koch i en motion i första kammaren nr 55, att riksdagen skulle avlåta en skrivelse till Kmngl. Maj:t, vari begärdes utredning, huruvida och under vilka villkor statsbidrag skulle lämnas såsom hjälp åt personer, som önskade ingå äktenskap. Vid samma riksdag väckte herr Sigfrid en motion i andra kammaren nr 79 om åläggande för arbetsgivare att under vissa villkor lämna arbetare med barnrika familjer bidrag till uppföransiet av egna hem. Slutligen har herr Welin vid årets riksdag i denna kammare väckt en motion nr 21, vari föreslås medverkan från statens sida för uppförandet av bostadshus åt i första hand barnrika familjer. Samtliga dessa motioner, som enligt deras egen motivering haft samma syfte som den vi i dag behandla, hava av riksdagen avslagits. Utöver iessa ha vi dessutom dessa motioner om införandet av ungkarlsskatt, vari herrn till Brånalt syftade till att genom beskattning av de ogifta tvinga dessa till att ingå äktenskap.</w:t>
        <w:br/>
        <w:br/>
        <w:t>Herr Welin säger också i motiveringen till sin motion, att om vi ingenting göra så riskera vi med tämligen stor visshet, att vårt folk går sin nationella död till mötes. Det låter ju riktigt kusligt att höra talas om död och undergång för nationen, och kammaren får natmurligtvis vara herr Welin tacksam för att han påvisat, från vilket håll faran hotar. Man blir dock en smula betänksam över herr Welins stora kärlek till de ofödda, när han på ett ställe i sin motivering anför: »Ur försvarssynpunkt är det av vikt, att vi hava mycket folk att skicka fram, om så skulle erfordras.» Vidare heter det: »Varje svensk medborgare har en jordyta av 8 hektar att försvara, medan man t. ex. i Tyskland ej har mer än 0,8 hektar.» Vi skulle således enligt herr Welins åsikt premiera fram så mycket folk per hektar, som de åtminstone hava i Tyskland. Vi skulle således även i detta fall arbeta efter tyskt mönster. Man skulle ju kunna vara färdig att taga saken ganska humoristiskt, om det hela ej hade en så ohyggligt allvarlig sida, nämligen tanken att genom statspremiering av äktenskap skapa fram ett ökat barnantal, som skall användas till försvarsändamål eller med andra ord användas till kanonmat. Denna herr Welins tankegång har nog ej varit främmande för Europas statsmakter, och nu visas det också på ett glönsande sätt, huru man hushållar med detta sitt människomaterial. Är det underligt, att nativiteten sjunker, dä man visar ett sådant förakt för människoliv?</w:t>
        <w:br/>
        <w:br/>
        <w:t xml:space="preserve">Vore det underligt, om </w:t>
      </w:r>
      <w:r>
        <w:rPr>
          <w:b/>
        </w:rPr>
        <w:t>mödrarna²</w:t>
      </w:r>
      <w:r>
        <w:rPr>
          <w:b w:val="0"/>
        </w:rPr>
        <w:t xml:space="preserve"> vägrade att föda barn, så länge den faran förefinnes, att dessa deras barn en gång kunna komma att bevattna slagfältet med sitt blod eller tvingas ut att mörda andra </w:t>
      </w:r>
      <w:r>
        <w:rPr>
          <w:b/>
        </w:rPr>
        <w:t>mödrars²</w:t>
      </w:r>
      <w:r>
        <w:rPr>
          <w:b w:val="0"/>
        </w:rPr>
        <w:t xml:space="preserve"> barn? Det är fastmera att förundra sig över att ej </w:t>
      </w:r>
      <w:r>
        <w:rPr>
          <w:b/>
        </w:rPr>
        <w:t>mödrarna²</w:t>
      </w:r>
      <w:r>
        <w:rPr>
          <w:b w:val="0"/>
        </w:rPr>
        <w:t xml:space="preserve"> i större utsträckning än hitintills vägra att föda barn åt samhället, där livet är av underordnat värde när kanske nationens ära det kräver.</w:t>
        <w:br/>
        <w:br/>
        <w:t>Vad man har svårt att förstå är, när den ärade motionären talar om de icke önskvärda barn, som lära finnas i detta land. Han åsyftar tydligen här de utom äktenskapet födda, men då barnafödandet sättes i samband med försvarsmedlen, då kan man ju fråga sig vad inverkan detta har, att barnen fötts utom äktenskapet. Kanske dessa barn ej äro värdiga att få dö på ärans och hjältarnas fält.</w:t>
        <w:br/>
        <w:br/>
        <w:t>Vad herr von Kochs motion angår är den ju utav någon annan beskaffenhet, men även här klagas över den sjunkande äktenskapsfrekvensen, och då motionären påyvrkar, att staten skall stimulera äktenskapsmarknaden, så är givetvis skälet härför att nativiteten skall höjas; och vi komma då tydligen in på den tankegång, som herr Welin gjort sig till tolk för i sin motion. Vilka äro då dessa utomordentliga medel, som föreslås och som kunna en sådan kraftig verkan åstadkomma? För det första ha vi då den s. k. bosättningshjälpen, där staten skulle mod en viss summa bidraga till dem, som vore villiga att ingå äktenskap. Om det skulle lända till någon nytta, så finge nog riksdagen här anslå åtskilliga miljoner kronor om året. Eller skulle genom kontrollåtgärder ske en utgallring av de äktenskap, som skulle premieras? Det skulle nog bli synnerligen intressant att se, hur man i praktiken skulle kunna anställa en sådan utgallring på ett område av så finkänslig art. :</w:t>
        <w:br/>
        <w:br/>
        <w:t>Vidare har pensionsstyrelsen i sitt avgivna yttrande framhållit inrättandet av en särskild försäkringsform, där individen under en viss tid, exempelvis 18—25 år, frivilligt erlade vissa avgifter eller där man skulle göra försäkringen obligatorisk och staten bidraga med vissa procent. Vad nu den första formen om frivilliga pensionsavgifter beträffar, så visar den redan nu befintliga pensioneringen med frivilliga premier och bidrag av staten så synnerligen klent resultat, att det knappast uppmuntrar till inrättandet av äktenskapsförsäkringar. Skulle däremot den senare formen av obligatoriska premier komma till användning, skulle detta givetvis kunna bliva mera effektivt. Men man kan i detta sammanhang erinra om det beklagliga faktum, att det redan nu är svårare att indriva pensionsavgifterna än de övriga skatterna, och här skulle säkerligen stora svårigheter komma att möta, i synnerhet som man har anledning att tro, att denna försäkringsform ingalunda skulle bliva populär.</w:t>
        <w:br/>
        <w:br/>
        <w:t>Införandet av spartvång är också en av de åtgärder, man möjligen tänkt sig kunna komma till användning. Det framhålles, att detta vunnit stor tillämpning i Tyskland, och att endast fackföreningarna där motsatt sig detsamma. Men just detta faktum visar, vilken motvilja man hyst mot detta spartvång från allmänhetens sida, då man vet, att de flesta av Tysklands arbetare äro fackligt</w:t>
        <w:br/>
        <w:br/>
        <w:t>organiserade. Att all sparsamhet bör av individen iakttagas, vill ingen bestrida, men tillvaratagandet av denna sparsamhet kan ske med de nuvarande förhållandena. Därom vittna insättningarna å sparbankerna å små belopp, livförsäkringsoch sjukkasseverksamheten, fackorganisationernas arbetslöshetsförsäkringar m. m. Man får också komma ihåg, att arbetarnas möjlighet till sparandet av pengar är begränsad, då deras tillgångar oftast ej räcka till det nödvändigaste. Talet om arbetareklassens slöseri är av synnerligen gammalt datum.</w:t>
        <w:br/>
        <w:br/>
        <w:t>Vad den tanken angår, att statstjänare, som voro gifta, skulle vid blivande löneregleringar tillerkännas ekonomiska förmåner, kan den tanken nog utan vidare avskrivas. I de löneregleringar, som föreligga vid årets riksdag, har man icke tillämpat denna princip. Så länge samhället är inrättat, som det nu är, och så länge som arbetslönen oftast ej ens utgör full ersättning för det utförda arbetet, så länge bör det förhållandet, om arbetaren är gift eller ogift, ej inverka på arbetslönen. Det bör givetvis vara arbetarens eller tjänstemannens ensak, om han är och vill förbliva ogift. Det är knappast troligt, att även om en brudgåva eller bosättningshjälp av t. ex. 200 kronor lämnades de kontrahenter, som skulle ingå äktenskap, att detta skulle kunna locka till äktenskaps ingående, utom i de fall, där man toge detta steg alltför oöverlagt och lättvindigt, och sådana äktenskaps ingående skulle väl knappast vara att förorda. Det är inte nog med att tillse, att äktenskap ingås, utan här förpliktigas samhället att se till, att även efteråt individerna kunna få en något så när dräglig utkomst. Ty med barnens tillkomst växa de ekonomiska svårigheterna, och fattigdomen i mången familj står som ett avskräckande och varnande exempel för de ogifta. Är det en statsangelägenhet, att äktenskap ingås och barn födas, då bör det också vara en statsangelägenhet att tillvarataga och väl vårda det människomaterial, som nu finnes, men det kan knappast sägas, att nu så sker. Hundratals ja, tusentals familjer bo i lägenheter, som icke borde få vara människobostäder. Här kan det bli ett tillfälle för riksdagen att visa, om den vill göra någonting, då frågan om anslag till byggandet av bostäder kommer före till behandling, men då kanske det kommer att visa sig, att där man nu ställer sig välvilligt, man icke vill vara med, när det gäller att i någon mån råda bot mot det onda i stället för att kvacksalva. Jämna ut klassmotsatserna, sök att avlyfta fattigdomens börda från de fattigas axlar, skapa fram den sociala trevnad, som är förutsättningen för ett lyckligt liv, skapa de nödiga ekonomiska betingelserna, som äro behövliga icke bara vid ingåendet av äktenskap utan även för deras lyckliga fortbestånd och där både vård och uppfostran kan lämnas åt barnen! Då behöva ej konstlade stimulerande medel, som aldrig kunna föra fram till det åsyftade målet, användas.</w:t>
        <w:br/>
        <w:br/>
        <w:t>Herr talman, jag ber att få yrka avslag å utskottets hemställan.</w:t>
      </w:r>
    </w:p>
    <w:p>
      <w:pPr>
        <w:pStyle w:val="Heading2"/>
      </w:pPr>
      <w:r>
        <w:t>3. Karl Hildebrand (Lantmanna- och borgarepartiet inom andrakammaren, man)</w:t>
      </w:r>
    </w:p>
    <w:p>
      <w:r>
        <w:rPr>
          <w:b w:val="0"/>
        </w:rPr>
        <w:t>Herr talman, mina herrar! Det går mycket lätt att skämta med denna sak och att söka förlöjliga densamma,</w:t>
        <w:br/>
        <w:br/>
        <w:t>och detta även på ett ganska intressant sätt. Jag har i dag liksom så Ang. befrämmånga gånger förut med intresse iakttagit det tankeoch ordfyrvergande od fd keri, denna gång av statistisk-filosofisk art, som herr Engberg uppge sänder, men när jag försökte att däri finna någon slags ledstjärna, = (Forts) tyckte jag mig märka, att det blott var något, som flammade till utan</w:t>
        <w:br/>
        <w:br/>
        <w:t>att kunna på något sätt bliva beståndande ljus.</w:t>
        <w:br/>
        <w:br/>
        <w:t>Om man ser ut över världen och verkligen söker tänka sig in i vad folktätheten betyder och således vad födelsetalet för en kultur, en rag, innebär, kommer man till rätt egendomliga slutsatser. Jag vill taga dem mycket schematiskt.</w:t>
        <w:br/>
        <w:br/>
        <w:t>Om vi överblicka den stora kontinenten Europa och Asien och börja i väster, finna vi romanska folk med mycket lågt födelsetal. Öster om dessa romanska folk finna vi germanska, framför allt det tyska folket, med ett högre födelsetal, och sedan slaviska folk med ännu högre sådant och slutligen den gula rasen med ytterligare förhöjt födelsetal. Om vi tänka på en längre tidsutveckling, omfattande en 100 å 200 år eller så, och utgå ifrån, att denna ojämnhet i födelsetalen alltjämt fortgår, vad blir då följden därav? Jo, utan minsta tvivel den, att de gula trycka på slaverna, slaverna på germanerna och germanerna i sin ordning på romanerna. Vi få en fortgående och mycket märklig folkförskjutning.</w:t>
        <w:br/>
        <w:br/>
        <w:t>Detta är icke blott en teori, utan en levande verklighet. Om man ser på befolkningsförhållandena borta i Asien, finner man, att kineserna, mongolerna med andra ord, ha börjat att allt mer och mer invandra i Sibirien och draga sig längre västerut. Gå vi sedan till nästa rasgräns, finna vi, att slaverna ryckt in över gränserna för de germanska invånarna på ett högst avsevärt sätt. Sålumida ha polackerna allt mer och mer trängt undan den tyska befolkningen i Preussens östligaste provinser. Vi veta ju, hurusom galiziska lantarbetare ha inkallats både till norra Tyskland och Danmark ävensom till Sverige. Även i andra hänseenden finner man en dylik ofantligt stark slavisk påfrestning mot väster, mot germanerna. Gå vi sedan över till den sista rasgränsen, finna vi utan minsta tvivel, hurusom germanerna ha pressat på romanerna, och man blev fullkomligt häpen, när man började studera, huru tyskarna hade trängt in i det franska samhällslivet på en hel del håll och vilken mängd av tyskar, som där funnos, när kriget utbröt.</w:t>
        <w:br/>
        <w:br/>
        <w:t>Man har sålunda en folkförskjutning från öster till väster, och att denna folkförskjutning sammanhänger med ojämnheten i födelsetal, svnes mig vara utom all fråga. Här kan man i stort sett, förefaller det mig, få en uppfattning om, vad födelsetalet verkligen betyder och vad ett folks förvngrinsgkraft innebär, när man ser på rasens framtid och folkens, nationernas förmåga att kunna behålla sina gränser.</w:t>
        <w:br/>
        <w:br/>
        <w:t>När jag ser saken ur denna synpunkt, kan icke den anmärkning kastas emot mig, som den siste talaren framförde. att man här blott skulle verka för att få så måmga soldater som möjligt. Det är en helt annan, mycket djupare och farligare påfrestning, som jag här tänker på än den rent militäriska, den rent krigiska. Nej, denna fråga är en</w:t>
        <w:br/>
        <w:br/>
        <w:t>av de allvarligaste frågor, som Europas västligaste nationer stå inför i detta ögonblick, och denna folkförskjutning kommer antagligen att bliva ännu starkare efter kriget på grund av folkrörelserna under krigsåren. Det förhåller sig icke blott så, att en mängd män 1 den bästa åldern ha stupat, utan dessutom ha tydligen, efter de senaste statistiska siffrorna att döma, de krigförande nationerna förlorat ännu mer genom minskat födelsetal. Jag träffade helt nyligen en rysk professor, som är specialist i statistik, och vi språkade just om denna företeelse. Han hade underkastat denna fråga ett ingående studium och ansåg sig kunna konstatera, att ett av de krigförande länderna på grund av minskat födelsetal under kriget per år förlorat ungefär en miljon människor, d. v. s. mycket mera, än som bortryckts genom krigets inverkan. Då man nu vet, att man i Frankrike redan före kriget hade uppmärksamheten riktad på denna sak, och om man lyssnat litet till diskussionen i de krigförande länderna, kan man icke bortse ifrån, att denna fråga kommer att på djupaste allvar upptagas till prövning inom alla de stora krigförande makterna, när fred en gång blir sluten.</w:t>
        <w:br/>
        <w:br/>
        <w:t>Man kan nu invända: ja, men vi ha icke varit i krig, vi ha icke lidit av detsamma. Men därpå kan svaras, att redan förut ha vi under lång tid haft ett jämförelsevis mycket lågt födelsetal här i vårt land, så att om nu denna fråga, vilket torde vara fullkomligt säkert, kommer att underkastas en ingående utredning i de stora krigförande länderna, ha vi också för vår del anledning att utreda densamma. Det kan ju utifrån komma en del uppslag, som kunna vara värda att taga vara på.</w:t>
        <w:br/>
        <w:br/>
        <w:t>Herr Engberg har här invänt, att äktenskapstalet icke har minskats, om så också är fallet med giftermålstalet. Men däri ligger också, att äktenskapsbildningen har gått tillbaka; en minskning har inträtt i fråga om bildandet av nya äktenskap, och det är detta, som naturligtvis är för folkökningen och för folkets liv av den största betydelse.</w:t>
        <w:br/>
        <w:br/>
        <w:t>Såväl herr Engberg som den senaste ärade talaren ha anmärkt, att på detta sätt får man blott ett ökat antal proletärbarn och att arbetarna härigenom komma att hållas nere i dåliga förhållanden på ett oskäligt sätt. Det har även anmärkts, att för de högre klasserna betyda dylika statsåtgärder ingenting och att man där redan har system, som motverka folkökningen. Jag vill icke alls förneka, att det ligger någon riktighet i detta senare, men en utredning får ju taga sikte även på den saken. Vad åter den sidan av frågan angår, att det här vore meningen att öka antalet proletärer liksom att verka för att hålla arbetarna nere, vill jag bestämt tillbakavisa det påståendet. Det är icke något sådant, som drivit fram hela denna fråga, och det får icke ske någonting i den vägen. utan här gäller det en mycket djupare och för hela vårt land och folk mycket allvarligare sak än så. Jag vill alldeles öppet erkänna, att om staten efter en verkställd utredning engagerar sig på något sätt beträffande äktenskapsbildningen, påtager sig staten också i och med detsamma ett ökat ansvar gent emot en växande befolkning, så till vida nämligen, att då måste stats-</w:t>
        <w:br/>
        <w:br/>
        <w:t>makterna i ännu högre grad än för närvarande se till, att de nyfödda, Any. befrämnär de växa upp, få en fullkomligt människovärdig tillvaro. Statens Jände av äkansvar måste växa i samma mån, som åtgärder vidtagas för äktenre skapsbildningens och födelsetalets ökande. (Forts) Nu kan naturligtvis invändas, och däri ger jag anmärkarna rätt, att det är ofanligt svårt att här upptäcka vad som skall göras. Det gäller här en synnerligen ömtålig fråga, och det går icke an att med klumpig hand taga på hela denna sak. Men just med hänsyn härtill liksom med hänsyn till de säkerligen blivande utredningarna rörande denna fråga inom andra länder, tror Jag i olikhet mot de två senaste talarna, att det vore av den allra största betydelse att här verkligen få igång en dylik utredning. Jag vill påpeka, att vad första kammaren här stannat vid, är en skrivelse med begäran om utredning, huruvida och på vad sätt genom statens medverkan äktenskapsbildningen 1 vårt land må kunna verksamt befrämjas. Allra först skall sålunda undersökas, om någonting lämpligen kan göras. Jag tror, som sagt, herr talman, att denna fråga är mycket viktig, och jag ber därför att få hemställa om bifall till utskottets utredningsförslag.</w:t>
      </w:r>
    </w:p>
    <w:p>
      <w:pPr>
        <w:pStyle w:val="Heading2"/>
      </w:pPr>
      <w:r>
        <w:t>4. unknown (–, –)</w:t>
      </w:r>
    </w:p>
    <w:p>
      <w:r>
        <w:rPr>
          <w:b w:val="0"/>
        </w:rPr>
        <w:t>Herr talman, mina herrar! Herr talmannen har gjort en antydan om, att tiden är långt liden, och därför skall jag nu även söka fatta mig på kortast möjliga sätt.</w:t>
        <w:br/>
        <w:br/>
        <w:t>Till en början vill jag gärna ge ett erkännande åt den förste talaren, då han sade, att man här förväxlat äktenskapsfrekvens och giftermålsfrekvens, så till vida att motionen i denna del icke givit tillräckligt klara uttryck, men det är ju icke tu tal om vad jag såsom motionär här har menat, liksom vad motionären 1 första kammaren avsett. Jag säger här på ett ställe t. ex., att det är »en minskning i de ingångna äktenskapens antal», som skall förebyggas, och sådana uttryck användas här på flera ställen, såsom: »Men även andra åtgärder äro tänkbara för att främja äktenskapsbildningen» o.s.v. Det kan hända, att det på något ställe smugit sig in ett sådant uttryck som äktenskapsfrekvens, men det är ju alldeles uppenbart vad som därmed menas, och då tycker jag, att man icke behövde så mycket uppehålla sig med något ordrytteri rörande den saken.</w:t>
        <w:br/>
        <w:br/>
        <w:t>Jag skall här be att få taga upp några av de punkter, som herr Engberg varit inne på. Herr Engberg sade bland annat, att dödligheten hos oss företer en minskning och att vi ha att räkna med detta. Ja, det är alldeles riktigt. Men nu förhåller det sig så, att Sverige har kommit oerhört långt i fråga om att minska och trycka ned dödligheten och fråga är, om vi kunna komma så särdeles mycket längre i det hänseendet. Under de senaste åren har minskningen i fråga om dödligheten nästan stått alldeles stilla, och vi få därför icke bygga något för framtiden på en alltjämt nedgående dödlighet.</w:t>
        <w:br/>
        <w:br/>
        <w:t>Jag har sagt i min motion, att den minskade nativiteten är ett dekadanstecken. Herr Engberg säger, att detta uttalande icke är</w:t>
        <w:br/>
        <w:br/>
        <w:t>riktigt, ty vi ha en stigande kultur och därmed följer en minskning av nativiteten. Men detta är väl alldeles intet bevis för, att det icke skulle förhålla sig så, som jag sagt. Jag vill endast erinra om, huru det var i sådana kulturländer som det gamla Rom. I samma mån som kulturen där steg, smögo sig in åtskilliga oarter, som bland annat även visade sig i en minskad nativitet. Men det är väl ingen, som vill påstå annat, än att dessa oarter voro något, som alldeles icke får räknas till kultur.</w:t>
        <w:br/>
        <w:br/>
        <w:t>Herr Engberg talade här om, att om vi skulle låta det fortgå på samma sätt, som det nu är i fråga om folkökningen, skulle vi råka ut för något alldeles förskräckligt: vi skulle icke ens få plats att stå på den svenska jorden. Jag tror, att herr Engberg kan vara mycket lugn i det fallet, och vi behöva nog icke bekymra oss om, huru det skall gå, när vi komma fram till den tidpunkt, som han här räknar med.</w:t>
        <w:br/>
        <w:br/>
        <w:t>Här ha både herr Engberg och den talare, som uppträdde närmast efter honom, gjort ett mycket stort nummer av att jag i min motion talat om, att vi ur försvarssynpunkt behövde ha en ökad befolkning. Ja, det är väl endast den, som anser, att vi varken kunna eller skola försvara oss, som vill förneka, att vi måste ha folk för att kunna försvara oss. Jag vill endast säga, att ju mindre folk vi ha, desto större möjlighet ha vi att bli nedgjorda av en fiende, och följaktligen, ju mindre folk vi ha att skicka ut mot en fiende, desto snarare blir det kanonmat av vårt svenska folk.</w:t>
        <w:br/>
        <w:br/>
        <w:t>Herr Engberg sade bland annat, att jag endast satt i fråga vidtagandet av åtgärder för nativitetens ökande. Då har herr Engberg alldeles icke följt med denna fråga. Jag ber endast att i detta fall få hänvisa till herr Fast, som fullständigt slog ihjäl vad herr Engberg sade i detta avseende. Ty herr Fast började med att räkna upp väl bortåt ett tiotal åtgärder i detta avseende, som bland annat föreslagits just av mig. Jag har snart sagt vid varje riksdag här under de senaste åren väckt en två å tre motioner i denna fråga och allesammans ha gått ut på att underlätta tillvaron för barnrika familjer. Herr Engberg må icke föreställa sig, att jag är så känslolös mot medmänniskor och framför allt mot dessa barnrika familjer, att jag endast vill, att det skall finnas barn, och sedan må det gå hur som helst. Jag har tvärtom den allra största medkänsla för dessa familjer, och jag hänvisar, som sagt, till allt detta, som herr Fast här räknade upp och som väl borde ådagalägga, att jag sökt göra allt för att underlätta tillvaron för dessa familjer. Jag vill erinra om, att jag även i år väckt motion om beredande av bostäder åt barnrika familjer. Denna motion har emellertid blivit avslagen av denna kammare, och det är följaktligen icke mig, som herr Engberg här skall antasta, utan majoriteten i denna kammare.</w:t>
        <w:br/>
        <w:br/>
        <w:t>Här skulle vara åtskilligt att ytterligare säga rörande denna fråga. Vad herr Fast här yttrade, är ju icke mycket att svara på, ty det utgjorde till stor del ett gyckel med motionen, och jag har verkligen den föreställningen om hela denna fråga, att den är för god</w:t>
        <w:br/>
        <w:br/>
        <w:t>att gyckla med. För övrigt instämmer jag med herr Hildebrand därutinnan, att</w:t>
        <w:br/>
        <w:br/>
        <w:t>detta är en yttrest viktig fråga; det är verkligen, såsom jag antytt i motionen, en fråga på liv och död för Sveriges folk. Jag för min del vill göra allt vad jag kan för att få fram sådana förslag, som kunna främja den fråga, som här föreligger, och sålunda bidraga till Sveriges bästa 1 detta hänseende.</w:t>
        <w:br/>
        <w:br/>
        <w:t>Herr talman! Jag ber att få yrka bifall till utskottets hemställan.</w:t>
        <w:br/>
        <w:br/>
        <w:t>Herr Engberg: Herr talman, mina herrar! Först ett par ord till herr Hildebrand. Han argumenterade här på följande sätt: Vi ha här en fortgående serie av på varandra tryckande folk och raser; vi cha de gula längst i öster, sedan slaverna, vidare germanerna och slutligen romanerna, och så påpekade han, hurusom nativitetssiffran sjunker i samma mån, som vi närma oss det kulturellt längst framskridna folket, alltså romanerna.</w:t>
        <w:br/>
        <w:br/>
        <w:t>Ja, det är alldeles riktigt, att nativiteten där befinner sig i sjunkande. Men när herr Hildebrand därav drager den slutsatsen, att man, för att nu undvika en dylik påtryckning, skall taga sig före att på artificiell väg höja upp nativiteten, är han inne på banor, där jag absolut icke kan följa honom. Ty nativiteten följer helt enkelt en anpassningslag, som vilar på de sociala och ekonomiska förhållandenas egen utveckling och den kultur, som här utvecklas undan för undan. Herr Hildebrand kan vara alldeles förvissad om, att när en gång slaverna och de gula där borta gått igenom samma indmustrialistiska och kapitalistiska process, som det övriga Europa gått igenom, skola vi få se, hurusom man även där skall komma till insikt om, att lika väl som man måste reglera samhällets ekonomi och ställa denna under en förnuftig ordning, lika väl måste man reglera nativiteten och fortplantningen samt ställa även den under förnuftets bud och lagar. Det är också min övertygelse att — vilket herr Hildebrand fullständigt förbiser — det icke finnes någon möjlighet att på artificiell väg motverka den anpassningslag, som ligger i utvecklingen själv.</w:t>
        <w:br/>
        <w:br/>
        <w:t>Nu hänvisar herr Hildebrand såsom ett exempel på denna påtryckning till, att vi tagit in galiziska arbetare här i Sverige. Jag må sannerligen säga, att jag trodde, att herr Hildebrand skulle vara den siste, som åberopade detta såsom ett exempel i detta fall. Jag kan för det första icke medgiva, att detta är något exempel på en påtryckning från nämnda folkras. Jag tror snarare — och jag tror mig också kunna säga, att jag har god grund för denna min uppfattning — att det var vissa kapitalistiska kretsar här i landet, vilka för att skaffa sig än ytterligare fördelar ville förbigå de svenska arbetarna och importera galizier. Så var det med den saken.</w:t>
        <w:br/>
        <w:br/>
        <w:t>Men jag vill återvända till själva huvudfrågan. och det är den frågan: är det rim och reson, att man här på artificiell väg skall söka uppdriva barnantalet inom den fattigaste klassen. när man nu ser av statistiken, hurusom vi — och detta kan herr Hildebrand icke vederlägga — ha en uppoch nedvänd pyramid nå det sättet, att mot den största förmögenheten svarar det minsta barnantalet och mot den</w:t>
        <w:br/>
        <w:br/>
        <w:t xml:space="preserve">minsta förmögenheten och den minsta inkomsten och de mest proletära förhållanden svarar det största barnantalet? Det verkställdes härom året av en italiensk vetenskapsman en undersökning angående de sociala och hygieniska förhållandena inom arbetarklassen i Italien, och han kom till ett ganska häpnadsväckande resultat, som sedan blivit föremål för livlig diskussion inom den dithörande litteraturen. Han påvisade där bland annat, hurusom inom de proletära skikten faktiskt börjat utbilda sig nästan en ny rastyp på grund av undernäring, olidliga förhållanden o. s. v. Detta har visserligen av åtskilliga bestritts, men av allt att döma ha hans synpunkter dock upptagits och i viss mån erkänts. Så mycket torde man väl ändå nödgas erkänna, att det skulle vara att här ställa förnuftet på huvudet, om man ville söka på artificiell väg ytterligare upphjälpa barnalstringen inom denna klass, när man inom överklassen icke vill göra ett dugg för att där upphjälpa barnalstringen, utan det tvärtom betraktas som comme il faut, att en </w:t>
      </w:r>
      <w:r>
        <w:rPr>
          <w:b/>
        </w:rPr>
        <w:t>fru²</w:t>
      </w:r>
      <w:r>
        <w:rPr>
          <w:b w:val="0"/>
        </w:rPr>
        <w:t xml:space="preserve"> inom överklassen icke vill hålla sig med mer än två barn. Tvåbarnssystemet är redan i praktiken erkänt av den svenska överklassen. Men ändå tar man på sig den moraliska kappan, såsom herr Welin, och predikar för underklassen, att den skall skaffa sig större barnantal, ty det är dock underklassen, det kan dock icke hjälpas, som det här gäller. Ty icke är det väl meningen att ge de förmögna sådant bidrag, som här ifrågasättes. Däri skulle icke ligga ett spår av förnuft. Skall bidrag ges, skall det väl ges åt dem, som behöva det. och det är de fattiga. Härmed hava herrarna själva erkänt, att ni vilja på artificiell väg höja upp barnalstringen inom den fattigaste lassen.</w:t>
        <w:br/>
        <w:br/>
        <w:t>Nu säger herr Hildebrand vidare, att staten åtager sig också det ökade ansvaret för den uppväxande befolkningen. Ja, tack för den utfästelsen, herr Hildebrand, vi skola få se i framtiden, huru den svenska högern, i den mån den säger sig företräda statens synpunkter, blir villig att åtaga sig ansvaret för att de växande generationerna skola komma i åtnjutande av landets kultur och beredas sådana ekonomiska förhållanden, som icke från början slå dem till slant och döma dem till den proletära klassen för att där framleva sitt liv. Man vet ju vad det är för ett parti här i riksdagen, som alltid haft ett blankt nej till svar, när det gällt dylika frågor, men sedan kan man naturligtvis kosta på sig utfästelser i den riktning, som herr Hildebrand här gjorde.</w:t>
        <w:br/>
        <w:br/>
        <w:t>Vidare sade herr Welin, att Sverige måhända icke kan komma längre i nedpressning av dödligheten, än vad som redan. skett. Detta är med förlov sagt icke sant. Det har av en bekant svensk fysiolog påvisats, att lungsoten representerar för närvarande 11 procent av dödlghetsorsakerna, vidare lunginflammationen 7 procent och kräfta likaledes 7 procent, och han tillägger, att det torde kanske vara en tidsfråga, när man genom framställande av nya sera kan avlägsna även dessa dödlighetsorsaker, varigenom dödligheten än ytterligare kommer att nedpressas. Herr Welin resonerar verkligen på samma sätt som den där mannen, vilken led av fettsot och vände sig till en</w:t>
        <w:br/>
        <w:br/>
        <w:t>Tisdagen den 14 maj. 33 läkare och fick föreskrift om, att han skulle banta, och därvid fann, att han minskade 2 kilogram i veckan, och eftersom han vägde 104 kilogram, räknade ut, att han skulle alldeles försvinna, när ett år hade gått. Det är något av den skräcken i herr Welins syn på hela nativitetsproblemet. För min del är jag övertygad om, att de riktlinjer, som utpekats av dem, som här hålla på en rationell reglering av nativiteten inom landet, äro de riktlinjer, som en kommande Politik måste göra till sina, när det gäller detta område. Vad herr Welin sade om orsakerna till Roms undergång vill Jag nu icke ge mig in på. Det må vara nog att säga, att med den enkla syn på tingen, som herr Welin anlade, förklarar man icke antikens undergång.</w:t>
        <w:br/>
        <w:br/>
        <w:t>Nu säger herr Welin, att endast den, som anser, att vi icke skola försvara oss, kan opponera emot, att försvarssynpunkter här anföras. Nej tack, herr Welin! Jag hör till dem, som anse, att vi skola försvara oss, men jag vill på samma gång säga, att Jag går icke med på den hycklande fariseism, som just vill upphjälpa nativiteten inom den ekonomiskt lägst stående klassen för att på det sättet öka skaran av soldater. När det gäller att ge den klassen en bättre ställning inom samhället, när det gäller att upphjälpa dess ekonomiska förhållanden, då vilja herrarna av herr Welins parti icke vara med om att här vidtaga åtgärder. Men att man inom den klassen skall producera ytterligare kanonmat, det vilja herrarna understödja.</w:t>
        <w:br/>
        <w:br/>
        <w:t>Herr talman, jag ber fortfarande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