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336</w:t>
      </w:r>
    </w:p>
    <w:p>
      <w:r>
        <w:rPr>
          <w:b/>
        </w:rPr>
        <w:t xml:space="preserve">Datum: </w:t>
      </w:r>
      <w:r>
        <w:t>1919-05-10</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Schotte (Liberala samlingspartiet, man)</w:t>
      </w:r>
    </w:p>
    <w:p>
      <w:r>
        <w:rPr>
          <w:b w:val="0"/>
        </w:rPr>
        <w:t>Herr talman, mina herrar! Jag skall tillåta mig att yttra några ord närmast angående de reserva- RR som äro avgivna vid särskilda utskottets förevarande betänkande.</w:t>
        <w:br/>
        <w:br/>
        <w:t xml:space="preserve">Härvid är först frågan om hembageriernas ställning, såsom den föregående ärade talaren närmare utvecklade. Vissa reservanter vilja hava en särskild 9 $, innebärande att å sådan rörelse, som bedrives utan biträde av annan än </w:t>
      </w:r>
      <w:r>
        <w:rPr>
          <w:b/>
        </w:rPr>
        <w:t>hustru²</w:t>
      </w:r>
      <w:r>
        <w:rPr>
          <w:b w:val="0"/>
        </w:rPr>
        <w:t xml:space="preserve"> och hemmavarande barn, lagen ej skulle äga tillämpning. I den kungl. propositionen har i detta avseende framhållits, att det funnes vissa skäl till att i anslutning till lagen om arbetarskydd även här uppehålla principen om att frihet i detta avseende fortfarande skulle finnas för medlemmar av arbetsgivarens familj. Men det har vid den föregående utredningen av de särskilt tillkallade bagerisakkunniga framhållits, att ett dylikt tillvägagångssätt icke borde ifrågakomma med avseende å bagerinäringen, enär det skulle åstadkomma stora svårigheter med hänsyn till konkurrensen olika bageriföretag emellan. »Därigenom skulle nämligen hembagerierna», heter det i propositionen, »som ofta endast sysselsätta arbetsgivaren och medlemmar av hans familj beredas möjlighet att idka nattarbete och kunna tillhandahålla allmänheten färskt bröd på morgnarna långt tidigare än de större bagerierna. Man skulle även, såsom erfarenheten från andra länder visar, kunna befara försök att kringgå lagen, t. ex. genom att arbetarna formellt upptagas såsom delägare eller hyresgäster. Med hänsyn härtill hade kommittén funnit sig nödgad rikta förbudet mot själva arbetet, oavsett av vem det verkställdes.&gt; — Det är också otvivelaktigt, att de stora bagerierna betrakta konkurrensen från hembagerierna såsom en verkligt allvarlig ekonomisk fara. Hembagerierna, som för resten torde vara en specifikt svensk företeelse, hava den fördelen, att för dem icke förekommer någon distribution. Därigenom kunna de erbjuda sin kundkrets färskare bröd tidigare på morgnarna och undgå den betydande kostnad, som är förenad med distributionen. Särskilt i de större städerna säljas övervägande kvantiteter mjukt bröd efter distribution i mjölkoch brödmagasin. under det att försäljningen i brödbageriernas butiker utgör endast en ringa del. Det är klart, att i och med antagandet av denna lag tillgången på färskt bröd under de första morgontimmarna blir inskränkt, och de affärer, som då skulle kunna tillhandahålla sådant bröd något tidigare än andra, skulle otvivelaktigt kunna påräkna en god avsättning. Om man sålunda ginge med på reservanternas förslag, kunde man påräkna en avsevärd ökning av hembagerierna, vilken ökning skulle vara till förfång för de egentliga yrkesutövarna. Det är därför i den egentliga bagerinäringens intresse,</w:t>
        <w:br/>
        <w:br/>
        <w:t>som man ansett sig nödsakad att gå den väg, som här är föreslagen och från vilken jag tror, att man icke bör avvika.</w:t>
        <w:br/>
        <w:br/>
        <w:t>Det har av den föregående ärade talaren omnämnts, att förhållandena på landet skulle 'bereda särskilda svårigheter, men jag föreställer mig, att de, som vilja tillverka börd till avsalu, icke göra det i så stor omfattning, att det icke kan vara fullt tillräckligt för dem att börja klockan sex om morgnarna. De hava icke så stor tillverkning, att de icke redan kort tid efter klockan sex kunna hava sitt bröd färdigt och ute i marknaden. På landet bakas väl också övervägande i hemmen för eget bruk och ej till avsalu.</w:t>
        <w:br/>
        <w:br/>
        <w:t>Den andra delen av den första reservationen hänför sig till frågan om skiftindelningen. Man har därvidlag åberopat, att kommerskollegium gjort gällande, att det borde lämnas full frihet att vid kontinuerlig drift använda skiftindelning, vilket skulle få sin särskilda betydelse med avseende på vissa fabriker, närmast spisbrödsfabrikerna, vilka för resten äro ett litet fåtal. Det är anfört i den kungl. propositionen, att det icke syntes förefinnas något starkare intresse hos vederbörande fabriker själva för en dylik reglering; den skulle ock kunna innebära betänkliga verkningar i konkurrenshänseende. Det är nog också så, att där skiftindelning förekommer inom bagerierna den är anordnad på ett ganska olämpligt sätt. Där förekommer skiftarbetet så ordnat. att de olika lagen alltid bibehålla samma tidsförläggning, en anledning, som icke kan anses lämplig uppmuntra och som icke överensstämmer med vad man närmast avser med och kallar skiftarbete. Arbetet lär också eljest ofta vara ordnat med skiftindelning på ett mindre tillfredsställande sätt. Skulle ett undantag i förevarande avseende stadgas, borde det avfaltas på ett sådant sätt, att man finge någon säkerhet för en verkligt tillfredsställande skiftindelning. Undantaget, varom nu är fråga, skulle företrädesvis gynna de större företagen, vilka ju hava lättare att anordna en regelbunden skiftindelning, och man skulle, om det antoges sannolikt också övergå till att i betydande omfattning införa skiftindelning. Detta skulle å andra sidan också avsevärt försvåra kontrollen över lagens efterlevnad. Jag kan icke heller finna, att några egentligt bärande skäl äro av reservanterna anförda. varför man skulle begränsa denna bestämmelse till sådant arbete, som bedrives dygnet runt. Bedrives arbetet med två s. k. dagskift, kunde ju arbetet lämpligen fortgå till klockan 10 eller 11 e. m., och då borde ett sådant undantag från lagens bestämmelser med ännu större skäl kunna medgivas.</w:t>
        <w:br/>
        <w:br/>
        <w:t>Lagstiftningen om arbetstidens förläggning omfattar också nattarbetets reglering, och den frågan är hänskjuten till arbetstidskommittén, vilken nu också närmast är sysselsatt med frågan om nattarbetets reglering. Vilka riktlinjer som kunna uppdragas i det förslag till'lagstiftning i ämnet, som sålunda kommer att avgivas. rörande nattarbetets tillåtlighet, är för närvarande ovisst. och det synes mig också med hänsyn härtill olämpligt. att man i förevarande speciallag mer, än som av de faktiska förhållandena nödvändigtvis påkallas, inlåter sig på en reglering av nattarbetet.</w:t>
        <w:br/>
        <w:br/>
        <w:t>Med avseende på de reservationer, som i övrigt äro avgivna vid förevarande betänkande, så hänför sig den av herr Lindley m. fl. avgivna till en motion, som är väckt av herrar Sjöström och Borggren, och vilken motion går ut på dels en viss inskränkning i 2 $ med avseende på rätten för hotell, restauranger och kaféer att tillverka bröd, dels borttagande av ett visst stycke i 4 $, som handlar om de eftergifter, som kunna ifrågasättas från lagens stadganden. Jag tror för min del icke, att det är tillräckligt bärande skäl anförda för att i detta avseende frångå den ställning, som intages i Kungl. Maj:ts proposition. Det bör vara skäligen rimligt, att hotell, restauranger och kaféer kunna få för viss tillverkning även av bröd använda sig av den tid, som här är bestämd i 2 $ och motionärernas förslag i denna del är ju också släppt i reservationen. Vad undantaget i 4 $ beträffar, så har det tillkommit för att få lagen så mjukt som möjligt vid övergången; framdeles komma tilläventyrs strängare bestämmelser behövas. En sådan eftergift som den nu berörda bör blott förekomma i undantagsfall; det är därför den endast bör meddelas av yrkesinspektionens chefsmyndighet eller den myndighet, Konungen förordnar. Det är givet, att en sådan bestämmelse måste handhavas med största varsamhet, och jag tror, att man kan lägga avgörandet med fullt förtroende hos den myndighet, som det här är fråga om, socialstyrelsen, eller, ifall det nu blir ett arbetsråd, därest ett sådant inrättas i sammanhang med den allmänna lagstiftningen om arbetstiden hos denna myndighet, vilken väl i så fall härtill bemyndigas av Kungl. Maj:t. Jag tror, att man kan vara lugn för att dylika eftergifter icke komma till stånd i andra fall, än då de äro påkallade av ett verkligt behov för att icke åstadkomma alltför stora rubbningar i eller svårigheter för en pågående produktion.</w:t>
        <w:br/>
        <w:br/>
        <w:t>Slutligen har en annan reservant yrkat, att lagen icke måbtte erhålla provisorisk giltighet utan såsom andra lagar gälla, intill dess Kungl. Maj:t och riksdagen sammanstämmande annorlunda besluta. Anledningen till att man gjort lagen provisorisk är den, att man med hela arbetstidslagstiftningen är inne på ett område, där man rör sig med åtskilliga tvivelaktiga och på förhand rätt så oberäkneliga faktorer; man har därför icke heller velat binda denna lagstiftning för alltför lång tid utan önskat, att man skulle hava tillfälle att inom en tämligen nära framtid företaga en revision av bestämmelserna. Det är rent praktiskt sett tämligen likgiltigt, tror jag, till vilken ståndpunkt, man sluter sig i detta avseende. Jag föreställer mig, att om det visar sig något starkare behov att få en ändring i lagen, så bör, numera åtminstone, efter de förhållanden, som komma att inträda, det icke förefinnas större svårigheter att få lagen, även om den icke har provisorisk karaktär, ändrad för framläggandet av ett nybt förslag till lag. Men det synes mig dock vara lämpligast att man icke frångår det förslag att nu tillsvidare införa en lagstiftning i här förevarande ämne, av allenast provisorisk art, som Kungl. Maj:t framlagt. Det finns internationella avtal på förevarande område uppgjorda eller träffade, och ytterligare sådana</w:t>
        <w:br/>
        <w:br/>
        <w:t>komma nog till stånd. Detta gör, att man kanske får större frihet att vidtaga jämkningar i lagen efter dylika omständigheter, om man har en provisorisk lag än om någon tidsbegränsning för lagens giltighet icke finnes.</w:t>
        <w:br/>
        <w:br/>
        <w:t>På grund av vad jag sålunda yttrat och under åberopande av Kungl. Maj:ts proposition och utskottets utlåtande, förefaller det mig vara klokast, om kammaren i detta avseende skulle vilja biträda Kungl. Maj:ts förslag allenast med de ändringar, som utskottet gjort, varom jag tillåter mig hemställa.</w:t>
      </w:r>
    </w:p>
    <w:p>
      <w:pPr>
        <w:pStyle w:val="Heading2"/>
      </w:pPr>
      <w:r>
        <w:t>2. Jonas Otto Ödlund (Socialdemokraterna, man)</w:t>
      </w:r>
    </w:p>
    <w:p>
      <w:r>
        <w:rPr>
          <w:b w:val="0"/>
        </w:rPr>
        <w:t>Då jag har haft tillfälle att deltaga i utskottets behandling av detta ärende och tillsammans med herr Lindley m. fl. antecknat mig såsom reservant beträffande 4 $ samt övergångsstadgandet, skall jag be att med några ord få motivera denna reservation.</w:t>
        <w:br/>
        <w:br/>
        <w:t>Det är alldeles givet, att om lagen skall antagas, måste det göras vissa undantagsbestämmelser. Men vi anse, att då det i denna lag finnes fyra sådana, det är åtminstone en för mycket. Till att börja med, är det undantag i första delen av 4 $, däri det stadgas att undantag får göras för särskilda förhållanden, som påkalla avvikelse från det i 1 8 stadgade förbudet. I den sista delen av första stycket av 4 $ förekommer ytterligare ett undantag, då det talas om att eftergift kan meddelas, därest det är oundgängligen erforderligt för ändamålsenlig drift. I andra stycket av samma paragraf är återigen ett undantag medgivet. Det heter där: »År på grund av olyckshändelse eller annan oförutsedd omständighet avvikelse, varom i första stycket sägs, oundgängligen nödvändig, och är ej tid att inhämta tillstånd därtill, må avvikelsen vidtagas utan tillstånd, dock ej för mer än ett dygn i sänder.» — Slutligen kommer det fjärde undantaget i det särskilda övergångsstadgandet, där det bestämmes, att anstånd med lagens tillämpning kan medgivas, »om det beträffande visst företag visas vara erforderligt att vidtaga förändringar i driftsätt eller anordningar i övrigt för att icke tillämpningen av förevarande lag skall i väsentlig mån förminska företagets produktionsförmåga, och nämnda förändringar icke utan synnerlig svårighet kunna genomföras, till dess lagen skall träda i kraft i avseende å företaget». — Vi reservanter anse, att dessa undantag äro behövliga utom beträffande det undantag, där vi reserverat oss. Vi anse det nämligen icke nödvändigt att, såsom det har stipulerats i 4 8 första stycket, undantag från lagen skall få göras av viss myndighet endast för den ändamålsenliga driften av en affär, ty det är alldeles klart, att vilken arbetsgivare som helst inom denna bransch skall kunna komma och påstå, att det för den ändamålsenliga driften av hans rörelse är nödvändigt, att ett undantag från lagen medgives. Då blir frågan, om den myndighet; som skall medgiva undantaget, vill taga hänsyn till det eller icke. Jag tror nästan, att hänsyn i många fall kommer att tagas härtill, och då skulle lagen i detta stycke vara alldeles illusorisk.</w:t>
        <w:br/>
        <w:br/>
        <w:t>Vidare hava vi reserverat oss till förmån för att lagen icke</w:t>
        <w:br/>
        <w:br/>
        <w:t>skulle få provisorisk karaktär och upphöra att äga tillämpning 1923. Vi hava i detta avseende instämt i herr Perssons i Fritorp reservation, att lagen skall träda i kraft den 1 juli 1919 och hava sin tilllämpning allt framgent, tills Konungen och riksdagen besluta annorlunda.</w:t>
        <w:br/>
        <w:br/>
        <w:t>Jag vill också säga, att jag är synnerligen tacksam, då jag själv känner till detta yrke och i många år arbetat inom detsamma såsom arbetare och på sista tiden även haft tillfälle att såsom arbetsgivare hava hand om yrkesarbetarna — jag är tacksam, säger jag, för att Kungl. Maj:t kommit fram med propositionen, och jag är även tacksam mot utskottsmajoriteten, som har antagit 1 8 sådan den här föreligger.</w:t>
        <w:br/>
        <w:br/>
        <w:t>Jag vill nu yttra några ord om herr Nilssons i Skottlandshus m. fl. reservation. Under hela tiden hava de varit med om de paragrafer, som utskottet enat sig om, men de vilja hava ytterligare en paragraf tillagd, nämligen en 9 $. Jag vill då påpeka, att i denna I $ inneslutas två saker. De s. k. hembagerierna, som bestå av de enskilda arbetsgivarna, möjligen jämte familjemedlemmar skulle på grund av denna paragraf icke falla under lagen. Häremot vill jag säga, att dessa hembagerier redan hava en viss fördel, därför att de bedriva sin rörelse i mycket liten omfattning och alltså hava möjlighet att få ut sina alster tidigare om morgnarna än yrkesbagerierna. Detta är alltså en stor fördel. Jag vill också framhålla en sak, som ingen förut vidrört, och det är, att ingen representant för dessa s. k. hembagerier vare sig hos Kungl. Maj:t eller utskottet framfört något önskemål om att det måtte få bliva undantagna från lagen. De synas sålunda vara belåtna med lagen sådan den = föreligger. De anmärkningar, som hava kommit fram till Kungl Maj:t, hava kommit från de s. k. yrkesbagerierna. Jag ser också däri ett skäl, varför något undantag från lagen för dessa hembagerier icke behöver göras, och jag yrkar alltså avslag härutinnan.</w:t>
        <w:br/>
        <w:br/>
        <w:t>Den föreslagna nionde paragrafen handlar också om sådana bagerier, som bedrivas med regelbunden skiftindelning dygnet runt. Detta är ursprungligen herr-von Sydows motion, men i denna motion begäres undantag för arbete, som bedrives kontinuerligt med tre skiftlag, under det att i reservationen orden »kontinuerligt med tre skiftlag» äro borttagna och ersatta med orden »regelbunden skiftindelning dygnet runt». Det är möjligt, att reservanterna mena samma sak som motionären, men det har enligt min mening en annan betydelse, när det står »skiftindelning dygnet runt». Det kan tolkas därhän, att det icke behöver vara 8-timmars skift, utan kan vara längre, och att huvudsaken är, att arbetet bedrives dygnet runt.</w:t>
        <w:br/>
        <w:br/>
        <w:t>Jag vill säga, att skulle kammaren bifalla reservationen, ge vi en lag åt dessa yrkesutövare i åtta paragrafer men i den nionde paragrafen taga vi tillbaka allt vad som givits i de föregående. Ty det är alldeles klart, att om man undantager hembagerierna och sådana bagerier, som kunna driva sitt arbete med skiftindelning, så blir sedan inga kvar. Det är meningslöst att antaga en lag, som</w:t>
        <w:br/>
        <w:br/>
        <w:t>ger en viss del åt yrkesutövarna, men i den sista paragrafen gör sådana undantag. Jag skulle hava förstått herr von Sydows motion och reservanterna, om de yrkat på att nattarbetet skulle vara kvar i spisbrödsbagerierna med kontinuerlig drift, ty i den förberedande behandlingen av denna lag har från spisbrödsfabrikanternas sida yrkats på undantag för de bagerier inom den branschen, som drivas med kontinuerlig drift d. v. s. dygnet runt. Men när man kommer och inbegriper de s. k. finbrödsbagerierna, då är det alldeles meningslöst. Skulle detta vinna kammarens bifall, då är det, såsom jag säger, lika bra att helt och hållet avslå lagen, ty då har den ingen nytta för arbetarna inom denna bransch.</w:t>
      </w:r>
    </w:p>
    <w:p>
      <w:pPr>
        <w:pStyle w:val="Heading2"/>
      </w:pPr>
      <w:r>
        <w:t>3. Hjalmar von Sydow (Första kammarens nationella parti, man)</w:t>
      </w:r>
    </w:p>
    <w:p>
      <w:r>
        <w:rPr>
          <w:b w:val="0"/>
        </w:rPr>
        <w:t>I anledning av den kritik, som dels av herr statsrådet och chefen för civildepartementet och dels av den siste ärade talaren riktats mot den motion, som jag väckt i anledning av Kungl. Maj:ts proposition, anhåller jag att få säga några ord.</w:t>
        <w:br/>
        <w:br/>
        <w:t>Enligt Kungl. Maj:ts förslag skulle allt nattarbete i bagerierna förbjudas. Därav blir en följd, att om man har arbetet indelat i tre skift och det sålunda fortgår dygnet runt, skulle 3-skiftsystemet också bliva förbjudet i bagerierna. Enligt förslaget om arbetstidens begränsning, det s. k. lagförslaget om 8-timmarsarbetsdagen, är det icke meningen att förbjuda en sådan anordning inom industrien och fabriksdriften i allmänhet. Jag kan då icke se något skäl, varför man skulle förbjuda det speciellt för bagerierna. Det kan icke vara värre för en bageriarbetare, synes det mig, att arbeta om natten var tredje vecka än för en fabriksarbetare. Det är underligt, då man förut haft nattarbete i bagerierna i långt större utsträckning än i något annat yrke, man nu vill förbjuda nattarbete i bageriyrket i långt större utsträckning än i andra yrken. Man går från den ena ytterligheten direkt över till den motsatta. Herr statsrådet har vidare yttrat, att statsrådet icke visste, att det fanns något skäl, varför man borde ha en sådan anordning i bagerierna. Jag ber då att få säga herr statsrådet, att skälet härför är, att man med denna indelning av arbetet främjar massproduktion av billigt bröd. Det är utan tvivel det billigaste och ändamålsenligaste sättet för tillverkning av de enklaste brödsorterna att låta arbetet på detta sätt gå vid ständig eld och med regelbunden skiftindelning dygnet runt, och detta synes mig vara ett ändamål, som är väl värt att främjas av statsmakterna och icke att hindras.</w:t>
        <w:br/>
        <w:br/>
        <w:t>Det är sagt, att i de bagerier, som nu finnas och som ha 3-skiftindelning, skulle själva indelningen av arbetstiden vara olämplig. Jag måste säga, att antalet bagerier, som ha denna 3-skiftindelning, är mycket ringa. Jag vet inte, om det i hela riket finnes mer än två, belägna i Stockholm; det kan hända, att det även finnes något i Göteborg eller på någon annan plats, som jag icke känner till. Men mer än tre eller fyra torde inte finnas i hela Sveriges rike. — Skulle i dessa bagerier tillämpas en olämplig skiftindelning, så att i fråga om rundgången, vissa arbetare betungas mer än de andra, så är detta icke något skäl för en lagstiftning, men väl kan det vara skäl för arbe-</w:t>
        <w:br/>
        <w:br/>
        <w:t>tarnas organisationer att påkalla en ändring i detta avseende, vilken</w:t>
        <w:br/>
        <w:br/>
        <w:t>rörande tiden ytan tvivel är mycket lätt att få till stånd.</w:t>
        <w:br/>
        <w:br/>
        <w:t>Vidare anmärkte herr statsrådet, att frågan om nattarbetet i allmänhet är under omprövning av den s. k. arbetstidskommittén, och därutav drog herr statsrådet den slutsatsen, att man nu borde förbjuda 3-skiftindelning i bagerierna. Jag måste säga att av den vtav herr statsrådet omnämnda omständigheten kommer jag till rak motsatt slutsats. Just den omstä.digheten, att frågan om nattarbete i allmänhet är under prövning av arbetstidskommittén, synes mix ge anl&gt;dning till att man för närvarande och intill dess denna kommittå har hunnit fullborda sin prövning icke bör förbjuda nattarbete med 3-skiftindeining mera inom bagerierna än inom andra näringsgrenar.</w:t>
        <w:br/>
        <w:br/>
        <w:t xml:space="preserve">Herr Ödlund yttrade, att ifall man gick med på reservationen, vore all betydelse av denna lagstiftning borta. Att detta är en överdrift, synes mig vara i hög grad påtagligt. Jag har redan sagt, att det inte torde finnas mer än tre eller fyra bagerier i hela riket med 3- skiftindelning. — Vad vidare de hembagerier beträffar, som avses i reservationen, så är deras antal också ytterligt ringa. Jag vill 1 det fallet åberopa herr Ödlund själv, ty herr Ödlund yttrade i utskottet, att herr Ödlund var övertygad om, att det i hela Sverige knappast funnes något hembageri, som icke hade någon lejd arbetskraft. Så tror jag också i själva verket är förhållandet. De bageriidkare, som tillverka bröd till avsalu och som icke ha någon lejd arbetskraft, som icke ha någon </w:t>
      </w:r>
      <w:r>
        <w:rPr>
          <w:b/>
        </w:rPr>
        <w:t>tjänarinna³</w:t>
      </w:r>
      <w:r>
        <w:rPr>
          <w:b w:val="0"/>
        </w:rPr>
        <w:t xml:space="preserve"> eller en springpojke eller ett bud eller dylikt, måste vara ytterligt fåtaliga, om det överhuvud taget finnes några sådana. Och den konkurrens, som skulle kunna befaras från deras sida, kan inte ha någon betydelse. :</w:t>
        <w:br/>
        <w:br/>
        <w:t xml:space="preserve">Jag ber för min del få säga, att den begränsning man här vill göra enligt reservationen, när man påyrkar, att lagen icke skulle få tillämpas på dem, som driva yrket endast med hjälp av </w:t>
      </w:r>
      <w:r>
        <w:rPr>
          <w:b/>
        </w:rPr>
        <w:t>hustru²</w:t>
      </w:r>
      <w:r>
        <w:rPr>
          <w:b w:val="0"/>
        </w:rPr>
        <w:t xml:space="preserve"> och barn, är övervägande av teoretisk natur. Yrkandet var framställt därför att man inte vill gå med på, att den arbetarskyddslagstiftning, vars syfte är att hindra, att lönearbetarna exploateras på ett sätt, som i socialt och hygieniskt avseende är olämpligt, skall få tillämpning även på dem, som icke äro lönarbetare. Det är sålunda mera av detta teoretiska. skäl, som reservationen avgivts, än därför att man tror, att det i detta yrke blir någon praktisk skillnad med hänsyn till resultatet mellan den ena bestämmelsen och den andra.</w:t>
        <w:br/>
        <w:br/>
        <w:t>Herr greve och talman! Mot 1 $ har jag ingenting att invända, men jag skall i likhet med herr Nilsson be att få yrka bifall till den i reservationen föreslagna 9 $, då vi en gång komma dit.</w:t>
      </w:r>
    </w:p>
    <w:p>
      <w:pPr>
        <w:pStyle w:val="Heading2"/>
      </w:pPr>
      <w:r>
        <w:t>4. Per Forssman (Första kammarens nationella parti, man)</w:t>
      </w:r>
    </w:p>
    <w:p>
      <w:r>
        <w:rPr>
          <w:b w:val="0"/>
        </w:rPr>
        <w:t>Då även jag undertecknat den reservation,</w:t>
        <w:br/>
        <w:br/>
        <w:t>"som är avgiven av herr Nilsson m. fl., ber jag att få förklara, varför</w:t>
        <w:br/>
        <w:br/>
        <w:t>så skett.</w:t>
        <w:br/>
        <w:br/>
        <w:t>Jag har i likhet med övriga reservanter icke kunnat gå med på en lagstiftning, som skulle förtaga de enskilda medborgarna befogenheten att använda sin egen arbetskraft efter deras önskan. Det förefaller mig, som om även de mest anspråkslösa krav på personlig fri-</w:t>
        <w:br/>
        <w:br/>
        <w:t>het skulle förbjuda något sådant. Emellertid är det så, att dessa bestämmelser icke för ro skull influtit i lagförslaget och i utskottets förslag. Man har ju, som förut nämnts, medtagit de hembagerier, som arbeta utan lejd arbetskraft, därför att de övriga bageriidkarna frukta, att dessa hembagerier komme att utgöra en svår konkurrent, om de bleve undantagna. Jag har inte kunnat undgå att i någon mån påverkas av dessa skäl, och på den erund har jag i utskottet yrkat, att tiden för bageriarbetets begynnelse skulle framflyttas till klockan 4 på morgonen. Det hade enligt min mening varit en lämplig kompensation åt bageriidkarna för denna bestämmelse om hembageriernas undantagsställning. Då jag emellertid inom utskottet icke fått något stöd för detta mitt yrkande, har jag avstått från att reservationsvis framföra detsamma.</w:t>
        <w:br/>
        <w:br/>
        <w:t>Jag har emellertid, herr greve och talman, önskat att få till protokollet antecknat, att jag gjort ett sådant yrkande. Det är nämligen enligt min uppfattning en riksdagsmans skyldighet att tillse, att man i möjligaste mån skyddar de lagliga näringarna mot alltför starkt intrång från lagstiftningens sida.</w:t>
        <w:br/>
        <w:br/>
        <w:t>Jag har, herr greve och talman, intet annat yrkande än om bifall till den av herr Nilsson m. fl. avgivna reservationen.</w:t>
        <w:br/>
        <w:br/>
        <w:t>Herr Söderberg: Herr talman! Jag ber att särskilt få fästa uppmärksamheten på att det betänkande från arbetstidskommittén, som detta lagförslag är byggt på, är enhälligt. Uti arbetstidskommittén har inte rått någon delad mening om vare sig huruvida man nu skulle införa en lag på detta område eller om arten av de undantag. som skulle göras. I kommitténs förslag är även hembageriet inbegripet, och bägge parterna, såväl arbetare som arbetsgivare, äro med varandra fullständigt ense i detta stycke, såväl om behovet av lagens tillkomst som om lagens innehåll och beskaffenhet. Arbetsgivarna äro också medvetna om, att den lagstiftning. som skulle inrymma ett undantag för de s. k. hembagerierna. skulle få en karaktär. som vore för dem i högsta grad skadlig. Sålunda kan jag inte förstå, vilka skäl, som egentligen kunna föreligga för att gå den väg, som uti herr Nilssons i Skottlandshus reservation påyrkas, nämligen att man i första hand skulle undantaga hembagerier och vidare utsträcka arbetstiden inom bageriyrket att kunna omfatta även 3-skift- Pyckemels Det bleve ju raka motsatsen till att införa förbud för nattarbete.</w:t>
        <w:br/>
        <w:br/>
        <w:t>Vid ett genomläsande av lagförslaget skall man finna, att det tar all hänsyn, som tagas kan, till behovet av att göra lagen så anpassbar som möjligt efter själva arbetets förhållanden, och i första hand är ju arbetstiden lagd så, att den skall kunna inrymmas inom tiden från klockan 6 på morgonen till 8 på aftonen, med de undantag. som sedan äro givna. Då framställer sig ju först den frågan: är den tiden til'räcklig eller är den icke tillräcklig för att kunna producera det bröd, som allmänheten behöver? Jag vågar då hålla före. att den är tillräcklig. Man är också fullständigt medveten om på ömse si-</w:t>
        <w:br/>
        <w:br/>
        <w:t xml:space="preserve">Nu vill jag fråga herrarna, om det verkligen skulle vara någonting så absolut eftersträvansvärt att i svensk lag, när lagen ändå tillåter, att man får börja arbetet med vissa förberedelser för ifrågavarande produktion redan klockan 4 på morgonen — ty undantagen uti 2 $ innebära ju, att förberedelserna för vissa arbeten kunna börja redan klockan 4 på morgonen — förklara, att detta icke är tillräckligt, utan att andra, som inte direkt höra till yrket, skola få börja med sitt hemarbete, när de vilja, och få hålla på hela natten. Kan det inte rent av för övrigt anses som en humanitär bestämmelse detta, att man i lagen sätter någon bom för alltför stor exploatering, även där kanske vederbörande själva frivilligt gå med på det, av fattiga människors arbetskraft? Det har sagts i utskottet, att om exempelvis en </w:t>
      </w:r>
      <w:r>
        <w:rPr>
          <w:b/>
        </w:rPr>
        <w:t>hustru²</w:t>
      </w:r>
      <w:r>
        <w:rPr>
          <w:b w:val="0"/>
        </w:rPr>
        <w:t>, utöver dagens göromål, vill stiga upp mitt i natten för att kunna tillverka bröd tidigare än de egentliga vrkesutövarna, bör lagen icke förbjuda detta. Ja, jag tycker för min del verkligen. att detta är en föga tilltalande bild att ha som utgångspunkt härvidlag. Tagen förbjuder ju inte hemarbete och hembakning, utan man får ju baka och tillverka bröd så mycket man orkar; man får blott inte börja före den tid lagen bestämmer, och det finner jag icke vara ett alltför stort och svårt ingrepp i den enskildes näringsverksamhet.</w:t>
        <w:br/>
        <w:br/>
        <w:t>Jag ber få erinra kammarens herrar ledamöter om, att riksdagen ju på ett annat område ingripit bra mycket hårdare i den ennhkildes näringsverksamhet, t. ex. genom bstämmelserna om tobaksmonopolet. Där förbjudes ju arbetaren att syssla med sitt arbete, om han inte får själv arbeta hos den för närvarande ende arbetsgivaren inom branschen, monopolet. Detta är väl ändå att lägga ett bra mycket större hinder i vägen för det fria utövandet av ett visst arbete. Kan man vara med om detta, då kan man alldeles givet med oändligt större</w:t>
        <w:br/>
        <w:br/>
        <w:t>jämnmod gå med på denna lag, vilken icke förbjuder utövandet av ett visst arbete, men begränsar det till en viss tid. En sådan begränsning bör icke anses utgöra något otillbörligt tryck på den fria företagsamheten.</w:t>
        <w:br/>
        <w:br/>
        <w:t>Vad så beträffar det nya, som skulle komma till, nämligen att utöver det ytterst begränsade område, där skiftarbete nu förekommer, införa en förutsättning för utsträckning av detta, vill jag säga, att det ju är alldeles givet, att när man har den utgångspunkt, som vi ha på arbetarsidan, att nattarbete icke bör bedrivas vidare än där det är absolut ofrånkomligt, där arbetets egen natur, till följd av den s. k. ständiga elden, lägger så stora tekniska hinder i vägen för att avbryta det på vissa tider, så kan man medgiva, att där må då nattarbete utföras, men däremot bör det icke ifrågakomma i alla övriga fall, där det mänskliga behovet i detta avseende kan tillfredsställas vid ett utövande av arbetet under den tid, som är avsedd för arbetens utförande, och det är väl enligt naturens ordning inte natten, utan dagen. Dagen är väl avsedd för arbetens utförande och natten till vila och sömn. Då skall man väl inte i lag införa en utsträckning av det skiftarbete, som nu finnes. Arbetarsidan vill inte ha detta skiftarbete kvar, utan vill ha det avskaffat, och sålunda är vår ställning fullkomligt förklarlig.</w:t>
        <w:br/>
        <w:br/>
        <w:t>Ett medgivande lämnas för övrigt i 3 $ — det är ju förnämligast i där omnämnda fall, som skiftarbetet skulle införas, där det inte redan är infört — som ansluter sig till det befintliga behovet att ha denna gren av produktionen i gång längre.</w:t>
        <w:br/>
        <w:br/>
        <w:t>Där säges nämligen: att arbete för tillverkning av spiseller knäckebröd må, där arbetet är indelat i skift på sådant sätt, att arbetstiden, raster däri inbegripna, ej för något arbetslag överstiger åtta timmar av dygnet, å söckendag fortgå jämväl mellan klockan 8 och klockan 10 eftermiddagen ävensom, i den mån så kräves för det tillverkade brödets torkning, mellan klockan 10 eftermiddagen och klockan 12 midnatt.</w:t>
        <w:br/>
        <w:br/>
        <w:t>Alltså kan det arbetet realiter fortgå med sina olika detaljer från klockan 4 på morgonen till klockan 12 midnatt. Är icke detta medoivande, som där givits åt denna specialitet av produktionen, av sådan art, att man kan vara ganska trygg för att en möjlighet att ernå denna billigare produktion ligger ganska säkert innesluten i stadgandet i $ 3 om eftergift för den specialitet, som man särskilt syftar på, när man pekat på behovet av ett obegränsat skiftarbetes införande. Och vad den andra produktionsgrenen, tillverkning av vanligt bröd, beträffar, har för dess vidkommande icke visat sig något behov av att indela arbetet i kontinuerlig drift i tre 8-timmarsskift. Sålunda täcker lagen behovet, efter vad jag kan finna, på ett mycket tillfredsställande sätt. Bägge parternas representanter i den arbetstidskommitté, som behandlat denna sak, voro härvidlag ense, och i arbetstidskommittén rådde ingen tveksamhet. Och när frågan kom inför sociala rådet, så var detta lyckligtvis bland de lagförslag, som förelades sociala rådet till prövning, ett som vi från alla sidor funno oss gott kunna tillstyrka. Enighet har sålunda rått hela vägen. Vad föreligger</w:t>
        <w:br/>
        <w:br/>
        <w:t>det då för anledning att införa särskilda bestämmelser eller ytterligare undantag i denna lagstiftning?</w:t>
        <w:br/>
        <w:br/>
        <w:t>Jag ber endast att få tillägga, att bageriarbetarna å sin sida genom sin organisation under många, många år framställt detta krav och kämpat för att bli fullständigt befriade från nattarbete. När man nu äntligen kommit så långt här i landet, att ett lagförslag föreligger, och man sålunda kan avgöra frågan genom en lagstiftning och inga praktiska skäl föreligga att gå längre, än vad utskottet kommit till, ber jag sålunda, herr talman, att få hemställa, på samma gång jag yrkar bifall till 1 $ i lagen, att icke herr Nilssons i Skottlandshus m. fl. reservation måtte vinna kammarens bifall eller beaktande.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336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