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1473</w:t>
      </w:r>
    </w:p>
    <w:p>
      <w:r>
        <w:rPr>
          <w:b/>
        </w:rPr>
        <w:t xml:space="preserve">Datum: </w:t>
      </w:r>
      <w:r>
        <w:t>1920-05-15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Kjellberg (Liberala samlingspartiet, man)</w:t>
      </w:r>
    </w:p>
    <w:p>
      <w:r>
        <w:rPr>
          <w:b w:val="0"/>
        </w:rPr>
        <w:t>Herr talman! Jag har intet annat yrkande att göra än om bifall till utskottets hemställan, men då jag hört, att det kommer att begäras återremiss i anledning av en viss punkt i utskottets betänkande, så vill jag för min del icke motsätta mig det. Varför jag begärde ordet och besvärar kammarens ledamöter med ett anförande är därför, att jag anser, att när nu</w:t>
        <w:br/>
        <w:br/>
        <w:t>utskottets betänkande ligger färdigt och det är antagligt, att det — Ang. också 1 sinom tid vinner kammarens bifall, har jag funnit skäl eran av [frellgga, att fästa kammarens uppmärksamhet på denna synnerligen folkbildning viktiga Iraga. m. Mm. Förhållandet är nämligen det, att det fria och frivilliga folk- — (Forts) bildningsarbetet i våra dagar fått en oerhört mycket större betydelse än tillförene. Sedan detta arbete i vårt land börjat på frivillighetens väg, ha under tidernas lopp både statsmakterna och kommunerna börjat visa allt större intresse för detsamma. Men det måste gång efter annan framhållas, att det icke är nog med utmärkta organisationsformer och med understöd från stat och kommun, utan vad detta arbetes framgång hänger på, det är framför allt på intresset i orterna, på dem, som direkt eller indirekt deltaga 1 detsamma. Vi måste komma ihåg, att det för den framtida kulturutvecklingen måste vara ett oerhört viktigt samhällsintresse, att medborgarna i högre grad än hittills fostras till ett förutsättningslöst tänkande och till känslolivets förädlande, ty om icke människomaterialet höjes i vår tid, så är det givet, att de perspektiv, som kulturutvecklingen visar hän på, bli i hög grad tröstlösa. Det är nämligen så, att man icke kan neka till att i vår tid trots en utvidgad och fördjupad folkupplysning på många håll visar sig en dogmatisk uppfattning i allmänna frågor och en partipolitisk ofördragsamhet som båda äro av ondo. Folkbildningsarbetet går icke blott ut på att bibringa ökade insikter och kunskaper, utan det går ut på att överhuvud taget befordra utkristalliserandet av individer ur massorna, det går ut på att fostra medborgare och i sista hand på att fostra något än högre, nämligen människor, allt under mottagarens egen personliga medverkan. Då vi i våra dagar så ofta höra talas om »folket i bygderna» och icke sällan i den politiska debatten låta just folket i bygderna vara avgörande för våra meningar, så vill jag erinra om nödvändigheten därav, att den politiska kulturnivån icke sänkes ned till folket i bygderna utan att arbetet bör gå ut på att höja folket i bygderna till högre kulturnivå även i politiskt avseende. När man stundom hör yttranden sådana som det, att man möjligen skulle kunna reflektera på en eller annan sak i riksdagen, men att man avstår med hänsyn till de önskningar, som röra sig bland folket i bygderna, vågar jag framhålla, att var och en, som uppträder otfentligt i allmänna ärenden, bör lägga an på icke att rätta sin mening efter folket i bygderna utan söka meddela detta den upplysning och erfarenhet, som han själv förvärvat. Jag vill taga ett exempel, där det träder fram för oss alldeles tydligt, att man gång på gång hänvisar till folket i bygderna i en fråga, vars lösning fordrar alldeles speciella förutsättningar, nämligen när det gäller att bedöma, vid vilken punkt på skalan mellan 2,25 och 3,6 procents alkoholhalt i drycker det inträder en verklig fara för folknykterheten och folksedligheten i Sverige. Här har i denna kammare vid flera tillfällen dragits fram en vädjan till folket i bygderna, när det gällt att taga ställning i en sådan fråga, och jag har icke</w:t>
        <w:br/>
        <w:br/>
        <w:t>velat underlåta att i detta sammanhang påpeka, vart det skulle bära hän, om man låter den mening, som finnes bland folket i bygderna göra sig gällande i en fråga, där en djupare sakkunskap till sist måste vara avgörande.</w:t>
        <w:br/>
        <w:br/>
        <w:t>Det är väl ingen som vill inbilla mig, att industriarbetare, som bo i städer och industricentra, inbegripas under uttrycket folket i bygderna, utan när man använder detta uttryck, så menar man framför allt landsbygdens befolkning. Det är emellertid alldeles klart och tydligt, att där måste göras oerhört mycket både i städer och industricentra och på landsbygden icke blott, som vi önska, i fråga om demokratiska reformer, för att få fram uttryck för folkviljan, utan, vad som är minst lika viktigt och betydelsefullt för den framtida kulturen, för att få fram uttryck för folkförnuftet. Det är detta, som måste odlas samt göras rikare och djupare genom</w:t>
        <w:br/>
        <w:br/>
        <w:t>. utbredda insikter bland annat i allmänna frågor. Men just på</w:t>
        <w:br/>
        <w:br/>
        <w:t>detta område har vårt folkupplysningsarbete icke haft någon vidare framgång att anteckna, därför att en sådan upplysning i regel lämnas endast under upprörda tider, under valrörelser, då det i allmänhet för den, som meddelar kunskap, är av mindre vikt att upplysa sitt auditorium än att uttala sig så, att hans mening delas av auditoriet. Det måste således göras betydligt mera än hittills för att få fram en folkupplysning, som i största möjliga mån befriar sig från partipolitiska synpunkter och ser på frågorna utan förutfattade meningar.</w:t>
        <w:br/>
        <w:br/>
        <w:t xml:space="preserve">Folkbildningsarbetet har emellertid icke blott till uppgift att meddela insikter och kunskaper utan överhuvud taget att inplanta hos mängden av människor det, som jag en gång kallat själshygieniska vanor, och att få framför allt ungdomen att intressera sig för kulturella sysselsättningar på lediga stunder. Det är icke kunskap i och för sig, som fördjupar människan eller förädlar </w:t>
      </w:r>
      <w:r>
        <w:rPr>
          <w:b/>
        </w:rPr>
        <w:t>henne²</w:t>
      </w:r>
      <w:r>
        <w:rPr>
          <w:b w:val="0"/>
        </w:rPr>
        <w:t>, men själva strävandet efter ökade kunskaper kan bli ett hjälpmedel i strävan efter förädling, och arbetet med att fördjupa egna kunskapsmått kan bli ett medel till personlighetens höjande. Vi möta verkligen alltjämt, det måste vi tyvärr erkänna, så många uttryck av råhet hos vårt folk, och, vad värre är, det är så många av oss, som icke reagera mot dylika uttryck av inneboende råhet. Vi behöva alltjämt väckelse genom folkbildningsarbete. Då jag från denna plats talade så att säga till föreläsningsverksamhetens försvar år 1907 på grund av anmärkningar, som framställts av statsrevisorerna till det årets riksdag, hade jag anledning att påpeka det, som jag nu upprepar. Man kan visserligen tröttna på ett folkbildningsarbete, som endast går ut på att väcka, och denna väckelse skulle väl snart vara fullbordad, sade någon. Men jag tror, att vi alla äro eniga därom, att väckelsearbetet ideligen behöver upprepas och detta på den grund, att det alltjämt komma nya släktled, som vid unga år lämna skolan och gå ut i livet, och dessa måste på nytt påverkas, för att man hos dem skall kunna väcka, underhålla och fördjupa intresset för sådant, som höjer, fördjupar och förädlar personligheten. Det är just detta,</w:t>
        <w:br/>
        <w:br/>
        <w:t>som folkbildningsarbetet bör åsyfta. Men nu är att märka — och det är min uppfattning — att om vi undantaga vissa högst glädjande företeelser bland nutidens ungdom, särskilt bland arbetareoch nykterhetsorganisationerna, kunna herrarna vara förvissade om, att den stora massan står tämligen ointresserad inför det, som vi skulle kunna kalla kulturbehov. Gång efter annan erfara vi detta icke blott i städerna, utan även på landsbygden, och jag kan meddela, .hur det gick, då — under den arbetsinställelse, som i början av detta år blev en följd av den igångsatta strejken i Stockholm — särskilda föreläsningar anordnades från de arbetslösas sida på för dem lämplig tid. En av kammarens ledamöter, herr Fabian Månsson, hade lovat att hålla föredrag där borta på Folkets hus för dessa arbetslösa, och huruvida han själv blev förvånad, vet jag icke, men jag blev förvånad, när jag fick höra, att han vid ditkomsten icke fann en enda åhörare. Här gällde det dock stora arbetareskaror, som voro fullständigt lediga från det dagliga arbetet. Vi göra gång på gång samma erfarenhet i Stockholm, och jag är säker på att Stockholm icke är den enda platsen. Det må vara, att folkbildningsarbetet inom vissa organisationer, där individerna 1 övrigt höra tillsammans, går framåt och fördjupas särskilt genom studiecirkelsverksamheten, men i stort sett når denna rörelse blott ett jämförelsevis litet antal.</w:t>
        <w:br/>
        <w:br/>
        <w:t xml:space="preserve">Jag har velat begagna mig av detta tillfälle för att i dag göra en vädjan särskilt till dem av kammarens ledamöter, som äro till åren yngre och tillhöra dessa stora organisationer, att de skulle betänka, att folkbildningsarbetet, om det skall bli av önskvärd effektivitet kräver insats av personliga krafter, som få ungdomen att själv intressera sig för vad det är fråga om. Jag har stor respekt och beundran för allt det banbrytarearbete och föregångsarbete, som utövas av många unga män och </w:t>
      </w:r>
      <w:r>
        <w:rPr>
          <w:b/>
        </w:rPr>
        <w:t>kvinnor¹</w:t>
      </w:r>
      <w:r>
        <w:rPr>
          <w:b w:val="0"/>
        </w:rPr>
        <w:t xml:space="preserve"> inom de breda folklagren för att hos kamraterna få fram bildningsintresset. Men det måste sägas, att i stort sett framgången varit ganska obetydlig. Det måste göras mycket mera personligt arbete än hittills. Jag är den förste att vara med om en sådan utredning, som här begäres, och att vara med om en rådgivande och kontrollerande myndighet av större omfattning än vad som nu finnes i den vägen. Men vad som enligt min erfarenhet här är det allra viktigaste är just den personliga insatsen. Det är just att få med det rent personliga intresset på detta område. Vi måste erkänna, att vi i politiska frågor röra oss med alltför mycket känslotänkande och allt för mycket suggestion. Och vad vi måste söka främja är att i samhällsarbetet få med allt fler och fler självständigt tänkande individer. Aven när vi äro partibundna, få vi aldrig vara rädda för detta, utan tvärtom lära oss alltmer förstå personligheternas betydelse, då det gäller att skapa möjligheter för en framtida bestående, folklig kultur. Och det må vi vara överens om efter allt som hänt i världen under de senare åren, att om man frågar sig, var huvudsakliga bristen ligger i samhällslivet i vår tid, så är det just på det andliga området, där ett relativt fåtal människor</w:t>
        <w:br/>
        <w:br/>
        <w:t>leva på en högre kulturnivå i vissa avseenden åtminstone, under</w:t>
        <w:br/>
        <w:br/>
        <w:t>utvidgning av det massor av människor i alla land varit helt och hållet ute-</w:t>
        <w:br/>
        <w:br/>
        <w:t>stängda från delaktighet i denna kultur. Det är icke nog med, att land och folk kunna visa på stora vetenskapsmän, stora tänkare, stora konstnärer och stora uppfinnare, utan då man skall bedöma ett lands eller ett folks kulturnivå, måste denna bedömas även från synpunkten av i vad mån den stora mängden av medborgare äro och känna sig delaktiga av de andliga rikedomar, som tillhöra detta folk.</w:t>
        <w:br/>
        <w:br/>
        <w:t>Det är dessa synpunkter, vi måste föra fram i vårt folkbildningsarbete. Det är en nödvändig förutsättning för demokratiens lyckliga utveckling. Det är en nödvändig förutsättning, för att en verklig folklig kultur skall skapas, där de andliga rikedomarna bli någonting, som alla känna sig såsom delägare i och därför förstå och uppskatta, och det är nödvändigt för att bereda den samhällstrevnad, som vi alla gemensamt vilja vara med om att skapa.</w:t>
        <w:br/>
        <w:br/>
        <w:t>7 a, herr talman, jag har blott något velat fästa uppmärksamheten på de punkter, Jag här vidrört. Efter detta korta anförande har jag icke något annat yrkande att framställa än på bifall till utskottets hemställan, för såvitt jag icke får gnlellning att på grund av ett kommande yttrande gå med på ett yrkande om återremiss till utskottet.</w:t>
      </w:r>
    </w:p>
    <w:p>
      <w:pPr>
        <w:pStyle w:val="Heading2"/>
      </w:pPr>
      <w:r>
        <w:t>2. unknown (–, –)</w:t>
      </w:r>
    </w:p>
    <w:p>
      <w:r>
        <w:rPr>
          <w:b w:val="0"/>
        </w:rPr>
        <w:t>Herr talman! Det är en särskild och särdeles märkvärdig anledning, varför jag begärt ordet i denna fråga. Tidigt under riksdagen väckte jag en motion, nr äl, däri jag hemställde om en utredning, huruvida man skulle kunna anordna goda sångoch musikprestationer på landsbygden samt huruvida icke regementsmusikkårer kunde tagas i anspråk för nämnda syfte. Denna motion hänvisades till behandling av kammarens femte tillfälliga utskott och fick där en mycket grundlig och genomgående behandling. Jag har förvissat mig därom, i det att jag varit uppkallad i utskottet och där fått redogöra för min tankegång i motionen, i vad densamma icke framgick av motionens motivering, och jag vet, att utskottet införskaffat och grundligt gått igenom allt det material, som kunde finnas nödvändigt för en grundlig behandling av denna motion. Utskottet kom så in till andra kammaren med sitt tillstyrkande utlåtande, och kammaren godkände enhälligt detsamma. Sedan skickades andra kammarens beslut över till första kammaren, och där gick man så tillväga, att man kopplade denna motion tillsammans med fyra andra i första kammaren väckta motioner och skickade den tillsammans med dessa fyra till första kammarens första tillfälliga utskott. Den behandling, min motion där fick, kan man tänka sig, då man ser, att i utskottets motivering har man offrat en enda — säger en enda — rad åt denna motion. Man säger nämligen där, att vid utredningen i denna del bör en stark begränsning göras gällande, då vad hit är att hänföra i regel bör lämnas åt den enskilda företagsamheten. Det är re-</w:t>
        <w:br/>
        <w:br/>
        <w:t>sonemanget om den allmänna folkbildningen. Sedan kom utskot- — Ang. tet i sitt utlåtande med en kläm, där det icke talas det allra NAR vd minsta om min motion, där icke med ett ord eller på en rad omforkörkänenge nämnes, att denna motion, eller detta ärende föreligger till behand- — m. m. ling. Sedan första kammaren bifallit sitt tillfälliga utskotts ut- = (Forts.) låtande, gick detta beslut över hit till andra kammaren, och där gick motionen för tredje gången till utskott, nämligen till andra kammarens första tillfälliga utskott, där den sålunda till slut hamnade och där fick srekenligena sällskap med två andra motioner, så att den fick sex motioner i sällskap, och det sålunda blev sju stycken, som nu föreligga till behandling här i kammaren. Fortfarande är motionen försvunnen i det sista betänkandet, som föreligger här i dag, och detta därför, att vad andra kammarens femte tillfälliga utskott en gång enhälligt hemställt om och kammaren själv beslutat icke mera finns, sedan första kammaren bifallit sitt första tillfälliga utskotts utlåtande, vilket utskott i sin kläm icke talat om min motion.</w:t>
        <w:br/>
        <w:br/>
        <w:t>Det är synnerligen märkvärdigt, att en motion valsat på sådant sätt mellan kammare och utskott, hamnat hos tre utskott, kommit tillbaka och är så gott som fullständigt försvunnen, när den här skall slutligen behandlas. Nog är det bra, att man i första kammaren raskar på med sitt arbete, men man har väl i all rimlighets namn icke rätt att trassla till saken på sådant sätt, att en motion, som förut fått en så grundlig behandling i andra kammaren, fullständigt — kan man säga — förbigås i första kammaren, omnämnes på en enda rad i dess utskottsutlåtande och ute- : slutes helt och hållet i klämmen. För att få något litet reda och ordning i allt detta finns ingen annan utväg än att yrka på återremiss till utskottet av andra kammarens första tillfälliga utskottsutlåtande, på det att detta utskott här måtte särskilja det beslut, denna kammare redan fattat angående min motion, för att detta beslut sedan skall komma in till första kammaren och där bliva realt behandlad. Då denna kammare redan fattat beslut i dessa övriga folkbildningsfrågor, har den sålunda att återkomma med sitt utlåtande beträffande denna fråga. Jag har känt mig nödsakad till detta för att på något sätt här få reda och ordning.</w:t>
        <w:br/>
        <w:br/>
        <w:t>Herr talman! Jag har således det yrkandet, att detta ärende måtte återremitteras till utskottet.</w:t>
      </w:r>
    </w:p>
    <w:p>
      <w:pPr>
        <w:pStyle w:val="Heading2"/>
      </w:pPr>
      <w:r>
        <w:t>3. Oscar Lövgren (Socialdemokratiska vänstergruppen, man)</w:t>
      </w:r>
    </w:p>
    <w:p>
      <w:r>
        <w:rPr>
          <w:b w:val="0"/>
        </w:rPr>
        <w:t>Herr talman, mina herrar! Egentligen borde man vara tacksam, när ett utskott tillstyrker ens motion, men jag får ändå säga, att det anförande, som nyss hölls av herr Lovén, var sådant, att jag skall villigt understryka vad han sade. I första kammaren har väckts en motion precis likalydande med den, jag väckt i andra kammaren, och den har, såvitt jag kan finna, icke blivit med ett enda ord nämnd i första kammarens första tillfälliga utskotts betänkande, men likaväl är ju utred-</w:t>
        <w:br/>
        <w:br/>
        <w:t>ningskravet tillstyrkt i den allmänna klämmen. Här i andra kammaren har man sagt i motiveringen till utskottsutlåtandet, att en specialutredning i denna fråga bör komma till stånd — det gäller nämligen om anordnande av bibliotek å svenska handelsfartyg — och utskottet anser mycket riktigt, att detta spörsmål ej bör knytas samman med den övriga utredningen, men i utskottets kläm har icke detta kommit fram, utan man har där hemställt, att andra kammaren måtte biträda första kammarens i ärendet fattade beslut, och i detta beslut finns icke med ett ord, såvitt jag kan se, min motion omnämnd annat än med ett nummer i början av betänkandet — det är herr Winbergs med min lika lydande motion.</w:t>
        <w:br/>
        <w:br/>
        <w:t>När jag motionerade i denna fråga, gjorde jag det, därför att jag ansåg, att samhället icke har råd att årligen skicka ut till sjöss två åa tre tusen unga män utan att också försöka ge dem någon vägledning, någon möjlighet att göra upp en plan för sin utbildning. Man kan väl säga, att det är de äventyrslystna, de dristiga, som vilja ut och se världen, vilka bli sjömän. När de komma ut, finna de emellertid, att det icke förhåller sig på det sättet, som de läst om i äventyrsböckerna och romanerna, utan 1 stället finna de snart, att sjömannens liv är något helt annat. Jag tror icke, att det finns i detta land någon yrkesgrupp, som får en sådan stor mängd förfallna individer som sjömanskåren. Jag har under fem å sex år varit i bra många hörn av jordklotet, men knappast kommit till någon hamn, där jag icke träffat på någon landsman, trasig, eländig och halvnaken, ja, i ett tillstånd, som verkligen trotsar all beskrivning. Det är resultatet av de förhållanden, som i all synnerhet förut rått ombord på fartygen — det är något bättre nu, sedan man skaffat sig litet respekt genom or- Tis one — men det är sorgligt i många avseenden ännu i</w:t>
        <w:br/>
        <w:br/>
        <w:t>ag. Och detta beror därpå, att det är så förfärligt svårt att undgå att falla offer för rusdryckerna och de otaliga snaror, som utläggas i olika hamnar. Så snart man kommer utanför Skandinavien till de kontinentala hamnarna, finner man ett särskilt kvarter — det finns ju sådana också här i landet, fastän i mycket liten skala jämfört med utlandet — där de hajar, som uteslutande leva på att plundra sjöfolk, ha sitt tillhåll. Då man väl har kommit in i ett sådant liv, vet jag av egen erfarenhet, att det är ganska svårt att åter komma ut därifrån. Det är icke därför, att det där finns så många dåliga element, utan det är därför, att i de allra flesta fall logementen på fartygen äro mörka och snuskiga, och där finns ingen annan litteratur än möjligen någon bibelpåse, som är buren ombord av något missionssällskap, men det är just icke någon litteratur, som intresserar sjöfolket så särskilt mycket.</w:t>
        <w:br/>
        <w:br/>
        <w:t>Det skulle därför enligt mitt sätt att se vara oerhört värdefullt, om man ombord på varje fartyg hade tillgång till litteratur, som tillät sjöfolket att få en överblick över de hamnar, där de äro, att få möjlighet att orientera sig, att få möjlighet att idka språkstudier och också möjlighet att skaffa sig de nödvändiga</w:t>
        <w:br/>
        <w:br/>
        <w:t>kunskaper, som behövas för att undgå att bli nedsmittade av alla möjliga otrevliga sjukdomar, som nu äro särdeles vitt spridda bland sjöfolket.</w:t>
        <w:br/>
        <w:br/>
        <w:t>En ledamot av denna kammare, som också är fängelsedirektör, sade till mig vid ett tillfälle, att av de sjömän, som komma till den anstalt, som han är chef för — och den anstalten är särskilt frekventerad av sjömän — lida åtminstone 50 Z av könssjukdomar. Jag anser, att samhället ovillkorligen har plikt att här ingripa och försöka sprida den upplysning, som är nödvändig. Samhället bör ge sjömännen en möjlighet att orientera sig, att se världen och att skaffa sig kunskap och världsöverblick, något som de mer än någon annan yrkesgrupp ha möjlighet till så att de sedan bliva nyttiga medborgare, då de komma tillbaka. I regel räcker ju icke sjömanstiden längre än några år, nämligen medan man är nrg.</w:t>
        <w:br/>
        <w:br/>
        <w:t>Jag skall därför, herr talman, be att få förena mig i herr Lovéns återremissyrkande under förhoppning, att utskottet i sin kläm skall komma fram till ett tydligt poängterande av nödvändigheten av en specialutredning för den fråga, som jag här har framhållit.</w:t>
        <w:br/>
        <w:br/>
        <w:t>Herr Carlström. Herr talman, mina herrar! Det är glädjande att finna, att folkbildningsarbetet intresserar så pass många, ty flera motioner hava ju väckts vid denna riksdag angående utredning, huru detta arbete på ett bättre sätt skulle kunna understödjas. Vi minnas ju också, att denna fråga var före vid förra årets riksdag och att andra kammaren då tillstyrkte utredning, medan första kammaren gick på avslag.</w:t>
        <w:br/>
        <w:br/>
        <w:t>Nu finner man, att första kammaren i år biträtt denna begäran om utredning, och det är ju som sagt glädjande. Vi måste litet var erkänna, att det är nödvändigt, att något mera göres för att ute i bygderna söka bibringa i synnerhet den uppväxande ungdomen allmän bildning, än vad som nu är fallet. Jag vill då säga, att man väl får här hoppas att denna utredning kan komma att leda till, att detta arbete utsträckes betydligt över vad nu är förhållandet, men jag tror ändå, att, som utskottet här lagt sin motivering, kommer 1i alla fall detta arbete att lida av en viss begränsning. Det är alldeles givet, att i sådana kommuner, där det finns ett större samhälle och där folket är mera sammanfört och man har mera tillgång på förmågor, som intressera sig för folkbildningsarbetet, är det ju lätt att sätta i gång en frivillig folkbildningsverksamhet. Men det kommer dock att finnas ofantligt många platser i landet, där det icke finns några sådana krafter att tillgå. Jag kan därför icke komma ifrån, att om det verkligen skall bliva allvar i folkbildningsarbetet, måste staten ingripa på ett kraftigare sätt.</w:t>
        <w:br/>
        <w:br/>
        <w:t>Det har ju varit första kammaren angeläget att särskilt stryka under, att detta arbete fullständigt måste vara lagt på frivillighetens väg. Man anser visserligen, att staten skall vara rådgi-</w:t>
        <w:br/>
        <w:br/>
        <w:t>vande, men den får icke på något sätt i någon större utsträckning ingripa som initiativtagande. Jag tror emellertid, att om man skall få ut folkbildningsarbetet till om möjligt alla Sveriges olika kommuner, är det nödvändigt, att staten går i spetsen för detta arbete. Jag väckte föregående år en motion, där jag önskade, att staten skulle införa obligatorisk föreläsningsverksamhet. Detta stötte naturligtvis på motstånd i kammaren, och det anfördes då, att det vore alldeles nödvändigt, att detta arbete skedde på frivillighetens grund. Ja, det är nog så, att det är nödvändigt att frivilligt intresse finnes för, att arbetet kommer till stånd, men om det icke finns tillräckligt med sådana personer, som intressera sig härför i vissa kommuner, kommer icke heller detta folkbildningsarbete till stånd, och då bli dessa kommuner naturligtvis vanlottade.</w:t>
        <w:br/>
        <w:br/>
        <w:t>Jag ville sålunda endast framhålla, att om en utredning skall göras, man icke då måtte lägga alltför mycken vikt vid, att staten icke skulle ha så att säga rätt eller skyldighet att i någon djupare grad ingripa. Jag är nämligen övertygad om, att om vi i stort sett skola komma någon vart med folkbildningsarbetet här i landet, så att om möjligt alla Sveriges kommuner beredas tillfälle att få en sådan verksamhet igångsatt, måste staten säkerligen ingripa och så att säga gå före, för att detta arbete skall komma till stånd.</w:t>
        <w:br/>
        <w:br/>
        <w:t>Det var även en sak i herr Kjellbergs anförande, som jag fäste mig vid. Han sade nämligen, att det gäller att få upplysning ut till folket i bygderna. Man tar, sade han, även här i riksdagen hänsyn till vad folk ute i bygderna vill, men han menade, att det då gällde att bibringa dem en viss kunskap om saker och ting. Han tycktes mena att även om det gäller sådana saker, som om svagdricka skulle få ha 2 3/4 eller 3,6 2, borde man få upplysning till stånd, så att det möjligen kunde bli ett giltigt omdöme härom från bygderna. Ja, jag får säga, att jag i avsende å sådana saker verkligen tror, att folket ute i bygderna kanhända har en rätt så sund och god uppfattning. I sådana saker tror jag det är så, att folket ute i bygderna äger ett lika gott och säkert omdöme som städernas befolkning eller kanhända &amp;t. o. m. de lärde och mera framstående.</w:t>
        <w:br/>
        <w:br/>
        <w:t>; Herr Kjellberg sade också, att det måste sättas in personliga krafter för att få folkbildningsarbetet vidare utvidgat. Ja, jag vill då endast fråga, hur man skall få fatt i dessa personliga krafter. Skall det ske på frivillighetens väg? Då är det alldeles tydligt, att det egna initiativet måste vara det avgörande, men är det så, att det i vissa församlingar icke finns några personer, som verkligen taga initiativ och igångsätta detta arbete, blir det väl så, att staten måste se till, att man får reda på personer, som skickas ut till dessa bygder, för att igångsätta ifrågavarande folkbildningsarbete. I annat fall tror jag icke, att det kommer att bliva något av.</w:t>
        <w:br/>
        <w:br/>
        <w:t>Jag ville endast med detta ha sagt, att jag icke tror, att ut-</w:t>
        <w:br/>
        <w:br/>
        <w:t>redningens resultat skall ge, vad man väntar, om man endast helt Ang.</w:t>
        <w:br/>
        <w:br/>
        <w:t>åilet sk 4 A + frivilliva initiativ utvidgning av och hållet skall bygga på det frivilliga initiativet. folkbildnings-</w:t>
        <w:br/>
        <w:br/>
        <w:t>talj om upplysning, när denna motion nu går tillbaka från kammarens bord till utskottet. Det är nämligen så, att jag tror, att man icke får glömma att sprida ekonomisk kunskap, då det gäller att skapa en verklig folkbildning: Frågar man sig, vad meningen är med att sprida en djupare upplysning bland de breda lagren, kan den ju icke vara, att man endast skall pumpa i sig en massa vetande och höra en del föredrag och läsa en del broschyrer o. s. v. för att sedan behålla det, utan meningen är ju, att det skall utgöra en olja för hela samhällsmaskineriet. Folket skall genom den upplysning» det erhåller, bli bättre rustat att både kvantitativt och kvalitativt utföra ett bättre arbete och få mera glädje av detsamma o. d. Man måste skaffa material, som verkligen ger oss mera arbetsprodukter, ty utan mera arbetsprodukter få vi icke någon högre materiell kultur, och utan en högre och rikare materiell kultur få vi icke heller någon rikare andlig kultur — det kunna vi väl vara överens om. Skola vi få en upplysning, som ger sådana frukter först åt den materiella och sedan den andliga kulturen, är det nödvändigt, att också människorna uppfostras till världsmedborgare och icke till sockenmedborgare.</w:t>
        <w:br/>
        <w:br/>
        <w:t xml:space="preserve">Det kan visserligen vara rasande trevligt att exempelvis i dalasocknarna få fara omkring med en hembygdslärare och säga, att här låg Gustav Vasa då och då, och här hände det och det då och då, men inte gör detta en man mera skickad för sitt dagliga arbete, icke gör det honom mer intresserad för det arbete, han har. Han saknar ju överblick exempelvis över vetets historia, han saknar överblick över järnets, bomullens, kopparns och ullens historia. Jag försäkrar er, mina herrar, att om det hos en vetgirig man eller </w:t>
      </w:r>
      <w:r>
        <w:rPr>
          <w:b/>
        </w:rPr>
        <w:t>kvinna¹</w:t>
      </w:r>
      <w:r>
        <w:rPr>
          <w:b w:val="0"/>
        </w:rPr>
        <w:t xml:space="preserve"> finns ogenomträngliga dimmor runt omkring, som stänga honom ute, slappas intresset även för de närmare liggande upplysningslektionerna. Man vill, som Björnson en gång uttryckte det, ut, ut, över de höje fjelde, så högt, att man får se vad som finns bakom dem och så att man får möjlighet att vinna överblick.</w:t>
        <w:br/>
        <w:br/>
        <w:t>Jag har flera gånger här i kammaren talat i liknande ämnen. Jag har då vid ett tillfälle t. ex. påpekat den nytta, som vi i vårt land skulle ha av en väl redigerad statstidning. Nog måste man medge, att vår tidningspress i allmänhet förvandla miljoner och åter miljoner kronor dyrbara betalningsmedel, som vi kunna använda på världsmarknaden, till lump i andligt avseende — och ingenting annat. Förr eller senare måste partierna i riksdagen ena sig om att vi i vårt land behöva en opartiskt skött statstidning. Vi behöva endast taga Posttidningen och göra den till ett verkligt förstklassigt organ, som suger sin näring ur tvångsannonser och som på grundval av den inkomstkälla, som den erhåller genom annonsering från alla möjliga håll, kan skicka ut bilagor i</w:t>
        <w:br/>
        <w:br/>
        <w:t>världshushållning, i litteratur, i konst o. s. v., somtfäro lämpade: för skilda uppgifter.</w:t>
        <w:br/>
        <w:br/>
        <w:t>Det är en viktig uppgift, som vi förr eller senare måste komma till, ty vad blir följden, om vi skola underhålla och avlöna instruktörer här och där i socknar och härader? Resultatet kommer att bero på vederbörande instruktörs personliga duglighet och kunskap i övrigt, men ha vi en central anstalt, varifrån kunskap. sj ES till landet till alla dem, som verkligen vilja inhämta kunskap, då vet man, att man med bästa samvete har gjort vad man Eunnat för att med de medel, som finnas, få det bästa möjliga resultat.</w:t>
        <w:br/>
        <w:br/>
        <w:t>Jag har vidare vid ett tillfälle påpekat vikten och nyttan av den danska arbetarungdomens resor i främmande land, Egypten, Palestina, Turkiet, Grekland, Italien o. s. v. Genom de för yrade- Järnvägsbiljetterna, hotellprisen o. d. är det ju nu nästan omöjligt att i någon större skala verkställa något dylikt, men jag vill erinra om, att förr i världen, under medeltiden, om jag icke missminner mig, höll Sverige i Paris och Bologna och andra ställen hela hus, där unga män, som ville studera, kunde erhålla billigt logi. Vad hindrar, att vi svenskar i Paris och London och Rom under våra legationers uppsikt hyra exempelvis en våning, där de många svenskar, som vilja resa ut och studera, kunde en kortare tid, exempelvis en månad eller två, erhålla gratis logi. Hotellförhållandena spela ju en avgörande roll för kostnaden vid resor. Jag tror, att även det är en sak, som man icke får bortglömma, att man bereder möjlighet för många män att förvärva färdighet i främmande språk, vilket är av avgörande betydelse för ett land som vårt, som ligger i en utkant av Europa och som ovillkorligen måste hava folk, som äro skickliga och durkdrivna i främmande språks behandling. Och dessa kunskaper böra inhämtas, medan de äro unga, om det skall bliva något med saken.</w:t>
        <w:br/>
        <w:br/>
        <w:t>Men först och sist vill jag peka på det — och det var anledningen, varför jag begärde ordet — att när vi ge ungdomen upplysning, låt oss då icke ge den sockenupplysning eller häradsupplysning, utan låt oss göra den till världsmedborgare. Den skall veta, huru mycket vete, som växer i världen och var det växer, veta, huru man behandlar det och huru det kommer hit, veta, huru mycket järn, som framställes i världen i den årliga produktionen och huru mycket kol och ull och bomull för alla möjliga ändamål. Först då, när människor få en verklig överblick över världsproduktionen, så kan man av dem vänta verkligt intresse, och då växer deras intresse för studier även på andra områden. Då kan man av dem vänta, att de skola känna sig som en del, som en kugge i det hela, i det stora människomaskineriet, som framkallar Järn och stål, vete och bomull eller bomullstyger. Då finge de ett verkligt intresse för arbete och vunno ett verkligt världsmedborgarskap.</w:t>
        <w:br/>
        <w:br/>
        <w:t>Härmed har jag icke det allra ringaste velat underskatta betydelsen av det utmärkta anförande, som hölls av den förste ärade</w:t>
        <w:br/>
        <w:br/>
        <w:t>talaren i denna fråga. Klart är, att vi för att få en verklig Ang. andlig kultur måste göra vårt folk till politiska fritänkare, Ag ana av som förstå, att de politiska partierna hava varit som en småbarnsfobsldnings. skola för ett nedkuvat och osjälvständigt släkte. Och när folk m.m. genomgått denna politiska småbarnsskola, då skola de icke längre = (Forts.) som trettioåringar gå i skola vidare. Sedan behöva de inga lärare utan kunna gå sin egen väg. Det är det, som vi ovillkorligen mäste lära människorna, om vi skola få någon verklig kultur.</w:t>
        <w:br/>
        <w:br/>
        <w:t>Ja, herr vice talman, jag hoppas, att när man nu går att göra någonting i den riktning, som dessa motioner ange, man icke glömmer att lägga en mycket tung vikt även vid de ekonomiska frågorna, vid frågorna om världshushållningen.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