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1523</w:t>
      </w:r>
    </w:p>
    <w:p>
      <w:r>
        <w:rPr>
          <w:b/>
        </w:rPr>
        <w:t xml:space="preserve">Datum: </w:t>
      </w:r>
      <w:r>
        <w:t>1921-05-25</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Edvin Sköld (Socialdemokraterna, man)</w:t>
      </w:r>
    </w:p>
    <w:p>
      <w:r>
        <w:rPr>
          <w:b w:val="0"/>
        </w:rPr>
        <w:t>Herr Olsson i Kullenbergstorp uppehöll sig, då vi behandlade en föregående paragraf vid frågan om varifrån man skulle få det allmänna saluvärdet. Som herrarna behagade finna, skall man få det på två sätt. För det första skall det ske därigenom, att kloka, förståndiga och kunniga män skola inför länsstyrelsen lägga fram förslag till de å-priser, som skola åsättas mark av olika slag. Detta är det ena och huvudsakliga sättet. Det andra sättet är att taga hänsyn till köpeskillingen. Man skall taga varje köpeskilling för sig och se efter i vad mån den är högre eller lägre än allmänna saluvärdet. Om det nu gäller att taxera egendomar, som gått i handeln, så är det ju klart, att jag kan gå båda vägarna. Dels har jag köpeskillingen, som skall analyseras så, att man får klarhet om i vad mån den överensstämmer med det allmänna saluvärdet, och dels har man de uppgjorda enhetsvärdena eller å-priserna. Man har alltså dubbla hållpunkter vid bedömandet av taxeringsvärdet. Denna lilla bestämmelse har naturligtvis ingen betydelse i fråga om höjda eller sänkta värden utan är endast att betrakta som en praktisk regel för taxeringsnämnderna. Man skall så att säga få dessa egendomar ur taxeringssynpunkt belysta från två håll, och man får härigenom lättare att nå fram till det allmänna saluvärdet.</w:t>
        <w:br/>
        <w:br/>
        <w:t>Det är därför bättre att börja med dessa försålda egendomar, ty härigenom får man bättre hållpunkter för värdesättningen. Jag tror icke att man bör beröva taxeringsmyndigheterna denna möjlighet att få en dubbelsidig belysning av taxeringsförhållandena, och därför, herr talman, skall jag be att få yrka bifall till utskottets hemställan.</w:t>
        <w:br/>
        <w:br/>
        <w:t xml:space="preserve">Har </w:t>
      </w:r>
      <w:r>
        <w:rPr>
          <w:b/>
        </w:rPr>
        <w:t>kvinnan¹</w:t>
      </w:r>
      <w:r>
        <w:rPr>
          <w:b w:val="0"/>
        </w:rPr>
        <w:t xml:space="preserve"> med berått mod gjort försök att döda fostret, och blev endast genom omständigheter, som voro av </w:t>
      </w:r>
      <w:r>
        <w:rPr>
          <w:b/>
        </w:rPr>
        <w:t>hennes²</w:t>
      </w:r>
      <w:r>
        <w:rPr>
          <w:b w:val="0"/>
        </w:rPr>
        <w:t xml:space="preserve"> vilja oberoende, brottets fullbordan förhindrad, eller har </w:t>
      </w:r>
      <w:r>
        <w:rPr>
          <w:b/>
        </w:rPr>
        <w:t>hon²</w:t>
      </w:r>
      <w:r>
        <w:rPr>
          <w:b w:val="0"/>
        </w:rPr>
        <w:t xml:space="preserve"> utsatt fostret eller det uppsåtligen från sig skilt och i hjälplöst tillstånd försatt; varde </w:t>
      </w:r>
      <w:r>
        <w:rPr>
          <w:b/>
        </w:rPr>
        <w:t>hon²</w:t>
      </w:r>
      <w:r>
        <w:rPr>
          <w:b w:val="0"/>
        </w:rPr>
        <w:t xml:space="preserve"> dömd till fängelse eller till straffarbete i högst ett år. Fick fostret svår kroppskada, eller ljöt det, utan </w:t>
      </w:r>
      <w:r>
        <w:rPr>
          <w:b/>
        </w:rPr>
        <w:t>moderns²</w:t>
      </w:r>
      <w:r>
        <w:rPr>
          <w:b w:val="0"/>
        </w:rPr>
        <w:t xml:space="preserve"> uppsåt, döden; dömes till straffarbete eller fängelse från och med sex månader till och med två år. Sättes fostret ut å sådant ställe eller under sådana omständigheter, som i 32 8 sägas; vare straffet böter eller fängelse i högst sex månader, men, om barnet fick svår kroppsskada eller död, fängelse eller straffarbete i högst ett år.</w:t>
        <w:br/>
        <w:br/>
        <w:t xml:space="preserve">Den som, med </w:t>
      </w:r>
      <w:r>
        <w:rPr>
          <w:b/>
        </w:rPr>
        <w:t>kvinnans¹</w:t>
      </w:r>
      <w:r>
        <w:rPr>
          <w:b w:val="0"/>
        </w:rPr>
        <w:t xml:space="preserve"> vilja, söker döda eller fördriva </w:t>
      </w:r>
      <w:r>
        <w:rPr>
          <w:b/>
        </w:rPr>
        <w:t>hennes²</w:t>
      </w:r>
      <w:r>
        <w:rPr>
          <w:b w:val="0"/>
        </w:rPr>
        <w:t xml:space="preserve"> foster, på sätt i 26 $ sägs, varde dömd, om fostret kommer utan liv eller ofullgånget fram, till straffarbete från och med sex månader till och med två år eller till fängelse i minst sex månader, och, i annat fall, till fängelse i högst ett år.</w:t>
        <w:br/>
        <w:br/>
        <w:t xml:space="preserve">Den som, med </w:t>
      </w:r>
      <w:r>
        <w:rPr>
          <w:b/>
        </w:rPr>
        <w:t>kvinnans¹</w:t>
      </w:r>
      <w:r>
        <w:rPr>
          <w:b w:val="0"/>
        </w:rPr>
        <w:t xml:space="preserve"> vilja, söker döda eller fördriva </w:t>
      </w:r>
      <w:r>
        <w:rPr>
          <w:b/>
        </w:rPr>
        <w:t>hennes²</w:t>
      </w:r>
      <w:r>
        <w:rPr>
          <w:b w:val="0"/>
        </w:rPr>
        <w:t xml:space="preserve"> foster, på sätt i 26 $ sägs, varde dömd, om fostret kommer utan liv eller ofullgånget fram, till straffarbete från och med sex månader till och med två år eller till fängelse i minst sex månader, och, i annat fall, till fängelse i högst ett år.</w:t>
      </w:r>
    </w:p>
    <w:p>
      <w:pPr>
        <w:pStyle w:val="Heading2"/>
      </w:pPr>
      <w:r>
        <w:t>2. Carl Hederstierna (Lantmanna- och borgarepartiet inom andrakammaren, man)</w:t>
      </w:r>
    </w:p>
    <w:p>
      <w:r>
        <w:rPr>
          <w:b w:val="0"/>
        </w:rPr>
        <w:t>Som kammaren behagade finna, äro utskottet och reservanterna överens ifråga om lindring av straff för barnamord. Vad som skiljer oss åt är till en början strafflindringen för fosterfördrivning. Straffet för detta brott är enligt gällande lag straffarbete från och med ett till och med sex år. Kungl. Maj:t och utskottsmajoriteten hava här föreslagit, att detta straff skall nedsättas till fängelse, samt, i händelse det stannar vid försök, till fängelse i högst sex månader eller böter. Reservanterna hava icke kunnat vara med om att ur straffskalan utesluta straffarbete, utan hava ansett, att i straffet bör ingå straffarbete i högst ett år eller fängelse. I fråga om försök hava reservanterna uteslutit bötespåföljden. Utskottsmajoriteten och reservanterna skilja sig vidare åt ifråga om straffet för sådan fosterfördrivning, som vanemässigt eller för vinnings skull företages på andra. Där är det nuvarande straffet två års straffarbete såsom straffminimum, vilket straff Kungl. Maj:t och utskottet nu vilja nedsätta till straffarbete i ett år, medan reservanterna vilja behålla det nuvarande straffet, straffarbete från och med två till och med sex år. Slutligen skilja vi oss ifråga om motiveringen, vartill jag sedermera skall återkomma.</w:t>
        <w:br/>
        <w:br/>
        <w:t>om herrarna således finna, äro vi alla överens om att göra en avsevärd nedsättning i straffet för själva barnamordet. När man som jag har varit med om att nödgas ådöma straff för barnamord, men icke kunnat komma lägre än till två års straffarbete, så tvekar man icke att nedsätta det straffet.</w:t>
        <w:br/>
        <w:br/>
        <w:t xml:space="preserve">En </w:t>
      </w:r>
      <w:r>
        <w:rPr>
          <w:b/>
        </w:rPr>
        <w:t>kvinna¹</w:t>
      </w:r>
      <w:r>
        <w:rPr>
          <w:b w:val="0"/>
        </w:rPr>
        <w:t xml:space="preserve">, som begår barnamord, handlar Ju så gott som undantagslöst under en fysisk och psykisk depression som gör, att </w:t>
      </w:r>
      <w:r>
        <w:rPr>
          <w:b/>
        </w:rPr>
        <w:t>hon²</w:t>
      </w:r>
      <w:r>
        <w:rPr>
          <w:b w:val="0"/>
        </w:rPr>
        <w:t xml:space="preserve"> icke kan tänka klart. </w:t>
      </w:r>
      <w:r>
        <w:rPr>
          <w:b/>
        </w:rPr>
        <w:t>Hon²</w:t>
      </w:r>
      <w:r>
        <w:rPr>
          <w:b w:val="0"/>
        </w:rPr>
        <w:t xml:space="preserve"> har nyss genomgått födslovåndan och har kanske icke klart för sig, att det liv </w:t>
      </w:r>
      <w:r>
        <w:rPr>
          <w:b/>
        </w:rPr>
        <w:t>hon²</w:t>
      </w:r>
      <w:r>
        <w:rPr>
          <w:b w:val="0"/>
        </w:rPr>
        <w:t xml:space="preserve"> tager, är ett mänskligt liv. </w:t>
      </w:r>
      <w:r>
        <w:rPr>
          <w:b/>
        </w:rPr>
        <w:t>Hon²</w:t>
      </w:r>
      <w:r>
        <w:rPr>
          <w:b w:val="0"/>
        </w:rPr>
        <w:t xml:space="preserve"> är förtvivlad över den situation, i vilken </w:t>
      </w:r>
      <w:r>
        <w:rPr>
          <w:b/>
        </w:rPr>
        <w:t>hon²</w:t>
      </w:r>
      <w:r>
        <w:rPr>
          <w:b w:val="0"/>
        </w:rPr>
        <w:t xml:space="preserve"> kommit, över skammen, som </w:t>
      </w:r>
      <w:r>
        <w:rPr>
          <w:b/>
        </w:rPr>
        <w:t>hon²</w:t>
      </w:r>
      <w:r>
        <w:rPr>
          <w:b w:val="0"/>
        </w:rPr>
        <w:t xml:space="preserve"> skall utstå, och de ekonomiska svårigheter </w:t>
      </w:r>
      <w:r>
        <w:rPr>
          <w:b/>
        </w:rPr>
        <w:t>hon²</w:t>
      </w:r>
      <w:r>
        <w:rPr>
          <w:b w:val="0"/>
        </w:rPr>
        <w:t xml:space="preserve"> säkerligen i de flesta fall ser framför sig. Men det är framför allt, som jag nyss sade, denna fysiska och psykiska depression efter barnets födelse, som är av den art, att en lindring av straffet synes mig vara i hög grad av behovet påkallad.</w:t>
        <w:br/>
        <w:br/>
        <w:t xml:space="preserve">Hur förhåller det sig nu i detta avseende med en fosterfördriverska, d. v. s. en person, som själv fördriver eller — och det är väl det vanligaste — låter fördriva fostret? Ja, i det avseendet blir situationen naturligtvis en annan så till vida, att ännu icke något mänskligt liv blivit framfött. </w:t>
      </w:r>
      <w:r>
        <w:rPr>
          <w:b/>
        </w:rPr>
        <w:t>Hennes²</w:t>
      </w:r>
      <w:r>
        <w:rPr>
          <w:b w:val="0"/>
        </w:rPr>
        <w:t xml:space="preserve"> handling är riktad mot fostret, vare sig det rör sig i moderlivet eller icke, under det att barnamörderskans handling ju riktar sig mot en levande människa. Fosterfördriverskans sinnesförfattning är dock av en helt annan art; </w:t>
      </w:r>
      <w:r>
        <w:rPr>
          <w:b/>
        </w:rPr>
        <w:t>hon²</w:t>
      </w:r>
      <w:r>
        <w:rPr>
          <w:b w:val="0"/>
        </w:rPr>
        <w:t xml:space="preserve"> handlar under andra omständigheter och förhållanden än barnamörderskan. </w:t>
      </w:r>
      <w:r>
        <w:rPr>
          <w:b/>
        </w:rPr>
        <w:t>Hon²</w:t>
      </w:r>
      <w:r>
        <w:rPr>
          <w:b w:val="0"/>
        </w:rPr>
        <w:t xml:space="preserve"> är naturligtvis förtvivlad över den situation, i vilken </w:t>
      </w:r>
      <w:r>
        <w:rPr>
          <w:b/>
        </w:rPr>
        <w:t>hon²</w:t>
      </w:r>
      <w:r>
        <w:rPr>
          <w:b w:val="0"/>
        </w:rPr>
        <w:t xml:space="preserve"> kommit, men under det att barnamörderskan handlar under ögonblicket efter barnets födelse, då </w:t>
      </w:r>
      <w:r>
        <w:rPr>
          <w:b/>
        </w:rPr>
        <w:t>hon²</w:t>
      </w:r>
      <w:r>
        <w:rPr>
          <w:b w:val="0"/>
        </w:rPr>
        <w:t xml:space="preserve"> ännu icke kan tänka fullt klart, icke har riktig uppfattning om vad </w:t>
      </w:r>
      <w:r>
        <w:rPr>
          <w:b/>
        </w:rPr>
        <w:t>hon²</w:t>
      </w:r>
      <w:r>
        <w:rPr>
          <w:b w:val="0"/>
        </w:rPr>
        <w:t xml:space="preserve"> gör, så står det för fosterfördriverskan</w:t>
        <w:br/>
        <w:br/>
        <w:t xml:space="preserve">icke för livet att handla just i ett visst ögonblick, utan </w:t>
      </w:r>
      <w:r>
        <w:rPr>
          <w:b/>
        </w:rPr>
        <w:t>hon²</w:t>
      </w:r>
      <w:r>
        <w:rPr>
          <w:b w:val="0"/>
        </w:rPr>
        <w:t xml:space="preserve"> över- Ang. ändring lägger lugnt och kallt, hur </w:t>
      </w:r>
      <w:r>
        <w:rPr>
          <w:b/>
        </w:rPr>
        <w:t>hon²</w:t>
      </w:r>
      <w:r>
        <w:rPr>
          <w:b w:val="0"/>
        </w:rPr>
        <w:t xml:space="preserve"> skall förfara, </w:t>
      </w:r>
      <w:r>
        <w:rPr>
          <w:b/>
        </w:rPr>
        <w:t>hon²</w:t>
      </w:r>
      <w:r>
        <w:rPr>
          <w:b w:val="0"/>
        </w:rPr>
        <w:t xml:space="preserve"> överväger för och ov 14 rn emot. </w:t>
      </w:r>
      <w:r>
        <w:rPr>
          <w:b/>
        </w:rPr>
        <w:t>Hon²</w:t>
      </w:r>
      <w:r>
        <w:rPr>
          <w:b w:val="0"/>
        </w:rPr>
        <w:t xml:space="preserve"> är naturligtvis förtvivlad, men det hänger icke på ögonstrafflagen. blicket, utan </w:t>
      </w:r>
      <w:r>
        <w:rPr>
          <w:b/>
        </w:rPr>
        <w:t>hon²</w:t>
      </w:r>
      <w:r>
        <w:rPr>
          <w:b w:val="0"/>
        </w:rPr>
        <w:t xml:space="preserve"> har god tid till att överväga saken. Innan </w:t>
      </w:r>
      <w:r>
        <w:rPr>
          <w:b/>
        </w:rPr>
        <w:t>hon²</w:t>
      </w:r>
      <w:r>
        <w:rPr>
          <w:b w:val="0"/>
        </w:rPr>
        <w:t xml:space="preserve"> = (Forte) går upp till en människa, som </w:t>
      </w:r>
      <w:r>
        <w:rPr>
          <w:b/>
        </w:rPr>
        <w:t>hon²</w:t>
      </w:r>
      <w:r>
        <w:rPr>
          <w:b w:val="0"/>
        </w:rPr>
        <w:t xml:space="preserve"> vet brukar fördriva foster, har </w:t>
      </w:r>
      <w:r>
        <w:rPr>
          <w:b/>
        </w:rPr>
        <w:t>hon²</w:t>
      </w:r>
      <w:r>
        <w:rPr>
          <w:b w:val="0"/>
        </w:rPr>
        <w:t xml:space="preserve"> naturligtvis övervägt, huruvida </w:t>
      </w:r>
      <w:r>
        <w:rPr>
          <w:b/>
        </w:rPr>
        <w:t>hon²</w:t>
      </w:r>
      <w:r>
        <w:rPr>
          <w:b w:val="0"/>
        </w:rPr>
        <w:t xml:space="preserve"> bör låta den göra det eller icke. Således </w:t>
      </w:r>
      <w:r>
        <w:rPr>
          <w:b/>
        </w:rPr>
        <w:t>hon²</w:t>
      </w:r>
      <w:r>
        <w:rPr>
          <w:b w:val="0"/>
        </w:rPr>
        <w:t xml:space="preserve"> handlar under helt andra omständigheter och under ett övervägande av vilket </w:t>
      </w:r>
      <w:r>
        <w:rPr>
          <w:b/>
        </w:rPr>
        <w:t>hon²</w:t>
      </w:r>
      <w:r>
        <w:rPr>
          <w:b w:val="0"/>
        </w:rPr>
        <w:t xml:space="preserve"> bör göra eller icke bör göra. Att </w:t>
      </w:r>
      <w:r>
        <w:rPr>
          <w:b/>
        </w:rPr>
        <w:t>hon²</w:t>
      </w:r>
      <w:r>
        <w:rPr>
          <w:b w:val="0"/>
        </w:rPr>
        <w:t xml:space="preserve"> skall ha lägre straff än en barnamörderska är väl i allmänhet taget otvivelaktigt. Att däremot sätta en sådan straffpåföljd för </w:t>
      </w:r>
      <w:r>
        <w:rPr>
          <w:b/>
        </w:rPr>
        <w:t>hennes²</w:t>
      </w:r>
      <w:r>
        <w:rPr>
          <w:b w:val="0"/>
        </w:rPr>
        <w:t xml:space="preserve"> brott, att det aldrig kan bli fråga om straffarbete för </w:t>
      </w:r>
      <w:r>
        <w:rPr>
          <w:b/>
        </w:rPr>
        <w:t>henne²</w:t>
      </w:r>
      <w:r>
        <w:rPr>
          <w:b w:val="0"/>
        </w:rPr>
        <w:t xml:space="preserve">, det synes mig vara att bedöma det brottet på ett sätt, som icke kan vara riktigt. Genom sin handling berövar </w:t>
      </w:r>
      <w:r>
        <w:rPr>
          <w:b/>
        </w:rPr>
        <w:t>hon²</w:t>
      </w:r>
      <w:r>
        <w:rPr>
          <w:b w:val="0"/>
        </w:rPr>
        <w:t xml:space="preserve"> dock en blivande människa möjligheten att existera. I båda fallen äro dock dessa båda, barnamörderskan och den </w:t>
      </w:r>
      <w:r>
        <w:rPr>
          <w:b/>
        </w:rPr>
        <w:t>kvinna¹</w:t>
      </w:r>
      <w:r>
        <w:rPr>
          <w:b w:val="0"/>
        </w:rPr>
        <w:t>, som fördriver eller låter fördriva sitt foster, såtillvida lika, att en människa, som skall födas eller är född, genom handlingen blir berövad möjligheten att leva. Jag har därför icke kunnat vara med om att taga bort straffarbete ur straffskalan.</w:t>
        <w:br/>
        <w:br/>
        <w:t xml:space="preserve">Jag måste därjämte se saken även ur en annan synpunkt, jag måste se den ur synpunkten av den allmänna sedligheten ute i landet. Jag erinrar mig mycket väl, hur för ett tiotal år sedan ifrån denna talarstol dåvarande ledamoten av kammaren professor Thyrén skildrade, vad följden skulle bli, om de s. k. preventiva medlen komme till en allmännare användning ute i landet. Han påpekade, hurusom ditintills, innan dessa preventiva medel hade kommit till den användningen, en </w:t>
      </w:r>
      <w:r>
        <w:rPr>
          <w:b/>
        </w:rPr>
        <w:t>kvinna¹</w:t>
      </w:r>
      <w:r>
        <w:rPr>
          <w:b w:val="0"/>
        </w:rPr>
        <w:t xml:space="preserve">, som beslöt sig för att ha umgänge med en man, valde ut en person, som </w:t>
      </w:r>
      <w:r>
        <w:rPr>
          <w:b/>
        </w:rPr>
        <w:t>hon²</w:t>
      </w:r>
      <w:r>
        <w:rPr>
          <w:b w:val="0"/>
        </w:rPr>
        <w:t xml:space="preserve"> visste att </w:t>
      </w:r>
      <w:r>
        <w:rPr>
          <w:b/>
        </w:rPr>
        <w:t>hon²</w:t>
      </w:r>
      <w:r>
        <w:rPr>
          <w:b w:val="0"/>
        </w:rPr>
        <w:t xml:space="preserve"> kunde lita på, och vilken, om följden av deras förbindelse bleve barn, vore sådan, att han gifte sig med </w:t>
      </w:r>
      <w:r>
        <w:rPr>
          <w:b/>
        </w:rPr>
        <w:t>henne²</w:t>
      </w:r>
      <w:r>
        <w:rPr>
          <w:b w:val="0"/>
        </w:rPr>
        <w:t xml:space="preserve">. Kommer man däremot, sade professor Thyrén, att använda preventiva medel, så torde inte </w:t>
      </w:r>
      <w:r>
        <w:rPr>
          <w:b/>
        </w:rPr>
        <w:t>kvinnan¹</w:t>
      </w:r>
      <w:r>
        <w:rPr>
          <w:b w:val="0"/>
        </w:rPr>
        <w:t xml:space="preserve"> vara så återhållsam, som </w:t>
      </w:r>
      <w:r>
        <w:rPr>
          <w:b/>
        </w:rPr>
        <w:t>hon²</w:t>
      </w:r>
      <w:r>
        <w:rPr>
          <w:b w:val="0"/>
        </w:rPr>
        <w:t xml:space="preserve"> hittills varit, utan </w:t>
      </w:r>
      <w:r>
        <w:rPr>
          <w:b/>
        </w:rPr>
        <w:t>hon²</w:t>
      </w:r>
      <w:r>
        <w:rPr>
          <w:b w:val="0"/>
        </w:rPr>
        <w:t xml:space="preserve"> kommer då att icke draga sig för att tillåta sig umgänge även med personer, som </w:t>
      </w:r>
      <w:r>
        <w:rPr>
          <w:b/>
        </w:rPr>
        <w:t>hon²</w:t>
      </w:r>
      <w:r>
        <w:rPr>
          <w:b w:val="0"/>
        </w:rPr>
        <w:t xml:space="preserve"> icke kan lita på på samma sätt som den fästman </w:t>
      </w:r>
      <w:r>
        <w:rPr>
          <w:b/>
        </w:rPr>
        <w:t>hon²</w:t>
      </w:r>
      <w:r>
        <w:rPr>
          <w:b w:val="0"/>
        </w:rPr>
        <w:t xml:space="preserve"> förut hade. </w:t>
      </w:r>
      <w:r>
        <w:rPr>
          <w:b/>
        </w:rPr>
        <w:t>Hon²</w:t>
      </w:r>
      <w:r>
        <w:rPr>
          <w:b w:val="0"/>
        </w:rPr>
        <w:t xml:space="preserve"> litar då så på de preventiva medlens förmåga att skydda, att för </w:t>
      </w:r>
      <w:r>
        <w:rPr>
          <w:b/>
        </w:rPr>
        <w:t>henne²</w:t>
      </w:r>
      <w:r>
        <w:rPr>
          <w:b w:val="0"/>
        </w:rPr>
        <w:t xml:space="preserve"> umgänget med en man ter sig på ett helt annat sätt än det gjorde utan dessa medels förekomst. Jag vågar befara, att man får lov att konstatera, att under de 10 år som gått, sedan det yttrandet fälldes, användningen av preventiva medel tilltagit i en ganska anmärkningsvärd grad, och jag befarar, att man också måste tro, att professor Thyrén i fråga om </w:t>
      </w:r>
      <w:r>
        <w:rPr>
          <w:b/>
        </w:rPr>
        <w:t>kvinnans¹</w:t>
      </w:r>
      <w:r>
        <w:rPr>
          <w:b w:val="0"/>
        </w:rPr>
        <w:t xml:space="preserve"> benägenhet för umgänge med andra än </w:t>
      </w:r>
      <w:r>
        <w:rPr>
          <w:b/>
        </w:rPr>
        <w:t>hon²</w:t>
      </w:r>
      <w:r>
        <w:rPr>
          <w:b w:val="0"/>
        </w:rPr>
        <w:t xml:space="preserve"> förut vågat sådant med, visat sig sannspådd. Vid sådant förhållande, och då man nu kommer och vill sätta ned straffet för en </w:t>
      </w:r>
      <w:r>
        <w:rPr>
          <w:b/>
        </w:rPr>
        <w:t>kvinna¹</w:t>
      </w:r>
      <w:r>
        <w:rPr>
          <w:b w:val="0"/>
        </w:rPr>
        <w:t xml:space="preserve">, som låter fördriva sitt foster, så att det icke kan någonsin bli mer än fängelse, då blir naturligtvis en sådan sak ännu mera lätt att komma ifrån. </w:t>
      </w:r>
      <w:r>
        <w:rPr>
          <w:b/>
        </w:rPr>
        <w:t>Kvinnan¹</w:t>
      </w:r>
      <w:r>
        <w:rPr>
          <w:b w:val="0"/>
        </w:rPr>
        <w:t xml:space="preserve"> använder preventiva medel så länge det är möjligt. Misslyckas </w:t>
      </w:r>
      <w:r>
        <w:rPr>
          <w:b/>
        </w:rPr>
        <w:t>hon²</w:t>
      </w:r>
      <w:r>
        <w:rPr>
          <w:b w:val="0"/>
        </w:rPr>
        <w:t xml:space="preserve"> och får ett foster, fördriver </w:t>
      </w:r>
      <w:r>
        <w:rPr>
          <w:b/>
        </w:rPr>
        <w:t>hon²</w:t>
      </w:r>
      <w:r>
        <w:rPr>
          <w:b w:val="0"/>
        </w:rPr>
        <w:t xml:space="preserve"> det, och </w:t>
      </w:r>
      <w:r>
        <w:rPr>
          <w:b/>
        </w:rPr>
        <w:t>hon²</w:t>
      </w:r>
      <w:r>
        <w:rPr>
          <w:b w:val="0"/>
        </w:rPr>
        <w:t xml:space="preserve"> vet, att i värsta fall, för den händelse det blir upptäckt, kan det ej bli mer än någon tids fängelse.</w:t>
        <w:br/>
        <w:br/>
        <w:t>Jag tror, att i den allmänna moralens namn detta förslag är</w:t>
        <w:br/>
        <w:br/>
        <w:t>av en ganska betänklig art. Det är ett steg, som leder till den allmänna moralens upplösning i högre grad än redan är förhållandet. Jag har därför icke kunnat vara med om borttagande av straffarbete ur straffskalan.</w:t>
        <w:br/>
        <w:br/>
        <w:t xml:space="preserve">Den andra skiljaktigheten mellan utskottet och reservanterna rör straffet för brott av detta slag, som begås av fördrivaren vanemässigt eller för att därmed bereda sig vinning. Det finns väl förmodar jag, ingen, som egentligen vill taga en sådan person i försvar, som lever på att fördriva foster på andra. För närvarande straffas en sådan person med 2—6 års straffarbete. Nu vilja Kungl. Maj:t och utskottet hava detta straffminimum av 2 år nedsatt till 1 år. Vad skall det finnas för anledning att nedsätta ett sådant straff? Dessa brott bedrivas naturligtvis i största hemlighet, och när man någon gång lyckas bevisa, att brottet är begånget, och därvidlag en sådan person träffas, som vanemässigt eller för vinnings skull begår sådana brott, kan jag icke se annat än att det är alldeles i sin ordning, att den mannen eller den </w:t>
      </w:r>
      <w:r>
        <w:rPr>
          <w:b/>
        </w:rPr>
        <w:t>kvinnan¹</w:t>
      </w:r>
      <w:r>
        <w:rPr>
          <w:b w:val="0"/>
        </w:rPr>
        <w:t xml:space="preserve"> blir starkt och kraftigt bestraffad. Jag hörde, att man i första kammaren velat försvara denna straffnedsättning med, att det skulle finnas personer, som av ideella motiv bedreve fosterfördrivning. Även om så skulle vara, är det dock ett synnerligen svårt brott en sådan person begår. Hos denne finns ju icke denna fruktan för skam, som den behandlade </w:t>
      </w:r>
      <w:r>
        <w:rPr>
          <w:b/>
        </w:rPr>
        <w:t>kvinnan¹</w:t>
      </w:r>
      <w:r>
        <w:rPr>
          <w:b w:val="0"/>
        </w:rPr>
        <w:t xml:space="preserve"> har och inte heller det ekonomiska betrycket. Fast det nu är så, att en sådan person, oaktat han vet, att den gärning </w:t>
      </w:r>
      <w:r>
        <w:rPr>
          <w:b/>
        </w:rPr>
        <w:t>kvinnan¹</w:t>
      </w:r>
      <w:r>
        <w:rPr>
          <w:b w:val="0"/>
        </w:rPr>
        <w:t xml:space="preserve"> ber honom utföra är i lagen belagd med straff, ändå företager densamma, skulle man nedsätta straffet från vad det nu är. Den uppfattning, som en man eller </w:t>
      </w:r>
      <w:r>
        <w:rPr>
          <w:b/>
        </w:rPr>
        <w:t>kvinna¹</w:t>
      </w:r>
      <w:r>
        <w:rPr>
          <w:b w:val="0"/>
        </w:rPr>
        <w:t xml:space="preserve"> kan ha, att man icke skall föda barn till livet utan att dessa kunna försörjas, må nu vara hur ideell som helst, det är dock ett brott, som denna människa hjälper till att begå, och </w:t>
      </w:r>
      <w:r>
        <w:rPr>
          <w:b/>
        </w:rPr>
        <w:t>hon²</w:t>
      </w:r>
      <w:r>
        <w:rPr>
          <w:b w:val="0"/>
        </w:rPr>
        <w:t xml:space="preserve"> gör det utan att hava det motiv, som den, på vilken fostret bliver fördrivet. Jag kan icke se, att det finns sådana förmildrande omständigheter, som skulle utgöra anledning till att nedsätta det nu gällande straffminimum till 1 år.</w:t>
        <w:br/>
        <w:br/>
        <w:t xml:space="preserve">Sedan gäller det divergenserna mellan utskottet å ena sidan och reservanterna å den andra beträffande motiveringen. Jag ber er, mina herrar, något uppmärksamma vad utskottet här skriver i fråga om barnamord. Det karaktäristiska för barnamord är för närvarande att det begås av en ogift </w:t>
      </w:r>
      <w:r>
        <w:rPr>
          <w:b/>
        </w:rPr>
        <w:t>moder²</w:t>
      </w:r>
      <w:r>
        <w:rPr>
          <w:b w:val="0"/>
        </w:rPr>
        <w:t xml:space="preserve">. Enligt lagen har endast den ogifta modern sådana strafflindringsgrunder vid begående av barnamord, att brottet bör hänföras till en helt annan rubrik än mord. Är det däremot så, att en gift </w:t>
      </w:r>
      <w:r>
        <w:rPr>
          <w:b/>
        </w:rPr>
        <w:t>kvinna¹</w:t>
      </w:r>
      <w:r>
        <w:rPr>
          <w:b w:val="0"/>
        </w:rPr>
        <w:t xml:space="preserve"> begår mord på sitt barn strax efter födseln, så blir detta brott enligt nu gällande rätt mord. För den </w:t>
      </w:r>
      <w:r>
        <w:rPr>
          <w:b/>
        </w:rPr>
        <w:t>kvinnan¹</w:t>
      </w:r>
      <w:r>
        <w:rPr>
          <w:b w:val="0"/>
        </w:rPr>
        <w:t xml:space="preserve"> existerar icke denna skam. Barnet är Ju fött i äktenskapet, och den skam, som den ogifta </w:t>
      </w:r>
      <w:r>
        <w:rPr>
          <w:b/>
        </w:rPr>
        <w:t>kvinnan¹</w:t>
      </w:r>
      <w:r>
        <w:rPr>
          <w:b w:val="0"/>
        </w:rPr>
        <w:t xml:space="preserve"> ännu så länge åtminstone känner över att föda ett barn, existerar som sagt icke, när det gäller en gift </w:t>
      </w:r>
      <w:r>
        <w:rPr>
          <w:b/>
        </w:rPr>
        <w:t>kvinna¹</w:t>
      </w:r>
      <w:r>
        <w:rPr>
          <w:b w:val="0"/>
        </w:rPr>
        <w:t xml:space="preserve">. </w:t>
      </w:r>
      <w:r>
        <w:rPr>
          <w:b/>
        </w:rPr>
        <w:t>Hon²</w:t>
      </w:r>
      <w:r>
        <w:rPr>
          <w:b w:val="0"/>
        </w:rPr>
        <w:t xml:space="preserve"> har också, i regeln åtminstone. sin man att lita till i fråga om barnets försörjning. Att, som utskottet nu här gör, vilja utstryka gränserna i fråga om barnamord mellan gift och ogift </w:t>
      </w:r>
      <w:r>
        <w:rPr>
          <w:b/>
        </w:rPr>
        <w:t>kvinna¹</w:t>
      </w:r>
      <w:r>
        <w:rPr>
          <w:b w:val="0"/>
        </w:rPr>
        <w:t xml:space="preserve"> och likställa dem, det är att slå in på en princip,</w:t>
        <w:br/>
        <w:br/>
        <w:t>som hitintills varit främmande för vår rättsuppfattning, och jag und- 4ng. ändring</w:t>
        <w:br/>
        <w:br/>
        <w:t>rar, om kammaren är färdig att vilja begära en undersökning om den Wer pronid saken. |</w:t>
        <w:br/>
        <w:br/>
        <w:t xml:space="preserve">frågan om straffbarheten över huvud taget av fosterfördrivning, företagen av </w:t>
      </w:r>
      <w:r>
        <w:rPr>
          <w:b/>
        </w:rPr>
        <w:t>kvinnan¹</w:t>
      </w:r>
      <w:r>
        <w:rPr>
          <w:b w:val="0"/>
        </w:rPr>
        <w:t xml:space="preserve"> själv eller med </w:t>
      </w:r>
      <w:r>
        <w:rPr>
          <w:b/>
        </w:rPr>
        <w:t>hennes²</w:t>
      </w:r>
      <w:r>
        <w:rPr>
          <w:b w:val="0"/>
        </w:rPr>
        <w:t xml:space="preserve"> medgivande av annan. Man har i utskottet därvid särskilt tänkt på det fall, där en </w:t>
      </w:r>
      <w:r>
        <w:rPr>
          <w:b/>
        </w:rPr>
        <w:t>kvinna¹</w:t>
      </w:r>
      <w:r>
        <w:rPr>
          <w:b w:val="0"/>
        </w:rPr>
        <w:t xml:space="preserve"> blivit havande på grund av våldtäkt, samt även talat om en sådan </w:t>
      </w:r>
      <w:r>
        <w:rPr>
          <w:b/>
        </w:rPr>
        <w:t>kvinna¹</w:t>
      </w:r>
      <w:r>
        <w:rPr>
          <w:b w:val="0"/>
        </w:rPr>
        <w:t xml:space="preserve">, som fördriver sitt foster under trycket av ett svårt socialt eller ekonomiskt nödläge. Utskottet har här sålunda velat taga under övervägande, hurvida man skulle böra tänka sig, att en </w:t>
      </w:r>
      <w:r>
        <w:rPr>
          <w:b/>
        </w:rPr>
        <w:t>kvinna¹</w:t>
      </w:r>
      <w:r>
        <w:rPr>
          <w:b w:val="0"/>
        </w:rPr>
        <w:t xml:space="preserve"> skulle vid sådant brott bli straffri, när </w:t>
      </w:r>
      <w:r>
        <w:rPr>
          <w:b/>
        </w:rPr>
        <w:t>hennes²</w:t>
      </w:r>
      <w:r>
        <w:rPr>
          <w:b w:val="0"/>
        </w:rPr>
        <w:t xml:space="preserve"> sociala ställning genom barnets födande skulle på något sätt rubbas. Man resonerar även om sådan straffrihet, i det fall brottet begåtts därför att </w:t>
      </w:r>
      <w:r>
        <w:rPr>
          <w:b/>
        </w:rPr>
        <w:t>kvinnan¹</w:t>
      </w:r>
      <w:r>
        <w:rPr>
          <w:b w:val="0"/>
        </w:rPr>
        <w:t xml:space="preserve"> icke haft råd att försörja barnet. Är det icke så, att herrarna reagera i alla fall mot straffrihet i sådana fall? Äro herrarna verkligen färdiga att säga, att man verkligen skulle kunna komma till den bestämmelsen, att en </w:t>
      </w:r>
      <w:r>
        <w:rPr>
          <w:b/>
        </w:rPr>
        <w:t>kvinna¹</w:t>
      </w:r>
      <w:r>
        <w:rPr>
          <w:b w:val="0"/>
        </w:rPr>
        <w:t xml:space="preserve"> för fosterfördrivning, begången under intrycket av att det blivande barnet skulle komma ut i ekonomiskt betryck i livet, skulle vara berättigad till straffrihet? Nu svaras naturligtvis från utskottets sida, att man bara begärt utredning i detta fall. Men bara detta, att man resonerar om detta och hos Kungl. Maj:t begär en utredning om dessa förhållanden, synes mig i alla fall öppna vidder, som jag skulle tro att vi här i Sverige ännu icke äro färdiga att ge oss ut på. Jag undrar, om denna motivering inom utskottet är baserad på rättsuppfattningen inom vårt land. Jag vågar tro och hoppas, att så icke är förhållandet. Jag ber, herr talman, att få yrka bifall till reservationen.</w:t>
      </w:r>
    </w:p>
    <w:p>
      <w:pPr>
        <w:pStyle w:val="Heading2"/>
      </w:pPr>
      <w:r>
        <w:t>3. Ivar Pettersson (Bondeförbundet, man)</w:t>
      </w:r>
    </w:p>
    <w:p>
      <w:r>
        <w:rPr>
          <w:b w:val="0"/>
        </w:rPr>
        <w:t>Herr talman! De brott, om vilka det är fråga i förevarande proposition, voro i äldre tider hos olika folk föremål för ett annat bedömande än de äro nu för tiden. Av en del av de gamla isländska sagorna framgår, att, utsättande av barn antagligen var folksed här i Norden under hednatiden. I samma riktning gå också de antydningar, man kan finna i en del bestämmelser i ett par av de gamla landskapslagarna, som ganska milt bestraffa utsättande av barn. När man emellertid kom till insikt om att även dödande av späda barn var ett brott, belades det med strängt straff, och man gick ganska långt i stränghet därvidlag. I Kristoffers landslag stadgades sålunda:</w:t>
        <w:br/>
        <w:br/>
        <w:t xml:space="preserve">»Dreeper man eller kona meth wilia sinom eller myrder barn siit — tha scal man steglas oc kona brennas.» Och i 1734 års missgärningsbalk var straffet för den, som dräper sitt barn »med vilja och stadgat råd miste högra hand och halshugges; mannen varde steglad och </w:t>
      </w:r>
      <w:r>
        <w:rPr>
          <w:b/>
        </w:rPr>
        <w:t>kvinnan¹</w:t>
      </w:r>
      <w:r>
        <w:rPr>
          <w:b w:val="0"/>
        </w:rPr>
        <w:t xml:space="preserve"> bränd å båle». Men efter den tiden har straffet för barnamord steg för steg väsentligen mildrats.</w:t>
        <w:br/>
        <w:br/>
        <w:t>Vad fosterfördrivning beträffar, kan det vara av ett visst intresse att erinra om, att hos de gamla grekerna ett sådant ingrepp i naturens ordning icke ansågs såsom ett brott. Icke heller den ro-</w:t>
        <w:br/>
        <w:br/>
        <w:t xml:space="preserve">merska rätten betraktade fosterfördrivning som ett brott. Man utgick ifrån, att barnet icke var ett självständigt väsen utan var något som </w:t>
      </w:r>
      <w:r>
        <w:rPr>
          <w:b/>
        </w:rPr>
        <w:t>kvinnan¹</w:t>
      </w:r>
      <w:r>
        <w:rPr>
          <w:b w:val="0"/>
        </w:rPr>
        <w:t xml:space="preserve"> hade rätt att förfoga över som en del av sin kropp. Fosterfördrivningen betraktades därför som en sak, som endast angick familjefadern och censorerna, vilka hade att vaka över sederna. Först under den senare kejsartiden stadgades straff för </w:t>
      </w:r>
      <w:r>
        <w:rPr>
          <w:b/>
        </w:rPr>
        <w:t>hustru²</w:t>
      </w:r>
      <w:r>
        <w:rPr>
          <w:b w:val="0"/>
        </w:rPr>
        <w:t xml:space="preserve">, som fördrev sitt foster utan mannens samtycke och sålunda berövade honom en arvinge. Sedan, under den kristna tiden, lärde kyrkan, att fostret fick liv och en odödlig själ först på ett visst stadium av sin tillvaro, för manligt foster på fyrtionde dagen och för </w:t>
      </w:r>
      <w:r>
        <w:rPr>
          <w:b/>
        </w:rPr>
        <w:t>kvinnligt¹</w:t>
      </w:r>
      <w:r>
        <w:rPr>
          <w:b w:val="0"/>
        </w:rPr>
        <w:t xml:space="preserve"> foster på åttionde dagen av havandeskapet. Från den stunden kunde enligt den kanoniska rätten fostret vara föremål för fosterfördrivning, som ansågs som ett brott och bestraffades som ett lindrigare fall av dråp.</w:t>
        <w:br/>
        <w:br/>
        <w:t>I våra gamla landskapslagar förekomma endast undantagsvis bestämmelser om straff för fosterfördrivning. De straff, som stadgas, äro lägre än för vanligt dråp. I landslagen förekommer icke straff för fosterfördrivning. Ganska intressant är att finna, att i litteraturen angående den rättspraxis, som rådde i landet i början av 1700-talet, en bestämd skillnad då gjordes mellan det fall, att vid fosterfördrivningens begående fostret hunnit ett sådant stadium av liv, att det kunde röra sig i moderlivet, å ena sidan, och, å andra sidan, att så icke var förhållandet. Hade fostret haft rörelseförmåga, när fosterfördrivningen skedde, bestraffades fosterfördrivningen med döden. Men om så icke var förhållandet, dömde domstolarna till ett lindrigare straff, som dock skulle underställas hovrättens prövning. Denna skillnad mellan fosterfördrivning, på tidigare och senare stadium återfinnes icke i 1734 års missgärningsbalk, där det stadgades dödstraff såväl för fullbordad fosterfördrivning som för försök därtill. Efter den tiden har straffet för fosterfördrivning liksom straffet för barnamord successivt nedsatts. Men ännu i våra dagar är för fullbordad fosterfördrivning stadgat samma straff som för barnamord i vanliga fall nämligen straffarbete från och med ett till och med sex år.</w:t>
        <w:br/>
        <w:br/>
        <w:t xml:space="preserve">Vad straffet för barnamord beträffar, är man väl numera tämligen allmänt ense om, att barnamord bör bestraffas väsentligt lindrigare än annat mord och dråp. Den ståndpunkten intages åtminstone, såvitt jag vet, av alla europeiska strafflagar, fastän det föreligger en viss olikhet i det sätt, på vilket man bestämmer brottet, i det att exempelvis somliga strafflagar endast tillerkänna denna privilegiering åt barnamörderska, som blivit havande av olovlig beblandelse, medan enligt andra strafflagar även en </w:t>
      </w:r>
      <w:r>
        <w:rPr>
          <w:b/>
        </w:rPr>
        <w:t>kvinna¹</w:t>
      </w:r>
      <w:r>
        <w:rPr>
          <w:b w:val="0"/>
        </w:rPr>
        <w:t xml:space="preserve">, som mördat sitt äkta barn, anses hava begått barnamord i teknisk bemärkelse. De senare strafflagarna utgå ifrån, att även en </w:t>
      </w:r>
      <w:r>
        <w:rPr>
          <w:b/>
        </w:rPr>
        <w:t>kvinna¹</w:t>
      </w:r>
      <w:r>
        <w:rPr>
          <w:b w:val="0"/>
        </w:rPr>
        <w:t xml:space="preserve">, som endast lider av det ekonomiska tryck, som barnets födelse för </w:t>
      </w:r>
      <w:r>
        <w:rPr>
          <w:b/>
        </w:rPr>
        <w:t>henne²</w:t>
      </w:r>
      <w:r>
        <w:rPr>
          <w:b w:val="0"/>
        </w:rPr>
        <w:t xml:space="preserve"> medför, bör kutna komma i åtnjutande av ifrågavarande straffnedsättning. Det är detta spörsmål, som utskottet i sin motivering framhåller såsom förtjänt av särskild undersökning under ärendets vidare behand-</w:t>
        <w:br/>
        <w:br/>
        <w:t>Emellertid har man inom utskottet varit ense om att Kungl. Ang. ändring Maj:ts förslag angående nedsättning av straffet för barnamord är ad fclar skäligt. Jag har således ingen anledning att nu närmare inlåta mig strafflagen. på den delen av propositionen, utan jag övergår till förslaget, om = (Forts.) nedsättning av straffet för fosterfördrivning.</w:t>
        <w:br/>
        <w:br/>
        <w:t xml:space="preserve">Frågan om fosterfördrivningens straffrättsliga behandling har under de sista åren varit föremål för en mycket ingående diskussion inom såväl läkaresom juristkretsar. Utan att uppehålla mig vid de mycket intressanta detaljerna i den diskussionen skall jag här endast tillåta mig att helt kort redogöra för de olika riktningar, som framträtt med hänsyn till frågan, om fosterfördrivning, begången av </w:t>
      </w:r>
      <w:r>
        <w:rPr>
          <w:b/>
        </w:rPr>
        <w:t>kvinnan¹</w:t>
      </w:r>
      <w:r>
        <w:rPr>
          <w:b w:val="0"/>
        </w:rPr>
        <w:t xml:space="preserve"> själv, bör betraktas som ett brott eller icke. Ehuru den frågan strängt taget ligger utanför ramen av det kungl. förslaget, anser jag nämligen, att den är av en viss vikt för att giva nödig belysning åt detsamma.</w:t>
        <w:br/>
        <w:br/>
        <w:t xml:space="preserve">Från en sida har under denna diskussion med mycken styrka hävdats, att fosterfördrivning, begången av </w:t>
      </w:r>
      <w:r>
        <w:rPr>
          <w:b/>
        </w:rPr>
        <w:t>kvinnan¹</w:t>
      </w:r>
      <w:r>
        <w:rPr>
          <w:b w:val="0"/>
        </w:rPr>
        <w:t xml:space="preserve"> på sig själv, icke kan betraktas som ett brott. Ty, säger man, det finnes ju ej något objekt för brottet. Fostret är nämligen icke någon självständig varelse och kan därför icke vara föremål för dråp eller mord. Vad </w:t>
      </w:r>
      <w:r>
        <w:rPr>
          <w:b/>
        </w:rPr>
        <w:t>kvinnan¹</w:t>
      </w:r>
      <w:r>
        <w:rPr>
          <w:b w:val="0"/>
        </w:rPr>
        <w:t xml:space="preserve"> själv beträffar har det visserligen anförts, att fosterfördrivningen skulle inebära skada eller fara för </w:t>
      </w:r>
      <w:r>
        <w:rPr>
          <w:b/>
        </w:rPr>
        <w:t>hennes²</w:t>
      </w:r>
      <w:r>
        <w:rPr>
          <w:b w:val="0"/>
        </w:rPr>
        <w:t xml:space="preserve"> hälsa, men om </w:t>
      </w:r>
      <w:r>
        <w:rPr>
          <w:b/>
        </w:rPr>
        <w:t>hon²</w:t>
      </w:r>
      <w:r>
        <w:rPr>
          <w:b w:val="0"/>
        </w:rPr>
        <w:t xml:space="preserve"> själv är med om saken, kan det icke bli brottsligt att företaga ingreppet, ty det är en gammal regel, som säger, att om den skadade själv givit sitt medgivande till den skada, som tillfogats honom, så föreligger icke något brott. Icke heller kan man åberopa statens intresse av att få nya medborgare, ty staten har en mycket tvivelaktig fördel av att få medborgare, som sättas in i samhället mot </w:t>
      </w:r>
      <w:r>
        <w:rPr>
          <w:b/>
        </w:rPr>
        <w:t>mödrarnas²</w:t>
      </w:r>
      <w:r>
        <w:rPr>
          <w:b w:val="0"/>
        </w:rPr>
        <w:t xml:space="preserve"> eller föräldrarnas önskan eller oaktat </w:t>
      </w:r>
      <w:r>
        <w:rPr>
          <w:b/>
        </w:rPr>
        <w:t>mödrarna²</w:t>
      </w:r>
      <w:r>
        <w:rPr>
          <w:b w:val="0"/>
        </w:rPr>
        <w:t xml:space="preserve"> eller föräldrarna icke äro villiga att påtaga sig ansvar för deras uppfödande och uppfostran. Icke heller kan man åberopa hänsyn till den allmänna moralen. Ty det är mycket diskutabelt, vad den allmänna moralen menar i det fallet. Menar man med »hänsyn till den allmänna moralen» statens intresse av att det icke kommer till stånd så många fria förbindelser mellan könen, så gagnar man icke detta intresse genom att belägga fosterfördrivningen med straff. Det är bäst att låta </w:t>
      </w:r>
      <w:r>
        <w:rPr>
          <w:b/>
        </w:rPr>
        <w:t>kvinnan¹</w:t>
      </w:r>
      <w:r>
        <w:rPr>
          <w:b w:val="0"/>
        </w:rPr>
        <w:t xml:space="preserve"> själv få bedöma, om </w:t>
      </w:r>
      <w:r>
        <w:rPr>
          <w:b/>
        </w:rPr>
        <w:t>hon²</w:t>
      </w:r>
      <w:r>
        <w:rPr>
          <w:b w:val="0"/>
        </w:rPr>
        <w:t xml:space="preserve"> bör sätta ett barn i världen eller icke, ty, säger man, </w:t>
      </w:r>
      <w:r>
        <w:rPr>
          <w:b/>
        </w:rPr>
        <w:t>kvinnan¹</w:t>
      </w:r>
      <w:r>
        <w:rPr>
          <w:b w:val="0"/>
        </w:rPr>
        <w:t xml:space="preserve"> har i regel stor glädje av att få föda barn; en sund </w:t>
      </w:r>
      <w:r>
        <w:rPr>
          <w:b/>
        </w:rPr>
        <w:t>kvinna¹</w:t>
      </w:r>
      <w:r>
        <w:rPr>
          <w:b w:val="0"/>
        </w:rPr>
        <w:t xml:space="preserve"> känner det såsom en glädje och en lycka att få barn. Och för </w:t>
      </w:r>
      <w:r>
        <w:rPr>
          <w:b/>
        </w:rPr>
        <w:t>kvinnan¹</w:t>
      </w:r>
      <w:r>
        <w:rPr>
          <w:b w:val="0"/>
        </w:rPr>
        <w:t xml:space="preserve"> själv är alltid fosterfördrivningen förenad med en viss risk. Det är således mycket starka naturkrafter, som här verka återhållande, och man bör kunna lita på, att de krafterna äro fullt tillräckliga för att förekomma fosterfördrivning i onödan.</w:t>
        <w:br/>
        <w:br/>
        <w:t xml:space="preserve">Vidare säger man från deras sida, som vilja alldeles avvisa tanken på att göra fosterfördrivningen straffbar, att lagen icke bör straffa i andra fall än där det är nödvändigt, och här är det icke nödvändigt att straffa. Man framhåller vidare, att det är klart, att straff här tvärtom kunna verka skadligt. Ty </w:t>
      </w:r>
      <w:r>
        <w:rPr>
          <w:b/>
        </w:rPr>
        <w:t>kvinnor¹</w:t>
      </w:r>
      <w:r>
        <w:rPr>
          <w:b w:val="0"/>
        </w:rPr>
        <w:t>, som veta, att</w:t>
        <w:br/>
        <w:br/>
        <w:t>om de vilja hava hjälp i detta avseende, vända sig till okunniga och samvetslösa kvacksalvare, som tillfoga dem skada, i stället för att, om saken vore tillåtlig, vända sig till läkare och bliva behandlade utan risk för sin hälsa.</w:t>
        <w:br/>
        <w:br/>
        <w:t xml:space="preserve">Slutligen har man erinrat, att den nuvarande ordningen, som belägger fosterfördrivning med straff, medför att </w:t>
      </w:r>
      <w:r>
        <w:rPr>
          <w:b/>
        </w:rPr>
        <w:t>kvinnor¹</w:t>
      </w:r>
      <w:r>
        <w:rPr>
          <w:b w:val="0"/>
        </w:rPr>
        <w:t xml:space="preserve"> av olika samhällsklasser bliva ställda i orättvist olika läge. </w:t>
      </w:r>
      <w:r>
        <w:rPr>
          <w:b/>
        </w:rPr>
        <w:t>Kvinnor¹</w:t>
      </w:r>
      <w:r>
        <w:rPr>
          <w:b w:val="0"/>
        </w:rPr>
        <w:t xml:space="preserve"> med god sambhällsställning, som kunna betala för att bli hjälpta, äro i tillfälle att åtminstone utomlands få läkarehjälp för att få ett olägligt havandeskap avbrutet; de äro icke så synnerligen generade av de nuvarande straffbestämmelserna. Men de fattiga </w:t>
      </w:r>
      <w:r>
        <w:rPr>
          <w:b/>
        </w:rPr>
        <w:t>kvinnorna¹</w:t>
      </w:r>
      <w:r>
        <w:rPr>
          <w:b w:val="0"/>
        </w:rPr>
        <w:t>, som ej ha samma möjlighet, de drabbas till sin olycka av lagens hela stränghet.</w:t>
        <w:br/>
        <w:br/>
        <w:t xml:space="preserve">Mot den åskådning, för vilken jag nu objektivt redogjort, står en annan, som med icke mindre styrka hävdar, att fosterfördrivning är en naturvidrig och för vår känsla motbjudande handling, som staten i sitt eget och moralens intresse måste brännmärka och belägga med straff. Härvidlag är det av mindre betydelse, vilket man anser vara objektet för brottet. Man kan helt enkelt nöja sig med att säga, att det intresse, som härigenom kränkes, är respekten för människolivet. En av vår tids främsta straffrättsspecialister, tillhörande den s. k. klassiska skolan, har uttalat sig ungefär sålunda: att så snart det gått upp för samhället, vilket värde det enskilda människolivet har, blir det med ofrånkomlig logik klart, att samma respekt tillkommer det i </w:t>
      </w:r>
      <w:r>
        <w:rPr>
          <w:b/>
        </w:rPr>
        <w:t>moderns²</w:t>
      </w:r>
      <w:r>
        <w:rPr>
          <w:b w:val="0"/>
        </w:rPr>
        <w:t xml:space="preserve"> sköte spirande livet. Vidare har man påvisat, att strafflöshet för fosterfördrivning medför flera för samhället farliga praktiska konsekvenser. Om lagen ställer sig på den ståndpunkten, att man får göra som man vill med det ofödda fostret, ligger det alltför nära till hands att respekten även för det framfödda barnets liv utplånas. Likaså skulle ett frigivande av fosterfördrivningen innebära stora faror för </w:t>
      </w:r>
      <w:r>
        <w:rPr>
          <w:b/>
        </w:rPr>
        <w:t>mödrarna²</w:t>
      </w:r>
      <w:r>
        <w:rPr>
          <w:b w:val="0"/>
        </w:rPr>
        <w:t xml:space="preserve">. Det är nämligen ej tvivel underkastat, att fosterfördrivning ofta är förenad med fara för </w:t>
      </w:r>
      <w:r>
        <w:rPr>
          <w:b/>
        </w:rPr>
        <w:t>moderns²</w:t>
      </w:r>
      <w:r>
        <w:rPr>
          <w:b w:val="0"/>
        </w:rPr>
        <w:t xml:space="preserve"> hälsa. Och den faran blir naturligtvis större, om icke lagen uppställer något straff för denna gärning. Slutligen har man också hänvisat till att i samma mån som samhället visar mera omsorg om barnen och barnaföderskorna, så förminskas också det behjärtansvärda motivet för dessa att fördriva sina foster.</w:t>
        <w:br/>
        <w:br/>
        <w:t>Utom de båda riktningar, för vilka jag nu redogjort, kan man också konstatera en tredje riktning, som, om jag så får säga, söker sin väg mellan de båda förut nämnda. De, som företräda den riktningen utgå från, att för många, antagligen flertalet människor fosterfördrivning i allmänhet städse kommer att framstå såsom något icke blott otillåtligt utan även brottsligt. Ett mycket utbrett rätts medvetande kräver och torde alltid komma att kräva, att fosterfördrivning straffas. Men, säger man, detta utesluter icke, att man med beaktande av de olika intressen, som här komma i fråga, bör erkänna, att i vissa behjärtansvärda fall lagen icke bör inskrida och straffa. I det avseendet har man i första rummet pekat på att foster-</w:t>
        <w:br/>
        <w:br/>
        <w:t xml:space="preserve">fördrivning redan nu förekommer utan att straffas, och att detta icke heller väcker något ogillande. Detta inträffar i de fall, där läkare avbryter ett havandeskap för att rädda </w:t>
      </w:r>
      <w:r>
        <w:rPr>
          <w:b/>
        </w:rPr>
        <w:t>moderns²</w:t>
      </w:r>
      <w:r>
        <w:rPr>
          <w:b w:val="0"/>
        </w:rPr>
        <w:t xml:space="preserve"> liv eller hälsa. I sådana fall anser man det självklart, att även lagstiftningen borde uttryckligen fritaga från straff. Men man har gått vidare. Man har erinrat, att det finns sådana fall, där </w:t>
      </w:r>
      <w:r>
        <w:rPr>
          <w:b/>
        </w:rPr>
        <w:t>kvinnan¹</w:t>
      </w:r>
      <w:r>
        <w:rPr>
          <w:b w:val="0"/>
        </w:rPr>
        <w:t xml:space="preserve"> varit utsatt för brott mot sin könsfrihet, blivit våldtagen. Om </w:t>
      </w:r>
      <w:r>
        <w:rPr>
          <w:b/>
        </w:rPr>
        <w:t>kvinnan¹</w:t>
      </w:r>
      <w:r>
        <w:rPr>
          <w:b w:val="0"/>
        </w:rPr>
        <w:t xml:space="preserve"> i sådant fall blir havande, är det icke samhället värdigt att inskrida och straffa, ifall </w:t>
      </w:r>
      <w:r>
        <w:rPr>
          <w:b/>
        </w:rPr>
        <w:t>hon²</w:t>
      </w:r>
      <w:r>
        <w:rPr>
          <w:b w:val="0"/>
        </w:rPr>
        <w:t xml:space="preserve"> icke finner sig kunna uthärda att föda och uppfostra ett barn tillkommet under sådana omständigheter. Och slutligen har man framhållit, att om fosterfördrivning även i andra fall verkställes under ett tidigt stadium, då fostret ännu icke för </w:t>
      </w:r>
      <w:r>
        <w:rPr>
          <w:b/>
        </w:rPr>
        <w:t>kvinnan¹</w:t>
      </w:r>
      <w:r>
        <w:rPr>
          <w:b w:val="0"/>
        </w:rPr>
        <w:t xml:space="preserve"> framstått som en verklig begynnande ny varelse och </w:t>
      </w:r>
      <w:r>
        <w:rPr>
          <w:b/>
        </w:rPr>
        <w:t>kvinnan¹</w:t>
      </w:r>
      <w:r>
        <w:rPr>
          <w:b w:val="0"/>
        </w:rPr>
        <w:t xml:space="preserve"> befriar sig från denna under trycket av synnerligen stora ekonomiska svårigheter, så bör </w:t>
      </w:r>
      <w:r>
        <w:rPr>
          <w:b/>
        </w:rPr>
        <w:t>hon²</w:t>
      </w:r>
      <w:r>
        <w:rPr>
          <w:b w:val="0"/>
        </w:rPr>
        <w:t xml:space="preserve"> också gå fri från straff.</w:t>
        <w:br/>
        <w:br/>
        <w:t>Till vilken av de nu antydda riktningarna kan man säga, att Kungl. Maj:ts förslag ansluter sig? Jag kan icke finna, att man kan komma till annat svar än det, att Kungl. Maj:ts förslag ansluter sig till den strängaste av de angivna riktningarna. Kungl. Maj:ts förslag upptager icke i någon punkt straffrihet för den, som fördriver ett foster, utan det belägger alltid fosterfördrivning med straff. Vad utskottets ställning beträffar, så innebär ju också utskottets förslag, vad lagtexten beträffar, samma ståndpunkt som Kungl. Maj:ts, men därutöver har utskottet i motiveringen uttalat, att utskottet anser det vara önskvärt, att vid den förestående ytterligare utredningen av det här ämnet frågan om straffrihet för fosterfördrivning upptages till en allsidig prövning. Därmed har utskottet naturligtvis icke bundit sig och icke velat binda riksdagen samt icke heller velat binda utredningen vid vare sig den ena eller andra ståndpunkten i frågan. Men utskottet har med kännedom om de olika meningar, som här bland sakkunniga gjort sig gällande, pekat på, att utskottet finner den i min redogörelse angivna åskådning, inför vilken fosterfördrivning i vissa fall framstår såsom ej förtjänt av straff, böra ingående undersökas. Men som sagt, det förslag, som nu föreligger till ändring i strafflagen, har icke tagit ståndpunkt till den frågan. Det förslaget avser ju endast en nedsättning av de nu gällande straffen för fosterfördrivning.</w:t>
        <w:br/>
        <w:br/>
        <w:t xml:space="preserve">Varför bör då en nedsättning av straffet ske, alldeles oberoende av huru man ställer sig till frågan om straffrihet i vissa fall? Jo, det första skälet är, att för </w:t>
      </w:r>
      <w:r>
        <w:rPr>
          <w:b/>
        </w:rPr>
        <w:t>kvinnan¹</w:t>
      </w:r>
      <w:r>
        <w:rPr>
          <w:b w:val="0"/>
        </w:rPr>
        <w:t xml:space="preserve">, som det här närmast gäller, och även för andra, fosterfördrivning framstår såsom ett mindre svårt brott än barnamord. När fostret är framfött, har föreställningen om detsamma som en ny varelse en helt annan aktualitet än när fostret ännu är kvar i </w:t>
      </w:r>
      <w:r>
        <w:rPr>
          <w:b/>
        </w:rPr>
        <w:t>kvinnans¹</w:t>
      </w:r>
      <w:r>
        <w:rPr>
          <w:b w:val="0"/>
        </w:rPr>
        <w:t xml:space="preserve"> liv. Nu är det så, att för närvarande är straffet för fosterfördrivning detsamma som straff för barnmord i normala fall. Utskottet föreslår enhälligt en nedsättning av straffet för barnamord. Därav följer ofrånkomligt, så vitt jag kan se, att nu-</w:t>
        <w:br/>
        <w:br/>
        <w:t>varande straff för fosterfördrivning bör nedsättas ytterligare utöver</w:t>
        <w:br/>
        <w:br/>
        <w:t>” den nedsättning, som sker för barnamord.</w:t>
        <w:br/>
        <w:br/>
        <w:t>Det andra skälet är, att de senare årens, ja, jag kan säga årtiondenas rättspraxis utvisar, att för vårt folks allmänna rättsmedvetande det straff för fosterfördrivning, som nu gäller, är väsentligt för strängt. Detta framgår därav, att i ett mycket stort antal fall domstolarna i sina utslag angående dylika brott hålla sig i underkanten av straffskalan. Domstolarna anse i regel, att dessa brott förekomma under så förmildrande omständigheter, att de tillämpa det lägsta straff som lagen tillåter. Och jag vågar uttala den meningen, att många ledamöter av domstolarna beklaga, att icke lagen tillåtit dem att gå ännu längre ned.</w:t>
        <w:br/>
        <w:br/>
        <w:t>Nu är det emellertid klart, att ehuru rätt stor enighet torde råda om önskvärdheten av en nedsättning av straffet, så kan det finnas olika meningar om huru långt ned man bör gå. I det avseendet har det uppstått en skiljaktighet mellan reservanterna och utskottsmajoriteten. För min del kan jag icke finna, att denna skillnad är så djupgående, att den egentligen kan giva anledning till den stridsställningen, att minoriteten kan sägas representera dem, som vilja hålla på moral, samhälle och ordning o. s. v., och utskottet däremot dem, som vilja mer eller mindre fullständigt rasera allt detta goda. Utan skillnaden mellan reservanterna och utskottet är, såvitt jag kan finna, endast den, att utskottet anser, att man utan fara kan gå något längre i straffnedsättning än reservanterna.</w:t>
        <w:br/>
        <w:br/>
        <w:t>För min del vill jag, såsom skäl för utskottets mening, anföra följande.</w:t>
        <w:br/>
        <w:br/>
        <w:t xml:space="preserve">Först och främst leder ett antagande av reservanternas förslag till, att fosterfördrivningsbrottet blir preskriberat först efter fem års förlopp, medan däremot ett antagande av utskottsmajoritetens och Kungl. Maj:ts förslag leder till att det preskriberas efter två års förlopp. Vad betyder detta? Jo, det är ur samhällets synpunkt önskvärt, att dylika gärningar icke skola kunna rivas upp ur det förflutna under en alltför lång tid efter brottets begående. Om en </w:t>
      </w:r>
      <w:r>
        <w:rPr>
          <w:b/>
        </w:rPr>
        <w:t>kvinna¹</w:t>
      </w:r>
      <w:r>
        <w:rPr>
          <w:b w:val="0"/>
        </w:rPr>
        <w:t xml:space="preserve"> begått ett dylikt brott och sedan levat ett oförvitligt liv under flera år, så är det icke ur någon synpunkt behövligt, icke tillhörligt, icke lämpligt, att en gammal fosterfördrivningshistoria skall kunna rivas upp och föranleda till </w:t>
      </w:r>
      <w:r>
        <w:rPr>
          <w:b/>
        </w:rPr>
        <w:t>hennes²</w:t>
      </w:r>
      <w:r>
        <w:rPr>
          <w:b w:val="0"/>
        </w:rPr>
        <w:t xml:space="preserve"> sociala störtande. Denna olägenhet är emellertid förenad med reservanternas förslag.</w:t>
        <w:br/>
        <w:br/>
        <w:t>En annan olägenhet med reservanternas förslag är, att det oftare än utskottets förslag kan föranleda häktning — ett resultat, som ej heller ur allmän synpunkt är lyckligt.</w:t>
        <w:br/>
        <w:br/>
        <w:t>Vidare vill jag fästa uppmärksamheten på, att redan det sätt, på vilket fosterfördrivningsbrottet i vår strafflag är konstruerat, innnebär en ganska stor stränghet mot de brottslingar, vilka här äro i fråga, jämfört med den stränghet, lagen eljest intager. Om det är fråga om dödande av en självständig varelse, vare sig mord eller dråp, så fordras, för att en för sådant brott tilltalad person skall fällas, att det visas, förutom uppsåt, för det första att det förelegat en angreppsåtgärd från den tilltalades sida, för det andra att,</w:t>
        <w:br/>
        <w:br/>
        <w:t xml:space="preserve">offret, som angreppet riktats emot, dött. Men därjämte fordras också för det tredje, att det visas orsakssammanhang mellan angreppet och offrets död. Men när det gäller att döma en person för fosterfördrivningsbrott, fordras icke alls någon bevisning om sådant orsakssammanhang, utan då är det nog att bevisning förebringas om åtgärden och om resultatet, d. v. s. att fostret kommer utan liv eller ofullgånget fram. Det kan således mycket väl inträffa och inträffar kanske icke så sällan, att en </w:t>
      </w:r>
      <w:r>
        <w:rPr>
          <w:b/>
        </w:rPr>
        <w:t>kvinna¹</w:t>
      </w:r>
      <w:r>
        <w:rPr>
          <w:b w:val="0"/>
        </w:rPr>
        <w:t xml:space="preserve"> straffas för fosterfördrivning, oaktat </w:t>
      </w:r>
      <w:r>
        <w:rPr>
          <w:b/>
        </w:rPr>
        <w:t>hon²</w:t>
      </w:r>
      <w:r>
        <w:rPr>
          <w:b w:val="0"/>
        </w:rPr>
        <w:t xml:space="preserve"> icke alls har fördrivit sitt foster. Detta beror naturligtvis på bevisningssvårigheterna i dylika fall. Men att detta är i alla fall en exceptionell stränghet, och är det därför icke ur vägen, att denna stränghet kompenseras med att straffet sättes tämligen lågt.</w:t>
        <w:br/>
        <w:br/>
        <w:t xml:space="preserve">Såsom jag redan erinrat framstår det för en naturlig uppfattning som klart, att fosterfördrivningsbrottet bör bedömas väsentligt mildare än barnamord. Men om man antager reservanternas förslag, blir den skillnaden icke så bestämd, som den blir genom antagande av utskottets förslag. Visserligen sökte den ärade talare, som hade ordet närmast före mig, att framhålla vissa försvårande subjektiva moment hos dem, som begå fosterfördrivning. Han sade, att fosterfördrivningsbrotten försiggå i regel efter ett lugnt och kallt övervägande av vad man bör göra och vad man icke bör göra. Brottslingen handlar icke under en sådan depression, som vid barnamord. Jag undrar, om denna karakteristik är riktig. Gent emot herr Hederstiernas uttalande i detta fall vill jag i stället åberopa ett yttrande av professor Hjalmar Forssner, som torde ha en mycket stor erfarenhet om dessa förhållanden. Han har i ifrågavarande avseende i ett föredrag inför läkarsällskapet yttrat följande: »Jag har naturligtvis mycket ofta haft sådana patienter, och det är mitt bestämda intryck, att i det stora flertalet fall dessa </w:t>
      </w:r>
      <w:r>
        <w:rPr>
          <w:b/>
        </w:rPr>
        <w:t>kvinnor¹</w:t>
      </w:r>
      <w:r>
        <w:rPr>
          <w:b w:val="0"/>
        </w:rPr>
        <w:t xml:space="preserve"> handla i en sinnesstämning, som gjort dem avsevärt mindre ansvariga än de annars skulle ha varit.» Sedan säger han visserligen, att han å andra sidan icke vill förneka, att så icke är förhållandet med varje </w:t>
      </w:r>
      <w:r>
        <w:rPr>
          <w:b/>
        </w:rPr>
        <w:t>kvinna¹</w:t>
      </w:r>
      <w:r>
        <w:rPr>
          <w:b w:val="0"/>
        </w:rPr>
        <w:t>.</w:t>
        <w:br/>
        <w:br/>
        <w:t xml:space="preserve">Jag tror man skulle tillgripa ett onödigt strängt straff, om man bifölle reservationen. Det bör för övrigt icke förbises, att det straff, som utskottet föreslår för fosterfördrivning av </w:t>
      </w:r>
      <w:r>
        <w:rPr>
          <w:b/>
        </w:rPr>
        <w:t>kvinnan¹</w:t>
      </w:r>
      <w:r>
        <w:rPr>
          <w:b w:val="0"/>
        </w:rPr>
        <w:t xml:space="preserve"> själv, skulle gå upp ända till två års fängelse, och denna latitud lämnar ju tillfälle att ådöma fosterfördrivning, som är begången under svårare omständigheter, ett ganska allvarligt straff.</w:t>
        <w:br/>
        <w:br/>
        <w:t xml:space="preserve">I detta sammanhang må även framhållas att det förslag, som utskottet nu förordar, har varit underställt lagrådets prövning, och lagrådet har enhälligt tillstyrkt det i den form det nu har. Så skulle väl ej ha skett, om lagrådet ansett, att här föreligger ett farligt experiment i straffnedsältning. Detta vill jag särskilt åberopa mot reservanternas yrkande på en skärpning av straffet för fosterfördrivning av annan än </w:t>
      </w:r>
      <w:r>
        <w:rPr>
          <w:b/>
        </w:rPr>
        <w:t>kvinnan¹</w:t>
      </w:r>
      <w:r>
        <w:rPr>
          <w:b w:val="0"/>
        </w:rPr>
        <w:t xml:space="preserve"> själv.</w:t>
        <w:br/>
        <w:br/>
        <w:t>Herr Hederstierna vädjade till oss, om vi icke alla funno den vanemässiga eller för vinnings skull bedrivna fosterfördrivningen</w:t>
        <w:br/>
        <w:br/>
        <w:t xml:space="preserve">” terna påyrka, nämligen straffarbete från två till sex år. Men jag vill å andra sidan framhålla, att, även om man anser, att detta är ett ohyggligt brott, och ett brott, som i betydligt mindre mån än fosterfördrivning av </w:t>
      </w:r>
      <w:r>
        <w:rPr>
          <w:b/>
        </w:rPr>
        <w:t>kvinnan¹</w:t>
      </w:r>
      <w:r>
        <w:rPr>
          <w:b w:val="0"/>
        </w:rPr>
        <w:t xml:space="preserve"> själv förtjänar medkänsla och hänsyn, så kan det dock finnas vissa fall av yrkes- eller vanemässig fosterfördrivning, för vilka två års straffarbete kan vara nog så hårt straff. Jag vill även i det avseendet åberopa ett uttalande av proprofessor Forssner. Han säger i det nyss åberopade föredraget: »Jag har visserligen någon gång träffat på utövare, som icke förefalla mig ha utfört sin handling av låga, särskilt ej av ekonomiska bevekelsegrunder, utan synas hava handlat av ideella skäl.» Prof. Forssner säger naturligtvis icke — att detta skulle vara annat än undantagsfall. Men sådana undantagsfall kunna dock förekomma, att personer av rent ideella bevekelsegrunder även vanemässigt tillhandagå i detta avseende. För sådana fall kan det vara önskvärt RR hava en latitud, som går så långt ned som till ett års straffarbete.</w:t>
        <w:br/>
        <w:br/>
        <w:t>Av vad jag sagt tror jag det bör framgå, att det icke varit utskottets mening att motsätta sig att fosterfördrivningsbrottet blir i strafflagen belagt med ett allvarligt straff. Utskottet har icke velat behandla den här saken så sentimentalt, att vi endast tänkt på de förmildrande och behjärtansvärda omständigheter, som kunna föreligga, utan vi ha framför allt hållit oss till, att det allmänna rättsmedvetandet för närvarande står på den ståndpunkten, att fosterfördrivning bör och kan bestraffas väsentligt lindrigare än för närvarande sker. Ett bevis för att så är fallet kan man också hämta därav, att det är rätt ofta dylika frågor i benådningsväg dragas inför Kungl. Maj:ts prövning.. Det är ju också ett tecken på att det allmänna rättsmedvetandet icke är tillfredsställt med den gällande strafflagen.</w:t>
        <w:br/>
        <w:br/>
        <w:t xml:space="preserve">Jag har personlig erfarenhet av ett dylikt benådningsfall: En </w:t>
      </w:r>
      <w:r>
        <w:rPr>
          <w:b/>
        </w:rPr>
        <w:t>kvinna¹</w:t>
      </w:r>
      <w:r>
        <w:rPr>
          <w:b w:val="0"/>
        </w:rPr>
        <w:t xml:space="preserve"> hade av den domstol, där jag är ordförande, dömts för fosterfördrivning. </w:t>
      </w:r>
      <w:r>
        <w:rPr>
          <w:b/>
        </w:rPr>
        <w:t>Hon²</w:t>
      </w:r>
      <w:r>
        <w:rPr>
          <w:b w:val="0"/>
        </w:rPr>
        <w:t xml:space="preserve"> var mycket ung, jag tror 19 år. </w:t>
      </w:r>
      <w:r>
        <w:rPr>
          <w:b/>
        </w:rPr>
        <w:t>Hon²</w:t>
      </w:r>
      <w:r>
        <w:rPr>
          <w:b w:val="0"/>
        </w:rPr>
        <w:t xml:space="preserve"> hade haft ett par barn förut och var mycket fattig och mycket sjuk. Dessutom hade </w:t>
      </w:r>
      <w:r>
        <w:rPr>
          <w:b/>
        </w:rPr>
        <w:t>hon²</w:t>
      </w:r>
      <w:r>
        <w:rPr>
          <w:b w:val="0"/>
        </w:rPr>
        <w:t xml:space="preserve"> pinats av fruktan för att fadern till </w:t>
      </w:r>
      <w:r>
        <w:rPr>
          <w:b/>
        </w:rPr>
        <w:t>hennes²</w:t>
      </w:r>
      <w:r>
        <w:rPr>
          <w:b w:val="0"/>
        </w:rPr>
        <w:t xml:space="preserve"> barn skulle övergiva </w:t>
      </w:r>
      <w:r>
        <w:rPr>
          <w:b/>
        </w:rPr>
        <w:t>henne²</w:t>
      </w:r>
      <w:r>
        <w:rPr>
          <w:b w:val="0"/>
        </w:rPr>
        <w:t xml:space="preserve">. Och så hade </w:t>
      </w:r>
      <w:r>
        <w:rPr>
          <w:b/>
        </w:rPr>
        <w:t>hon²</w:t>
      </w:r>
      <w:r>
        <w:rPr>
          <w:b w:val="0"/>
        </w:rPr>
        <w:t xml:space="preserve"> träffat på en </w:t>
      </w:r>
      <w:r>
        <w:rPr>
          <w:b/>
        </w:rPr>
        <w:t>kvinna¹</w:t>
      </w:r>
      <w:r>
        <w:rPr>
          <w:b w:val="0"/>
        </w:rPr>
        <w:t xml:space="preserve">, som hade hjälpt </w:t>
      </w:r>
      <w:r>
        <w:rPr>
          <w:b/>
        </w:rPr>
        <w:t>henne²</w:t>
      </w:r>
      <w:r>
        <w:rPr>
          <w:b w:val="0"/>
        </w:rPr>
        <w:t xml:space="preserve"> att fördriva fostret. </w:t>
      </w:r>
      <w:r>
        <w:rPr>
          <w:b/>
        </w:rPr>
        <w:t>Hon²</w:t>
      </w:r>
      <w:r>
        <w:rPr>
          <w:b w:val="0"/>
        </w:rPr>
        <w:t xml:space="preserve"> kunde icke dömas till lindrigare straff än 1 års straffarbete. Men det söktes nåd för </w:t>
      </w:r>
      <w:r>
        <w:rPr>
          <w:b/>
        </w:rPr>
        <w:t>henne²</w:t>
      </w:r>
      <w:r>
        <w:rPr>
          <w:b w:val="0"/>
        </w:rPr>
        <w:t xml:space="preserve">, och de, som varit med om att döma </w:t>
      </w:r>
      <w:r>
        <w:rPr>
          <w:b/>
        </w:rPr>
        <w:t>henne²</w:t>
      </w:r>
      <w:r>
        <w:rPr>
          <w:b w:val="0"/>
        </w:rPr>
        <w:t>, tillstyrkte nådeansökningen. När nådeansökningen behandlades i högsta domstolen, var det ett justitieråd, som tillstyrkte nåd, de övriga avstyrkte. Jag sammanträffade sedan med en av de domstolsledamöter, som hade avstyrkt, och vi kommo att tala om fallet. Då sade han: visst var det ett behjärtansvärt fall och visst förelågo synnerligen förmildrande omständigheter. Men, sade han — och det skulle jag vilja be herrarna fästa uppmärksamheten vid — sådana där förmildrande omständigheter förekomma ju nästan alltid i sådana mål, och man kan väl icke benåda alla. Just det uttalandet är ett skäl,</w:t>
        <w:br/>
        <w:br/>
        <w:t>varför lagen bör ge uttryck åt den mildare uppfattning, som jag Ang. ändring</w:t>
        <w:br/>
        <w:br/>
        <w:t>tror vi i allmänhet här i landet ansluta oss till. fare falar Herr talman! Jag ber att få yrka bifall till utskottets förslag. ätrafflagen. (Forts.)</w:t>
      </w:r>
    </w:p>
    <w:p>
      <w:pPr>
        <w:pStyle w:val="Heading2"/>
      </w:pPr>
      <w:r>
        <w:t>4. David Norman (Lantmanna- och borgarepartiet inom andrakammaren, man)</w:t>
      </w:r>
    </w:p>
    <w:p>
      <w:r>
        <w:rPr>
          <w:b w:val="0"/>
        </w:rPr>
        <w:t>Herr talman! Det ärende, som här föreligger till behandling, är av allra största vikt och bör ej betraktas som enbart en teknisk lagfråga, där det kan överlämnas åt kammarens lagkloka ledamöter att tvista om straffarbete och fängelse här eller om fängelse och böter där.</w:t>
        <w:br/>
        <w:br/>
        <w:t>Utskottet är ju enigt om, att fosterfördrivning bör straffas. Följaktligen böra väl alla vara ense om att fosterfördrivning är brottslig. Men utskottsmajoriteten och reservanterna skiljas åt beträffande frågan om straffet och straffmätningen, vilket sammanhänger med deras olika utgångspunkter vid brottslighetens bedömande. Utskottet liksom Kungl. Maj:t och förut de sakkunniga se brottet uteslutande från individens synpunkt. Reservanterna åter synas fullt villiga att erkänna den individuella synpunkten, men de fordra samtidigt beaktande för samfundets intressen. Utskottets försvarare ha den meningen, att frånsett några önskemål i motiveringen saken endast gäller en lämplig strafflindring. Den meningen kan jag icke godtaga. Jag tror, att om vid en tilltagande ökning av ett brott, för vilket nationen hittills liksom ryggat tillbaka, straffskalorna avsevärt sänkas, detta ej kan vara utan inverkan på allmänhetens uppfattning om själva brottet. Vid en stark strafflindring, som plötsligt gives som bevis på lagstiftarens mildhet, skola alla, som idka hantering på området, säga sig, att det måtte icke vara så farligt. Och brotten ökas. För samhällets synpunkter ha de sakkunniga så gott som icke alls visat intresse. Och det är helt naturligt, ty de sakkunniga ha ju från början haft i uppdrag att resa åt strafflindringshållet och ha saknat anledning att fästa sig vid erfarenhetens varningssignaler. Hade de det gjort, skulle de sannolikt ba stannat ungefär på den punkt, där reservanterna ansett sig böra göra halt. Kungl. Maj:t har nu visserligen icke gått fullt så långt som de sakkunniga men dock enligt min mening alldeles för långt.</w:t>
        <w:br/>
        <w:br/>
        <w:t>Vill man läsa om fosterfördrivningen i de vanliga för menige man tillgängliga handböckerna, finner man t. ex. i Nordisk familjebok följande: »Uppfattningen, att fosterfördrivningen innebure något orätt har först helt långsamt och småningom vaknat till liv i folkens medvetande. Handlingen utövas i stor utsträckning icke blott hos halvciviliserade folkslag utan även hos sådana, som leva under de mest primitiva förhållanden, ja, hos flera av dem förekommer den i sådan utsträckning, att en av de viktigaste orsakerna till vissa stammars utdöende icke utan skäl satts i samband därmed. Men även i kulturländerna är fosterfördrivningen långt ifrån någon sällsynthet. Särskilt i Nordamerikas förenta stater synes, att döma av officiella rapporter, fosterfördrivning utövas i en oerhörd utsträckning, framför allt gäller detta om de större städerna, varest t. o. m. särskilda anstalter för ändamålet existera. Även i Europas</w:t>
        <w:br/>
        <w:br/>
        <w:t>kulturländer är fördrivningen av foster något ganska vanligt och synes, enligt vad statistiken ger vid handen, för flera länder vara en företeelse, som visar avgjord tendens att vinna allt större utbredning. Detta förhållande är så mycket mera anmärkningsvärt, som man vid dylik statistik har att räkna endast med de till offentlig myndighets kännedom komna fallen; frekvensen är i själva verket naturligtvis än större.»</w:t>
        <w:br/>
        <w:br/>
        <w:t>Jag vill härjämte påminna om, att de historiska författarna ofta framhålla sambandet mellan fosterfördrivningen och den grekisk-romerska stora kulturnedgången och -undergången. Erinringar härom ha vid flera tillfällen tidigare framlagts för riksdagen, gärna med framhållande av att fosterfördrivning har den egenheten, att den mindre förövas av lättsinniga och lata rena proletärtyper — dessa sätta ogenerat barn till världen och kasta dem på samhället — utan bland dugliga men fattiga personer, om vilka man eljest kunde önska att deras släkte skulle bestå och deras flit och intelligens gå i arv hos efterkommande.</w:t>
        <w:br/>
        <w:br/>
        <w:t>De kristna kyrkorna ha bekämpat fosterfördrivningen. Där deras inflytande fått göra sig kraftigt gällande, har trafiken gått tillbaka för att återigen tilltaga i samband med avkristningsarbetet.</w:t>
        <w:br/>
        <w:br/>
        <w:t xml:space="preserve">Dessa allmänna historiska erfarenheter passa också väl in på svenska förhållanden. Av sakkunnigebetänkandet inhämtas, hurusom under 1100-talet påven i brev till ärkebiskopen i Uppsala uttryckte »sin livligaste smärta över att behöva höra, att i vårt land </w:t>
      </w:r>
      <w:r>
        <w:rPr>
          <w:b/>
        </w:rPr>
        <w:t>kvinnorna¹</w:t>
      </w:r>
      <w:r>
        <w:rPr>
          <w:b w:val="0"/>
        </w:rPr>
        <w:t xml:space="preserve"> togo sig före att bringa sina foster om livet». På den tiden kunde väl vårt folk ej betraktas som mer än halvciviliserat och kristendomen då ännu ej ha hunnit åstadkomma någon större inverkan på vårt folks kynne.</w:t>
        <w:br/>
        <w:br/>
        <w:t>Under den tid, då vår straffrätt reglerades av 1734 års lag och långt senare har fosterfördrivningen varit sällsynt. Numera, påstå de sakkunniga, är fosterfördrivningen veterligen vanlig. Statistiken, i den mån den kan användas, synes bekräfta det anförda. Det behövdes 130 år, från 1750 till 1880, för att siffran över levande födda skulle sjunka från 35 till 30 på tusen invånare och år. Efter den jämförelsevis korta tiden av 30 år eller omkring 1910 har siffran sjunkit med ytterligare 5 till 25, och på ytterligare blott 10 år har siffran sjunkit med ytterligare 5 och står nu på 20. Ingen kan yttra sig med bestämdhet, men det är sannolikt, att fosterfördrivning endast i jämförelsevis ringa mån bidragit till siffrans sjunkande under de 30 åren från 1880 till 1910. Enligt läkarnas mening torde däremot fosterfördrivningen ha en avgjord del i födelsesiffrans snabba sjunkande de senaste 10 åren. Har jag rätt bedömt siffrorna, skulle vår kultur för ögonblicket befinna sig i ett stadium av svaghet. Fortsätter utvecklingen på den inslagna vägen med samma fart ännu 10 år framåt, stå vi vid en tid, då dödstalet kan vara detsamma eller högre än födelsetalet. Jag anser ej lämpligt att nu närmare utveckla detta ämne, men jag ber herrarna kombinera en minskning i naturlig folkökning med en eventuellt ökad emigration kompenserad av invandring av t. ex. finnar,</w:t>
        <w:br/>
        <w:br/>
        <w:t>polacker och ryssar. Av för alla kammarens ledamöter lätt till- Ang. ändring gänglig statistik framgår, att folkökningen i våra grannländer sö- ” it palar derut liksom framför allt åt öster är en helt annan än hos oss. Och strafflagen. tänker man på allt detta, kan det ingiva synnerligen välgrundade = (Forts) forhågor för vår hittills så rena ras” utseende några tiotal år härefter.</w:t>
        <w:br/>
        <w:br/>
        <w:t xml:space="preserve">Ser man problemet från deuna synpunkt, blir huvudfrågan icke alls, huruvida man skall komma till en i det enskilda fallet kanske försvarlig strafflindring, utan den, om vi över huvud taget med iagens hjälp kunna få en minskning i brottet. Av skäl, som jag förut anfört, fruktar jag av ett bifall till utskottets förslag som följd en ökning i brottet. Om man nu av medkänsla med de olyckliga </w:t>
      </w:r>
      <w:r>
        <w:rPr>
          <w:b/>
        </w:rPr>
        <w:t>kvinnorna¹</w:t>
      </w:r>
      <w:r>
        <w:rPr>
          <w:b w:val="0"/>
        </w:rPr>
        <w:t xml:space="preserve"> vill vara med om en viss strafflindring, får man dock icke gå så långt, att man träder de samhälleliga synpunkterna för nära.</w:t>
        <w:br/>
        <w:br/>
        <w:t>Skulle nu någon säga: om vi taga reservationen, kanske det inträffar något enstaka fall, där lagen blir väl sträng, så tror jag dock icke denna invändning, sedd mot bakgrunden av vad jag förut påpekat, kan anses vara så starkt bärande.</w:t>
        <w:br/>
        <w:br/>
        <w:t>Vad angår brottets talrika förekomst bland de förmögnare klasserna, så är själva tron därpå ingen bevisning. Brottet är svårt att få bevisning på. Polisen beivrar brottet nog oberoende av personer; gör han det ej, bör han tillhållas. Men antag, att brottet är lika spritt i alla samhällsklasser och att — som det antyddes nyss i ett föregående anförande — de förmögnare ha lättare att undandraga sig ansvar än andra, så bör väl ändå ej detta förhållande föranleda större mildhet över huvud. För övrigt är de förmögnares antal jämförelsevis litet. År 1913, det sista år för vilket jämförelsestatistik föreligger, hade av 725.000 taxerade 11,548 en inkomst av över 10,000 kronor. Det utgör 1,5 procent av de taxerade. Ej heller får uppfattningen hos dem, som kunna känna lagen som ett tryck, tillmätas avgörande betydelse. Uppfattningen icke hos mindretalet utan hos flertalet av hederligt folk måste följas.</w:t>
        <w:br/>
        <w:br/>
        <w:t>Till sist vill jag såsom stöd för det yrkande, som jag här kommer att göra, anföra några ord ur en kungl. proposition, nr 360, som för några dagar sedan överlämnades till riksdagen. Den gäller straffskärpning gentemot förseelser mot rusdrycksförordningar m. m. Där heter det på sidan 20: »Ett särskilt skäl för straffhöjningen lig- , ger emellertid påtagligen däri, att de brott, det här gäller att beivra, numera måste anses genom sin mängd beteckna en större samhällsfara än förr och därför erfordra en kraftigare reaktion från samhällets sida.» Visserligen kan det hända, att kammaren på grund av säregna förhållanden är mera villig att lyssna till denna argumentation i det sammanhang den förekommer i nämnda proposition, men gäller argumenteringen i det ena fallet, bör den också få gälla 1 det andra. Läkarerfarenhetens och statistikens samstämmiga, av de sakkunniga vitsordade vittnesbörd tyda på en sådan ökad förekomst av här omhandlade brott, att de måste betecknas som en större samhällsfara än förr, och då måste de också påkalla en kraftigare reaktion från samhällets sida. Motsatsen skulle inträffa genom ett bi-</w:t>
        <w:br/>
        <w:br/>
        <w:t>angivna grunder föreslår, vad riksdagen förmodligen kommer att bifalla, betydande straffskärpningar för förseelser mot rusdrycksoch brännvinsförsäljningsförordningarna, riksdagen går på utskottets förslag om nedsättning av straffminimum för den, som vanemässigt eller för att bereda sig vinning driver fosterfördrivning som yrke, från nuvarande två års straffarbete till ett års straffarbete, synes icke stå väl i samklang.</w:t>
        <w:br/>
        <w:br/>
        <w:t>På de skäl, jag sålunda anfört, ber jag, herr talman, att få yrka avslag på utskottets förevarande hemställan och bifall till den vid utskottsutlåtandet fogade reservationen.</w:t>
      </w:r>
    </w:p>
    <w:p>
      <w:pPr>
        <w:pStyle w:val="Heading2"/>
      </w:pPr>
      <w:r>
        <w:t>5. Arthur Engberg (Socialdemokraterna, man)</w:t>
      </w:r>
    </w:p>
    <w:p>
      <w:r>
        <w:rPr>
          <w:b w:val="0"/>
        </w:rPr>
        <w:t>Herr talman, mina herrar! Det kunde vara frestande att åtminstone gissningvis försöka sig på en undersökning av de motiv, som ligga bakom den föregående ärade talarens framställning. Han var visserligen ganska försiktig, när han antydde, vad som kunde ligga bakom den kungl. propositionen och utskottsmajoritetens uppfattning, men han kunde ju icke ända därhän förneka sitt eget väsen, att han icke skulle komma med en liten insinuation, att det vore den naturligaste sak i världen, att man inom utskottsmajoriteten icke känt samhällsansvaret och icke haft den höga moraliska ansvarskänsla, för vilken herr Norman själv är målsman, 1 samma grad som de ärade reservanter, som herr Norman lovprisade, för att de i motsats till utskottsmajoriteten tillgodosett samhällssynpunkterna. Utrustad med ett utdrag ur en artikel i Nordisk familjebok och med erinring om huru det enligt talarens historiska studier gick till, då antikens folk gingo under, och erinrande om att i samma mån som avkristningen tilltagit, så hava också dessa brott, som han ansåg, tilltagit, går han så till att bygga upp en motivering för sin ståndpunkt. Ja, herr Norman, det kunde vara frestande att titta litet på den historieskrivning, som herr Norman presterade. Man skall icke vara så alldeles övertygad om att den framställningen, att den kristna kyrkan i sedligt avseende gick före med gott exempel, är så oanfäktbar. Jag erinrar om, hur en av samtidens främsta kyrkohistoriker, Harnack, i sitt arbete »Mission und Ausbreitung des Christentums» påpekar — jag nämner detta, för att det kanske kan tjäna herr Norman till en liten tankställare -— hur vid kyrkomötet i Elvira de vördade fäderna beslöto medgiva de kristna romerska matronorna rätt att till tillfredsställande av sina sexuella behov använda sig av slavarna. Jag skulle kunna hänvisa till andra fall, som också samme kyrkohistoriker omnämnt, men det sagda må vara nog. Jag tror, att den framställning, som herr Norman här ville göra, då han nu uppenbarligen till höstens valrörelse känner sig manad att taga upp tonerna från år 1908, då den sedliga och religiösa renässansen inleddes under pomp och ståt, jag tror, säger jag, att detta försök kan i all stillhet tillbakavisas såsom alldeles särskilt misslyckat.</w:t>
        <w:br/>
        <w:br/>
        <w:t>När jag hörde herr Norman, rann det mig i sivnet en liten legend, som jag en gång läste i en fransk legendsamling om den</w:t>
        <w:br/>
        <w:br/>
        <w:t>helige fader Couton, som var så helig, att han på långt avstånd förnam en stank, när en okysk nalkades. Och när herr Norman uppträdde mot utskottsmajoritetens uppfattning, syntes det mig, att även han ville vara en högerpartiets pater Couton här i kammaren, i den mån han ville spela viceamiralens roll och föra amiralens runor med den äran, såsom vi känna till från föregående tillfällen, då man i dylika frågor gjort politik, och ingenting annat. Jag tänker helt och hållet avkoppla alla politiska synpunkter och ber för min del att få ge uttryck åt en personlig, ärlig övertygelse i denna fråga. Jag kan så mycket mera göra detta, som herr Normans särskilt gav en ganska naturlig anknytningspunkt för anställande av en dylik betraktelse.</w:t>
        <w:br/>
        <w:br/>
        <w:t>Herr Norman fann sig för en gångs skull manad att påpeka, hurusom detta samhälle ser ut som en uppoch nedvänd pyramid. Ty, sade herr Norman, man säger, att dessa brott förekomma särskilt bland de förmögna klasserna. Ja, det medgives möjligen, resonerar herr Norman vidare, och så hänvisar han till förmögenhetsstatistiken, som visar, att den förmögna klassen är så oerhört liten, att det icke spelar så stor roll. Jag hoppas, att herr Norman, när det gäller andra frågor, när vi komma in på frågorna om detta samhälles ekonomiska omläggning, kommer ihåg sitt yttrande i denna debatt. att de förmögna äro en liten försvinnande del av samhällets stora medborgarmassa och att man därför icke skall taga så stor hänsyn till dem. Detta sista är också precis min uppfattning. Men det är jämväl min uppfattning, att det är en avvita tingens ordning, när ett brott till allra största delen förekommer inom vissa överklasskretsar i städerna, att man då skall yrka på bibehållande av de mest drakoniska lagstiftningsbestämmelser, när man vet, om man följer kriminalstatistiken, att det icke är ur dessa kretsar, som någon blir ertappad och fälld, utan att det är stackars bondjäntor på landsbygden och fattiga arbetardöttrar o. s. v. Det är för deras moral, som herr Norman blåser till strid, och det kan vara gott och väl, att någon också har i åtanke dem och deras moraliska uppfostran till tukt och ordning. Men jag måste säga, att mig upprör det att tänka sig ett tillstånd där vi hava en större frekvens av brottslighet inom en viss krets än inom andra men just på den kanten man icke alls blir släpad inför rätta såsom dessa andra. Ty hur är det? Jo, på det sättet otvivelaktigt. att inom dessa kretsar har man sina läkarbekanta. Man ringer på i telefon och frågar sin vän läkaren, hur man skall förfara. Man har råd att göra en liten resa, och känner till det ena konstgreppet efter det andra. Det är naturligtvis aldrig någon inträffad skandal, ty den inträder, när någon blir släpad inför rätta. Och detta händer aldrig inom dessa kretsar. Men sedan kommer herr Norman och hans bundsförvanter och knäppa himlande sina händer och äro så upprörda över denna sjunkande moral, då dessa stackare ur andra kretsar köra fast. Men just inom dessa societetskretsar — jag säger det rent ut, det är icke värt att sminka sanningen — i storstäderna är denna kriminalitet mycket vanlig, men den passerar naturligtvis som en tolerabel sak, som mer eller mindre ingår i konvenansen.</w:t>
        <w:br/>
        <w:br/>
        <w:t>” mer inom andra samhällskretsar, där man verkligen kör fast och får</w:t>
        <w:br/>
        <w:br/>
        <w:t>taga konsekvenserna, det är hyckleri, och ingenting annat.</w:t>
        <w:br/>
        <w:br/>
        <w:t>Nu vill jag, herr talman, säga, att den argumentering, som herr Hederstierna anfört, rörde sig, som helt naturligt var, på ett himmelsvitt högre plan än den som presterades av herr Norman. Men jag måste ändå gentemot hans argumentation säga, att det särskilt förvånade mig, att, när han tog upp frågan om barnamordets privileglering, han dock ställde sig på en ståndpunkt, som rätt betänkligt luktar av samma klasståndpunkt, som den herr Norman intog. Jag syftar på, när han ville bibehålla denna privilegiering av den ogifta barnaföderskan och motiverade detta med att det där dock finnes en massa förmildrande omständigheter, som icke kunna åberopas av den gifta modern, som har sin man 0. s. v. att repliera på. Jag undrar, om det är så alldeles riktigt, herr Hederstierna. J ag tar ett sådant fall, att vi hava en stor fattig arbetarfamilj med 10 barn. Det elfte kanske är i antågande. Man vet, att man dömer detta till fattigdom, förtvivlan och elände. Man står alldeles hopplös inför utsikterna att kunna ge det någon som helst uppfostran, och det betyder blott ytterligare umbäranden och fattigdom. Om det då blir en förtvivlad handling, barnamord, då säger herr Hederstierna, att det är dock inga förmildrande omständigheter. Då gäller icke denna lag, utan då gäller den vanliga strafflagsbestämmelsen, att modern skall behandlas så, att det kan bli det allra högsta straff. Jag för min del vill säga, att jag icke kan dela denna uppfattning, och jag är därför övertygad om att det vore att gå en klok och riktig väg, därest denna privilegiering avlägsnades vid den fortsatta omarbetningen av 14 kap. strafflagen.</w:t>
        <w:br/>
        <w:br/>
        <w:t xml:space="preserve">Herr Norman förklarade nu, att de sakkunniga icke fäst något avseende vid erfarenhetens vittnesbörd, vilket däremot reservanterna skulle ha gjort. Jag vet icke, om herr Norman tittat på ett namn, som står under sakkunnigebetänkandet. Där står dock professor Thyrén, och tar jag icke fel, så torde nog herr Norman befinna sig på deras sida, som stodo fullkomligt ense med herr Thyrén i hans kamp för preventivlagen och som då också sågo i honom den högsta och mest skickade värnaren av vårt lands sedlighet och moral. Jag måste säga, att denna synpunkt inställer sig osökt, när herr Hederstierna i sitt anförande erinrade om preventivlagen. Tv mina herrar, jag ber om ursäkt, men med mitt sätt att se, är det omöjligt att diskutera denna fråga objektivt utan att också ägna ett ögonblicks eftertanke åt denna preventivlag, som här under falskt skorrande sedligt patos trumfades igenom en gång i riksdagen. Det är alldeles otvivelaktigt, att det måste vara en orimlig ordning, där man genom lagstiftningsbestämmelser gör det omöjligt för den svenska läkarkåren att sprida en förnuftig upplysning på hithörande område. samtidigt som man vill behålla drakoniska straffbestämmelser för de stackars </w:t>
      </w:r>
      <w:r>
        <w:rPr>
          <w:b/>
        </w:rPr>
        <w:t>kvinnor¹</w:t>
      </w:r>
      <w:r>
        <w:rPr>
          <w:b w:val="0"/>
        </w:rPr>
        <w:t>, som här i förtvivlan tillgripa fosterfördrivning. Jag har icke velat lämna denna synpunkt ur sikte. tv det är min övertygelse, att denna lag måste bort, enär den står hindrande i</w:t>
        <w:br/>
        <w:br/>
        <w:t>vägen, och det var så långt ifrån, att den kom att fylla sitt syfte, att den snarare verkat i en motsabt anda. Användningen av preventivmedel har uppenbarligen gynnats av hela detta rabalder, som uppstod kring denna lagstiftning, och samtidigt är det också att märka, att man från de läkarkretsar, som särskilt haft anledning att syssla med de veneriska sjukdomarna och deras utbredninig, hört vitsordas, att denna lag är ett hinder och en olycklig hämsko iust för läkarnas naturliga uppgift att i samhällshygienens tjänst sprida en sund upp lysning.</w:t>
        <w:br/>
        <w:br/>
        <w:t>Det är alldeles uppenbart, att i en fråga som denna skola de olika moraliska och religiösa synpunkterna blanda sig in, och lika naturligt som det var, att den föregående ärade talaren gav åt sin framställning en kristlig färg, lika naturligt är det, att den nästföljande ärade talaren, herr Pehrsson i Göteborg, också kommer att måla i samma färger. Men det gäller icke blott detta, ty om man går ut ifrån det erkännandet, att här råda olika religiösa och moraliska uppfattningar, som spela in, kommer man också dithän, att det blir omöjligt att samlas om något, där alla kunna vara ense i en sådan fråga vid det moraliska bedömandet. Ty för den ene läkaren t. ex. beror hans ställningstagande icke blott på hans medicinska uppfattning utan på den uppfattning han har i moraliska och religlösa frågor, liksom för den andre läkaren en annan färgning av hans uppfattning skall spela in. Detta kommer att få en särskild verkan. ifall man går vägen med villkorlig dom, tv samma fall, som herr Pettersson i Södertälje inför sitt forum skulle bedöma ganska milt, skulle helt säkert herr Norman, om han vore domare, bedöma ganska strängt. Det är därför som jag tror, att det är alldeles nödvändigt. ifall man går in för tanken att här ändå söka få ett område öppnat för straffrihet i vissa ömmande fall, att man försöker i en kommande utredning att draga upp dessa gränser.</w:t>
        <w:br/>
        <w:br/>
        <w:t xml:space="preserve">Herr Hederstierna klandrade utskottet, därför att det hade pekat på sådana saker som den ekonomiska och sociala nöden såsom omständigheter att taga hänsyn till, när det gäller att åstadkomma straffrihet. Jag kan för min del ingalunda dela denna uppfattning. Ty det är ju alldeles självklart, att det icke behöver bero på någon som helst brottslighet. det kan hos den olyckliga modern bero på känslan av det förtvivlade i läget. utsikten till att barnet, som skall födas. icke skall kunna leva ett hyggligt liv utan gå umbäranden och elände till mötes. Det är många sådana fall, som måste beaktas, men vidare, herr Hederstierna, är det alldeles uppenbart, att det finnes en stor mängd fall, där man måste säga sig, att nog bör modern kunna få avgöra med sig själv, om </w:t>
      </w:r>
      <w:r>
        <w:rPr>
          <w:b/>
        </w:rPr>
        <w:t>hon²</w:t>
      </w:r>
      <w:r>
        <w:rPr>
          <w:b w:val="0"/>
        </w:rPr>
        <w:t xml:space="preserve"> vill framföda ett barn med den eller den mannen. Jag vet, att man kan giva den repliken, att detta bottnar dock i den uppfattningen, att umgänget könen emellan skulle kunna hava former, som icke stå direkt under en signad synvinkel, om jag så får uttrycka mig, men vi få taga samhället, som det faktiskt en gång är, vi få räkna med de olika uppfattningar, som finnas på dessa områden, och lägga vår lagstiftning så, att den icke verkar brutal och inhuman. Det finnes säkerligen icke en enda</w:t>
        <w:br/>
        <w:br/>
        <w:t xml:space="preserve">inom utskottsmajoriteten, som står för detta betänkande, som skulle vilja vara med om en ändring i denna lagstiftning, om denna ändring skulle sänka vårt folks moraliska och sedliga nivå. Det skall icke lyckas herr Norman att försöka komma med dylika små mer eller mindre skickligt inlindade insinuationer, ty det är åtminstone min övertygelse, när jag satt mitt namn under detta utlåtande, att det icke är på vägen med skärpta och drakoniska straffbestämmelser, som man här kommer fram, utan det måste ske på en helt annan väg. Det är icke med strängare lagparagrafer man skapar bättre moral. Jag skall säga herr Norman, att till exempel när det gäller det område han pekade på, nämligen förbrytelser mot rusdrycksförsäljningsförordningen, är jag tillräckligt kättersk för att säga, att icke heller jag är på något sätt övertygad om att skärpta bestämmelser där skapa bättre samhällsmoral. Det göra de säkerligen icke. Lagen bör uttrycka samhällsmoralen. men man skall icke inbilla sig, att man kan vända om förhållandet och tro, att lagen skapar samhällsmoralen. Så är det verkligen icke. Jag måste därför säga mig, att det är en klok väg, som man här har gått, när man från utskottets sida, jämte det man föreslår lindringar i dessa straffbestämmelser, även pekar på nödvändigheten. att frågan om straffbarheten i hela dess vidd tages upp till utredning. Utskottets ärade ordförande har ju redan påpekat, att det är nödvändigt, att så sker, därför att meningarna här äro ofantligt delade, och ni kunna vara säkra på, mina herrar, att om här också suttit den andra halvan av den svenska nationen, som det här i så hög grad gäller, nämligen </w:t>
      </w:r>
      <w:r>
        <w:rPr>
          <w:b/>
        </w:rPr>
        <w:t>kvinnorna¹</w:t>
      </w:r>
      <w:r>
        <w:rPr>
          <w:b w:val="0"/>
        </w:rPr>
        <w:t xml:space="preserve">, skulle ni fått höra på helt andra toner än dem. som man här i </w:t>
      </w:r>
      <w:r>
        <w:rPr>
          <w:b/>
        </w:rPr>
        <w:t>kvinnomoralens¹</w:t>
      </w:r>
      <w:r>
        <w:rPr>
          <w:b w:val="0"/>
        </w:rPr>
        <w:t xml:space="preserve"> namn fått höra av herr Norman från Läckeby. Därom finns icke minsta tvivel. Jag går till och med så långt, att jag beklagar, att vi gå till denna reform utan medverkan av den svenska </w:t>
      </w:r>
      <w:r>
        <w:rPr>
          <w:b/>
        </w:rPr>
        <w:t>kvinnovärlden¹</w:t>
      </w:r>
      <w:r>
        <w:rPr>
          <w:b w:val="0"/>
        </w:rPr>
        <w:t>, som det dock främst gäller.</w:t>
        <w:br/>
        <w:br/>
        <w:t xml:space="preserve">I detta sammanhang vill jag peka på en annan sak. och det är. att med dylika stränga paragrafer är det i regel de stackars </w:t>
      </w:r>
      <w:r>
        <w:rPr>
          <w:b/>
        </w:rPr>
        <w:t>kvinnorna¹</w:t>
      </w:r>
      <w:r>
        <w:rPr>
          <w:b w:val="0"/>
        </w:rPr>
        <w:t xml:space="preserve">, som drabbas, men männen, som förfört </w:t>
      </w:r>
      <w:r>
        <w:rPr>
          <w:b/>
        </w:rPr>
        <w:t>flickorna²</w:t>
      </w:r>
      <w:r>
        <w:rPr>
          <w:b w:val="0"/>
        </w:rPr>
        <w:t xml:space="preserve">, lämnat dem utan huld och skydd och kastat dem ut i elände, vad få de för straff? Drabbas de icke av bestämmelserna om uppfostringsskyldighet utan kunna slippa undan, gå de genom samhället med högburen panna och gott moraliskt anseende, medan de stackars </w:t>
      </w:r>
      <w:r>
        <w:rPr>
          <w:b/>
        </w:rPr>
        <w:t>flickorna²</w:t>
      </w:r>
      <w:r>
        <w:rPr>
          <w:b w:val="0"/>
        </w:rPr>
        <w:t xml:space="preserve">. som råkat ut för dem, få skam och smälek, för att de i förtvivlan över att icke kunna uppfostra en ny varelse gjort något, som innebär ett avbrytande av havandeskapet. Det tjänar ingenting till att leka moralisk blindbock, mina herrar, ty detta är sanning och verklighet. Det går väl för sig att tala här högljutt om moralen, tala om att vi måste höja vår sedliga nivå genom att straffa dylika förbrytelser, men handen på hjärtat, mina herrar, hur många är det verkligen. som i den egna kretsen predika nödvändigheten för sina kamrater att här icke sätta stackars värnlösa fattiga </w:t>
      </w:r>
      <w:r>
        <w:rPr>
          <w:b/>
        </w:rPr>
        <w:t>flickor²</w:t>
      </w:r>
      <w:r>
        <w:rPr>
          <w:b w:val="0"/>
        </w:rPr>
        <w:t xml:space="preserve"> i omständigheter? Men denna klass, som här i själva verket går i spetsen för eländet, anser sig hava rätt att bedriva så att säga jakt och rovhygge på der fattiga klassens </w:t>
      </w:r>
      <w:r>
        <w:rPr>
          <w:b/>
        </w:rPr>
        <w:t>kvinnor¹</w:t>
      </w:r>
      <w:r>
        <w:rPr>
          <w:b w:val="0"/>
        </w:rPr>
        <w:t xml:space="preserve"> och förföra de fattiga </w:t>
      </w:r>
      <w:r>
        <w:rPr>
          <w:b/>
        </w:rPr>
        <w:t>flickorna²</w:t>
      </w:r>
      <w:r>
        <w:rPr>
          <w:b w:val="0"/>
        </w:rPr>
        <w:t xml:space="preserve"> för att sedan</w:t>
        <w:br/>
        <w:br/>
        <w:t xml:space="preserve">helt självbelåten deltaga i en lagstiftning, som innebär, att straffet Ang. ändring skall drabba nedåt i stället för att det rättvisligen också borde drab- Vv 14 Fred ba uppåt och att även männen bleve straffade, icke blott </w:t>
      </w:r>
      <w:r>
        <w:rPr>
          <w:b/>
        </w:rPr>
        <w:t>kvinnorna¹</w:t>
      </w:r>
      <w:r>
        <w:rPr>
          <w:b w:val="0"/>
        </w:rPr>
        <w:t xml:space="preserve">. strafflagen. Jag måste därför säga, herr talman, att efter mitt sätt att se = (Forts.) är det en nödvändighet, att i fortsättningen vid revisionen av 14 kap. strafflagen man verkligen också tager upp frågan om straffbarheten i hela dess vidd och att man därvid anlägger humana och mänskliga synpunkter och icke instängda skråköpingssynpunkter, där den moraliska indignationen ofta är blott den yttre skylten för att dölja helt andra synpunkter, ofta nog av politisk karaktär. Det kan icke hjälpas, det är en gång så, åtminstone såvitt man kan döma av de referat, som gjorts i denna fråga av olika uppfattningar, att det finnes särskilt på </w:t>
      </w:r>
      <w:r>
        <w:rPr>
          <w:b/>
        </w:rPr>
        <w:t>kvinnohåll¹</w:t>
      </w:r>
      <w:r>
        <w:rPr>
          <w:b w:val="0"/>
        </w:rPr>
        <w:t xml:space="preserve"> en bestämd och utpräglad mening om att man skall undersöka, om icke inom vissa gränser varje </w:t>
      </w:r>
      <w:r>
        <w:rPr>
          <w:b/>
        </w:rPr>
        <w:t>kvinna¹</w:t>
      </w:r>
      <w:r>
        <w:rPr>
          <w:b w:val="0"/>
        </w:rPr>
        <w:t xml:space="preserve"> skall hava rätt att avgöra med sig själv under havandeskapets första tid, om </w:t>
      </w:r>
      <w:r>
        <w:rPr>
          <w:b/>
        </w:rPr>
        <w:t>hon²</w:t>
      </w:r>
      <w:r>
        <w:rPr>
          <w:b w:val="0"/>
        </w:rPr>
        <w:t xml:space="preserve"> skall bli </w:t>
      </w:r>
      <w:r>
        <w:rPr>
          <w:b/>
        </w:rPr>
        <w:t>mor²</w:t>
      </w:r>
      <w:r>
        <w:rPr>
          <w:b w:val="0"/>
        </w:rPr>
        <w:t xml:space="preserve"> eller icke. Ingen förnuftig människa kan väl sätta ifråga att </w:t>
      </w:r>
      <w:r>
        <w:rPr>
          <w:b/>
        </w:rPr>
        <w:t>kvinnan¹</w:t>
      </w:r>
      <w:r>
        <w:rPr>
          <w:b w:val="0"/>
        </w:rPr>
        <w:t xml:space="preserve"> skall få avgöra detta suveränt, utan då borde det vara med legitimerad läkares medgivande och biträde. Ty kom ihåg en sak, och det är, att om man icke här vill giva den legitimerade läkaren denna rätt, vad blir följden? Jo, att vederbörande uppsöka kvacksalvare, kloka gummor, som genom ohygieniska och olämpliga åtgärder kanske mången gång ruinera en stackars </w:t>
      </w:r>
      <w:r>
        <w:rPr>
          <w:b/>
        </w:rPr>
        <w:t>flickas²</w:t>
      </w:r>
      <w:r>
        <w:rPr>
          <w:b w:val="0"/>
        </w:rPr>
        <w:t xml:space="preserve"> liv för framtiden. Det är efter mitt sätt att se nödvändigt, att alla dessa saker tagas upp till utredning, och det är därför, som jac ller hårt på den motivering, som utskottet givit för sitt betänande.</w:t>
        <w:br/>
        <w:br/>
        <w:t>Herr talman! Jag yrkar bifall till utskottets hemställan.</w:t>
      </w:r>
    </w:p>
    <w:p>
      <w:pPr>
        <w:pStyle w:val="Heading2"/>
      </w:pPr>
      <w:r>
        <w:t>6. Per Pehrsson (Nationella framstegspartiet, man)</w:t>
      </w:r>
    </w:p>
    <w:p>
      <w:r>
        <w:rPr>
          <w:b w:val="0"/>
        </w:rPr>
        <w:t>Herr talman, mina herrar! Det är ju en ytterst allvarlig fråga, den som för närvarande föreligger till kammarens behandling, och jag vill också säga, att denna fråga är ytterst svår, ty den innehåller ett komplex av olika spörsmål, som man sannerligen icke löser på rak arm. Jag är i likhet med åtskilliga föregående talare ganska viss om att just dessa mildrande synpunkter, som här ha framhållits, måste vi taga i beaktande. Jag har mer än en gång på ämbetets vägnar haft tillfälle att se, huru läget är — särskilt med avseende å en del barnamörderskor — och jag kan icke annat än helt ställa mig på den ståndpunkt, som utskottet hävdar i detta hänseende. Man finner nämligen ofta, att dessa människor begått sitt brott just under en depression, som gjort dem halvt otillräkneliga inför gärningen. Jag kan därför icke annat än vara belåten med och glad över den straffnedsättning, som i detta avseende är föreslagen, men jag måste naturligtvis också därvid betona, att jag ser saken på samma sätt som de sakkunniga, nämligen att, »det måste ihågkommas, att allvarliga skäl tala för att icke förfara släpphänt i fråga om skyddet av nyfödda barn i deras ytterligt hjälplösa</w:t>
        <w:br/>
        <w:br/>
      </w:r>
      <w:r>
        <w:rPr>
          <w:b/>
        </w:rPr>
        <w:t>moder²</w:t>
      </w:r>
      <w:r>
        <w:rPr>
          <w:b w:val="0"/>
        </w:rPr>
        <w:t xml:space="preserve">, då </w:t>
      </w:r>
      <w:r>
        <w:rPr>
          <w:b/>
        </w:rPr>
        <w:t>hon²</w:t>
      </w:r>
      <w:r>
        <w:rPr>
          <w:b w:val="0"/>
        </w:rPr>
        <w:t xml:space="preserve"> driver pliktförgätenheten emot barnet utöver den yttersta gränsen».</w:t>
        <w:br/>
        <w:br/>
        <w:t xml:space="preserve">När det åter gäller fosterfördrivning, är det icke tu tal om, att också där ofta förekomma sådana mildrande omständigheter, till vil-' ka det är nödvändigt att taga all hänsyn. Jag tror, att man måste gå till botten med detta spörsmål. Jag kan icke annat än liksom andra talare säga, att det nödläge, som ofta inträffar för en </w:t>
      </w:r>
      <w:r>
        <w:rPr>
          <w:b/>
        </w:rPr>
        <w:t>kvinna¹</w:t>
      </w:r>
      <w:r>
        <w:rPr>
          <w:b w:val="0"/>
        </w:rPr>
        <w:t xml:space="preserve">, kan vara av den art, att man måste hysa den allra varmaste medkänsla med den stackars människa, som företager en sådan brottslig handling. Och jag kan icke heller neka till att jag ställer mig på den ståndpunkten, att vår lagstiftning är alldeles för släpphänt gentemot fadern, gentemot den, som kanske står bakom såsom den drivande kraften till gärningen, och som man icke kan komma åt. Det förefaller mig, som om det icke varit för mycket, om vi också i vårt land kunnat taga steget så pass långt som i vårt grannland Norge, när det gällde en sådan sak, som att komma åt en fader, som ställt sitt barns </w:t>
      </w:r>
      <w:r>
        <w:rPr>
          <w:b/>
        </w:rPr>
        <w:t>moder²</w:t>
      </w:r>
      <w:r>
        <w:rPr>
          <w:b w:val="0"/>
        </w:rPr>
        <w:t xml:space="preserve"> i ett ytterst svårt nödläge i </w:t>
      </w:r>
      <w:r>
        <w:rPr>
          <w:b/>
        </w:rPr>
        <w:t>hennes²</w:t>
      </w:r>
      <w:r>
        <w:rPr>
          <w:b w:val="0"/>
        </w:rPr>
        <w:t xml:space="preserve"> svåra stund. Jag vill sålunda säga, att jag har den allra största medkänsla för individerna, såsom man måste ha med dem, som på ett eller annat sätt kommit vilse här i livet.</w:t>
        <w:br/>
        <w:br/>
        <w:t>Men, mina herrar, denna fråga får icke på detta sätt betraktas med hänsyn i första hand till en sådan medkänsla. Det finns också andra synpunkter. Det finns framför allt den stora principfrågan, hänsynen till samhället, den stora allmänn-preventiva synpunkten, och den kan jag icke komma så lätt förbi som den siste ärade talaren. Jag kan över huvud taget icke så lätt komma förbi dessa frågor som han. Han tyckes ha ett stående recept att komma förbi sådana frågor — och det har han också i dag tillämpat — ett recept, som åtminstone icke passar mig; och det är, att kommer en ärlig övertygelse till synes från motsatt håll, är han färdig att beteckna den som hyckleri. Han har allehanda starka ord om självbelåtenhet och att man vill lägga politiska synpunkter på allting. Jag vill erinra den ärade talaren om ett gammalt ord av Protagoras, som han säkerligen såsom filosofiskt intresserad icke har glömt, nämligen att »människan är alltings mått». Det förefaller mig, som om dessa upprepade anklagelser för oärlighet och hyckleri ändå till sist skulle bero därpå, att talaren själv skall mätas efter den gamla Protagoreiska satsen. Jag tror, att det är olämpligt att söka göra också denna fråga till en klassmotsättningsfråga. Hela hans tal var ju i alla fall ett försök att lägga denna fråga på den linjen. Jag tror, att det är ett olyckligt sätt.</w:t>
        <w:br/>
        <w:br/>
        <w:t>Vi skola ta på dessa frågor efter deras djupa samhällsallvar. Vi skola ta på dessa frågor med en känsla av ansvar för själva saken, så att vi icke låta dessa i mångt och mycket ovidkommande Synpunkter bli avgörande för vårt sätt att se. Jag tror, att man här skummar på ytan på ett högst betänkligt sätt.</w:t>
        <w:br/>
        <w:br/>
        <w:t>Det har av utskottets ärade ordförande talats om att det är två starkt motsatta åskådningar, som gå i kamp mot varandra. — Han</w:t>
        <w:br/>
        <w:br/>
        <w:t>ville ju därjämte också finna en förmedlande tredje ståndpunkt, som Ang. ändring han sett ligga i den linje, som i motiveringen har förebragts av ut- ! v 14 delar skottet. — Ja, det är verkligen så. Jag tror, att det är tvenne strafflagen. livsåskådningar, som här brytas mot varandra. Jag delar så- (Förta.) lunda i det hänseendet alldeles herr Engbergs uppfattning.</w:t>
        <w:br/>
        <w:br/>
        <w:t>Innan jag emellertid ger mig in på detta, vill jag dock be-</w:t>
        <w:br/>
        <w:br/>
        <w:t>tona, mina herrar, att man icke skall underskatta denna nationalfara. Det har redan påpekats av en ärad talare på Smålandsbänken, att vår nativitet är i sjunkande. Huru tro her-</w:t>
        <w:br/>
        <w:br/>
        <w:t>rarna, att det skall gå, om detta fortsätter så, att nativitet och morta-</w:t>
        <w:br/>
        <w:br/>
        <w:t>litet mötas, och att sålunda vår folkökning kommer att till sist kan-</w:t>
        <w:br/>
        <w:br/>
        <w:t>ske helt och hållet avstanna? Det har icke på något håll här egent-</w:t>
        <w:br/>
        <w:br/>
        <w:t>ligen bestritts, atticke den fråga, som vii dag syssla med, har en syn-</w:t>
        <w:br/>
        <w:br/>
        <w:t>nerligen stor betydelse för den saken. Jag vill erinra herrarna om</w:t>
        <w:br/>
        <w:br/>
        <w:t>huru man, när vi togo förslaget om inrättandet av ett rasbiologiskt</w:t>
        <w:br/>
        <w:br/>
        <w:t>institut, talade starka ord, väl befogade ord helt visst, om betydelsen</w:t>
        <w:br/>
        <w:br/>
        <w:t>av bibehållandet av den svenska rasen. Ja, tomrum älskar naturen</w:t>
        <w:br/>
        <w:br/>
        <w:t>icke såsom bekant. Är det så, att den svenska germanska stammen,</w:t>
        <w:br/>
        <w:br/>
        <w:t>den renaste på sitt område, icke längre äger förmåga att genom egen</w:t>
        <w:br/>
        <w:br/>
        <w:t>kraft bestå, kommer tomrummet att fyllas, och det kommer att fyllas</w:t>
        <w:br/>
        <w:br/>
        <w:t>från olika håll. Då undrar jag, huru det kommer att gå med den</w:t>
        <w:br/>
        <w:br/>
        <w:t>ras, som vi äro stolta över att tillhöra — »av ariskt blod den renaste</w:t>
        <w:br/>
        <w:br/>
        <w:t>och bästa», för att tala med Viktor Rydberg.</w:t>
        <w:br/>
        <w:br/>
        <w:t>Ja, faran här ligger just i den åskådning, som gjort sig så bred inom vårt folk under den sista tiden. Jag kan icke underlåta att sätta denna i samband med den mycket starka agitation, som bedrives för de preventiva medlen, och den har redan av den föregående talaren satts i samband därmed. Bakom detta ligger nämligen en annan sexuellt moralisk åskådning än den, som jag för min del står för, nämligen att man räknar med det sexuella umgänget ungdomen emellan icke såsom en moralisk förvillelse utan såsom natur. Det är under kampen för denna åskådning, som man givit den namnet — jag vet, att det kan ligga mycket annat också i det uttrycket — »den fria kärleken». Det är den åskådningen som ligger bakom agitationen för dessa preventivmedel. Jag vill såsom en föregående talare säga, ehuru från rent motsatt synpunkt, att den s. k. preventivlagen för närvarande icke har stort mer än kuriositetsvärde. Jag behöver blott göra herrarna uppmärksamma på huru det ser ut på de sista sidorna i ett stort antal tidningar, och ni torde vara fullt överens med mig om att det finns egentligen icke någon större anledning att klaga på att denna preventivlag inskränkt utbjudandet av dessa medel, som enligt vad det säges oss skall ha tagit en så fruktansvärd omfattning inom vårt folks olika klasser. Men då kommer man naturligtivs till nästa steg. Misslyckas dessa medel, ja, då kräver man icke blott rätt till fosterfördrivning utan det blir en plikt — ja, man går verkligen så långt, att man säger att fosterfördrivning är en plikt. Om herrarna lagt märke till huru denna agitation tar sig uttryck bland vårt folk, tror jag, att ni skulle rentav förskräckas. Det finns en tidning.</w:t>
        <w:br/>
        <w:br/>
        <w:t>man få se yttranden och uttryck — jag vill säga herr Engberg</w:t>
        <w:br/>
        <w:br/>
        <w:t>strafflagen. att jag därigenom icke vill ha jämställt honom därmed, ehuru det</w:t>
        <w:br/>
        <w:br/>
        <w:t xml:space="preserve">emellanåt kan synas, som om det i båda fallen spelats på ungefär samma ton — såsom där det heter: »Samhället borde ha skyldighet att ge </w:t>
      </w:r>
      <w:r>
        <w:rPr>
          <w:b/>
        </w:rPr>
        <w:t>kvinnorna¹</w:t>
      </w:r>
      <w:r>
        <w:rPr>
          <w:b w:val="0"/>
        </w:rPr>
        <w:t xml:space="preserve"> upplysning om förebyggande medel mot moderskap, så att de själva kunna bestämma och bära ansvaret för de barn, som föddes till världen. Då behövdes icke en så hälsofarlig sak som &lt;fosterfördrivning = tillgripas.» Detta var ett uttryck, som jag tagit i högen av de många. Ett annat, som för mig ter sig icke bättre utan snarare tvärtom: »Det är ynkligt», heter det, »att </w:t>
      </w:r>
      <w:r>
        <w:rPr>
          <w:b/>
        </w:rPr>
        <w:t>kvinnorna¹</w:t>
      </w:r>
      <w:r>
        <w:rPr>
          <w:b w:val="0"/>
        </w:rPr>
        <w:t xml:space="preserve"> inte skola ha någon annan uppgift än att dalta med ungar. Om de blott kunde få kraft till högre livsintressen — en mera individeull fullkomlighetssträvan och behov av att fylla tillvaron med mera skönhetsprodukter, men den kraften kommer aldrig, förrän människorna frigjort sig från barnafödandet.&gt; Här höra herrarna, vart det egentligen syftar! Och vilja herrarna höra, huru formerna för denna agitation äro, skulle jag — jag vill icke läsa upp det här — kunna låta herrarna ta del av en liten uppsats, som jag har här i min hand, med rubriken »sataniskt och djävulskt». Då skulle ni också få höra, vad vi här i riksdagen få för tillmälen! Denna agitation har tagit en form, som länge sedan gått på andra sidan den enklaste anständighets gräns. Denna åskådning, som tager sig sådana uttryck, kräver sålunda fosterfördrivning såsom en rätt och plikt. Jag vill ytterligare hänvisa till ett par böcker, som herrarna möjligen kunna komma över — den ena heter »Kärlek utan barn» och den andra »Sedlighetsfaran». Där skola herrarna få se, vart man egentligen vill föra vårt folk i detta avseende!</w:t>
        <w:br/>
        <w:br/>
        <w:t>Jag har velat draga ut de linjer, som av den siste ärade talaren dragits ett litet stycke längre, för att man måtte se, vad vi ha att befara. Det torde ställa oss betänksamma inför det steg, som man dock, i en ringare mån visserligen, nu vill taga.</w:t>
        <w:br/>
        <w:br/>
        <w:t>Långsamt har inom västerlandets folk den åskådningen kämpat sig fram, att livet är heligt, även livet i dess begynnelse, ty — herr Engberg får säga vad han vill — det är dock under inflytande av Kristi åskådning, som denna uppskattning och värdesättning av människolivet arbetat sig fram i västerlandet. Det är dock ett steg tillbaka — det var visserligen icke en sådan tanke, som låg i den ärade utskottsordförandens ord, att han ville gå tillbaka själv, men han dröjde med ett visst välbehag i alla fall vid romersk och grekisk rättsåskådning på detta område — det är ett steg tillbaka, säger jag, när vi låta aktningen för livet även på det område, som det här gäller, glida tillbaka till länge sedan bakom oss lagda åskådningar och kulturformer.</w:t>
        <w:br/>
        <w:br/>
        <w:t>Det är sålunda två åskådningar, som mötas. Mellan dessa båda står kampen i samhället, och nu frågar man sig: huru står nu förslaget till dessa båda åskådningar? Mot den nyss nämnda står nämligen den åskådning, som håller livet och moderskapet oänd-</w:t>
        <w:br/>
        <w:br/>
        <w:t>ligt högt, den har bland annat tagit sig vackert moderna uttryck Ang. ändring i Barnens dag och Mors dag. Det är en reagens i samhället mot under- " 282 gelar skattandet av såväl barnens betydelse för hemmet och samhället strafflagen. som av moderskapet, som ligger i detta instinktiva firande av för = (Forts) mången i viss mån kanske avlagda samhällsvärden. Huru ställer</w:t>
        <w:br/>
        <w:br/>
        <w:t>sig förslaget nu härtill? Ja, det vill jag säga, att det vare långt</w:t>
        <w:br/>
        <w:br/>
        <w:t>ifrån mig att på något sätt ha velat sagt, att de ärade sakkunnige</w:t>
        <w:br/>
        <w:br/>
        <w:t>eller den medlem av regeringen, som framlagt detta förslag, skulle</w:t>
        <w:br/>
        <w:br/>
        <w:t>ha velat skatta åt den förra riktningen med detta sitt förslag. Jag</w:t>
        <w:br/>
        <w:br/>
        <w:t>är alldeles övertygad om att meningen och intentionen utan all</w:t>
        <w:br/>
        <w:br/>
        <w:t>tvekan är en helt annan, men jag kan icke neka till att man kan-</w:t>
        <w:br/>
        <w:br/>
        <w:t>hända likväl — ja, alldeles visst, jag läser ut det i första hand</w:t>
        <w:br/>
        <w:br/>
        <w:t>ur motiveringen både på det ena och det andra stället — har, omedvetet helt visst, givit efter för den meningen, som jag här</w:t>
        <w:br/>
        <w:br/>
        <w:t>måste underkänna. Den åskådning, jag själv bekänner mig till, har</w:t>
        <w:br/>
        <w:br/>
        <w:t>jag — det förstår herr Engberg alldeles säkert — icke alls någon</w:t>
        <w:br/>
        <w:br/>
        <w:t>anledning att frångå till följd av de starka förhandsdomar, som</w:t>
        <w:br/>
        <w:br/>
        <w:t>han ansett lämpligt att här uttala.</w:t>
        <w:br/>
        <w:br/>
        <w:t>Ja, dessa bestämmelser ha, även de, något, som säger mig. att vi gått för långt. Vi ha gått för långt, ty vi ha kommit till en nedsättning, som i realiteten — det är min uppfattning — kommer att ställa fosterfördrivning i viss mening straffri. I och med detsamma som vi i 26 $ fått in strafformen böter, ha vi nämligen kommit till en fullkomlig omklassificering, till en fullständig omvärdering. Fosterfördrivning blir icke ett brott längre, utan det blir en förseelse, som kan sonas med böter. Det synes mig vara en ganska farlig omläggning. Vi ha därmed kommit före andra folk. Jag har gått igenom betänkandet, och, försåvitt jag kan läsa rätt innantill, framgår det därav, att icke något annat land har kommit så långt, att man sänkt straffet till böter. I ett land föreslås straffrihet, men böter ha däremot icke funnits någonstädes. Det kan naturligtvis hända, att jag, som icke är expert på området, kan bli beslagen med att ha lämnat oriktiga uppgifter, men, så långt jag kunnat se av betänkandet, finns det icke bötesstraff för fosterfördrivning i något annat land.</w:t>
        <w:br/>
        <w:br/>
        <w:t>Jag undrar, om tiden verkligen är inne att just nu, då vi klaga över vårt folks nedgående nativitet, ställa till med en så avsevärd omläggning. Ha vi icke ändå möjligen haft för bråttom, om vi det göra?</w:t>
        <w:br/>
        <w:br/>
        <w:t>Jag står även en liten smula häpnande inför denna frågas framläggande. Var gång det är fråga om att få en lagändring till stånd och en beredning håller på att utreda saken, heter det: Föregrip icke beredningen! Föregrip icke beredningen! Och så blir det avslag. Denna gång är man däremot så färdig att föregripa beredningen, att det icke är fråga om annat än att detta förslag skall brytas ut ur den stora straffrättsreformen. Sammanhänger detta — jag vet icke — med de stora fosterfördrivningsmål, som förekommo här i Stockholm och som framkallade den begäran, som nu föreligger? Denna begäran är framställd bland annat av</w:t>
        <w:br/>
        <w:br/>
        <w:t>låta mig på detta sällskap. Det har visserligen anlagt ideella. kanske i vissa fall vetenskapliga synpunkter, men vad det betytt i agitationen ute på landsbygden, det vet jag, och den har sannerligen varken varit ideell eller vetenskaplig.</w:t>
        <w:br/>
        <w:br/>
        <w:t>Jag finner dock, som sagt, motiveringen till betänkandet ändå farligare. Jag tillåter mig vara mycket kättersk emot våra sakkunniga jurister i det fallet. Jag har mycket svårt att låta den synpunkt, som rätt ofta kommer igen i betänkanden i juridiska spörsmål, nämligen talet om folkets rättsmedvetande och om överensstämmelsen med gällande åskådningar o. s. v. — d. v. s. man avlyssnar i första hand opinionen — ha någon avgörande betydelse för mig. Man kunde invända, att jag ju själv för icke länge sedan talade i samma anda, då jag frambhöll, att en lag för att kunna genomdrivas måste ha stöd i människornas samveten. Här förutan kan den helt enkelt icke genomföras. Då man avlyssnar folkopinionen, förefaller det mig dock, som om man i första hand ser på stockholmsförhållandena. Det är efter storstadens i vissa hänseenden degenererade åskådning, som man lägger lagstiftningen. Jag skall icke gå tillbaka till gammalt, fastän det kunde jag göra. men även nu har man lyssnat därtill.</w:t>
        <w:br/>
        <w:br/>
        <w:t>Var plåga har sitt skri för sig, men hälsan tiger still. Jag tror, mina herrar, att om man avlyssnade de hälsans representanter, som ändå finnas bland vårt folk, skulle man många gånger komma till ett annat resultat, om vad som är den verkliga folkmeningen. Jag tror icke, att det är folkets mening, att man skulle ställa straffrihet i utsikt för fosterfördrivning.</w:t>
        <w:br/>
        <w:br/>
        <w:t xml:space="preserve">Man har beklagat, att </w:t>
      </w:r>
      <w:r>
        <w:rPr>
          <w:b/>
        </w:rPr>
        <w:t>kvinnorna¹</w:t>
      </w:r>
      <w:r>
        <w:rPr>
          <w:b w:val="0"/>
        </w:rPr>
        <w:t xml:space="preserve"> icke äro med här i dag. Ja, mina herrar, också jag beklagar det. Jag tycker, att man kunnat vänta med frågan till nästa år, då </w:t>
      </w:r>
      <w:r>
        <w:rPr>
          <w:b/>
        </w:rPr>
        <w:t>kvinnorna¹</w:t>
      </w:r>
      <w:r>
        <w:rPr>
          <w:b w:val="0"/>
        </w:rPr>
        <w:t xml:space="preserve"> äro här, och då man fått frågan i sammanhang med den stora strafflagsreformen. Jag har talat med ganska många </w:t>
      </w:r>
      <w:r>
        <w:rPr>
          <w:b/>
        </w:rPr>
        <w:t>kvinnor¹</w:t>
      </w:r>
      <w:r>
        <w:rPr>
          <w:b w:val="0"/>
        </w:rPr>
        <w:t xml:space="preserve"> i landet i denna fråga, ty det har varit av visst intresse att höra, hur de sågo saken. Jag tror, att det instinktivt dock i djupet hos </w:t>
      </w:r>
      <w:r>
        <w:rPr>
          <w:b/>
        </w:rPr>
        <w:t>kvinnan¹</w:t>
      </w:r>
      <w:r>
        <w:rPr>
          <w:b w:val="0"/>
        </w:rPr>
        <w:t xml:space="preserve"> bor vördnad för moderskapet, där bor dock kärlek till barnen så starkt, att man finner fosterfördrivning vara ett brott mot naturen, som icke bör vara straffritt.</w:t>
        <w:br/>
        <w:br/>
        <w:t>Det är nämligen nu så, att det icke blott är fråga om humanisering av en lag och om mildring av dess bestämmelser, utan lagen har också en annan uppgift, därför att den dock faktiski ger direktiv för folkets åskådning, för rättsmedvetandet, för den allmänna rättsuppfattningen. Jag skulle kunna ge herrarna åtskilliga exempel därpå, men jag skall nöja mig med ett enda, nämligen den omvälvning i uppfattningen av den utomäktenskapliga faderns ansvar, som våra barnavårdslagar åstadkommit. Dessa knöto till människornas samveten. Jag har ju haft så rikliga tillfällen som kanske ingen av herrarna att få detta förhållande på känn, då jag i åtskilliga år varit ledamot av rikets andra stads barnavårdsnämnd, och jag har sett, att lagarna åstadkommit en fullständig omvandling. Varför? Jo, därför att de gåvo direktiv för folkets</w:t>
        <w:br/>
        <w:br/>
        <w:t>rättsmedvetande. Lagen är icke blott till för att kodifiera en åskåd- Ang. ändring ning, som man hör, därför att den skriat högt i våra storstäder ' v JA for eller eljest, där det kanske finns alldeles särskilda anledningar ati ätrafflagen. känna sig missbelåten. (Forts.)</w:t>
        <w:br/>
        <w:br/>
        <w:t xml:space="preserve">Man har talat om att lagen är så inhuman. Nej, mina herrar, det är icke inhumant att kräva straff. Jag tror, att man 1 det hänseendet tvärtom bör vända om det och säga, att det är inhumant att. även om man gör det omedvetet utan syfte att göra det, främja en omläggning av folkets rättsmedvetande i detta hänseende. Det är inhumant, därför att man drar ned förhållandet mellan könen, man drar ned äktenskapet och man drar därigenom även ned </w:t>
      </w:r>
      <w:r>
        <w:rPr>
          <w:b/>
        </w:rPr>
        <w:t>kvinnans¹</w:t>
      </w:r>
      <w:r>
        <w:rPr>
          <w:b w:val="0"/>
        </w:rPr>
        <w:t xml:space="preserve"> självaktning, då </w:t>
      </w:r>
      <w:r>
        <w:rPr>
          <w:b/>
        </w:rPr>
        <w:t>hennes²</w:t>
      </w:r>
      <w:r>
        <w:rPr>
          <w:b w:val="0"/>
        </w:rPr>
        <w:t xml:space="preserve"> ställning såsom </w:t>
      </w:r>
      <w:r>
        <w:rPr>
          <w:b/>
        </w:rPr>
        <w:t>moder²</w:t>
      </w:r>
      <w:r>
        <w:rPr>
          <w:b w:val="0"/>
        </w:rPr>
        <w:t xml:space="preserve"> på detta sätt icke längre har den värdesättning, som straffskyddet för barnen verkligen innebär. Jag förstår, att denna åskådning kan synas främmande för en och annan, men den, som försöker gå på djupet med saken, skall dock finna, att den rättsåskådning, som vi här förfäktat, sätter </w:t>
      </w:r>
      <w:r>
        <w:rPr>
          <w:b/>
        </w:rPr>
        <w:t>kvinnan¹</w:t>
      </w:r>
      <w:r>
        <w:rPr>
          <w:b w:val="0"/>
        </w:rPr>
        <w:t xml:space="preserve"> högre än den, som ställer </w:t>
      </w:r>
      <w:r>
        <w:rPr>
          <w:b/>
        </w:rPr>
        <w:t>henne²</w:t>
      </w:r>
      <w:r>
        <w:rPr>
          <w:b w:val="0"/>
        </w:rPr>
        <w:t xml:space="preserve"> såsom i första hand en naturvarelse.</w:t>
        <w:br/>
        <w:br/>
        <w:t>Lagen hjälper till att antingen riva ned eller bygga upp rättsåskådningen. Så även i det fall, som nu föreligger. Därför tror jag, att det är olyckligt med utskottets motivering. som, säga vad man vill, dock lämnar direktiv i den av herr Engberg anvisade riktningen. Utskottets ärade ordförarde framhöll, att denna synpunkt starkt hävdats inom utskottet. Utskottets utlåtande gör intryck av att vara ett kompromissförslag, och det förefaller mig, som om just den åsikt, som herr Engberg framförde, fått ett mycket starkt uttryck i detta utskottets kompromissförslag. Det är därför, som jag i ett bifall till utskottets förslag på ett helt annat sätt än genom ett bifall till Kungl. Maj:ts förslag ser en eftergift just för den synpunkt, som jag anser farlig och nedrivande.</w:t>
        <w:br/>
        <w:br/>
        <w:t>Nej, mina herrar, den fria kärleken, preventivmedlen, fosterfördrivning och äktenskapliga skilsmässor utan svårare hinder utgöra inga livslinjer för Sveriges folk. Det är dödslinijer.</w:t>
        <w:br/>
        <w:br/>
        <w:t>Då jag här, herr talman, yrkar bifall till reservationen, är det därför, att jag i reservationen ser ett principiellt fasthållande på ett starkare och bättre sätt och utan varje oklarhet av den rättsåskådning, av den sexuella moraliska åskådning, som jag anser vara för vårt folk främjande och lycklig.</w:t>
        <w:br/>
        <w:br/>
        <w:t>Jag skall till sist be att få säga kammarens ärade ledamöter ett ord. Jag hänvisar till vad jag här talat om moderskapets helgd. Vi skola om några dagar i vårt land fira »mors dag». Det är själva sinnebilden just för det vackraste och finaste i livet, och för vilket jag ser en fara i det neddragande, som uppenbarligen föreligger i den åskådning, vars linjer löpa ut i vad jag här har påpekat.</w:t>
        <w:br/>
        <w:br/>
        <w:t>Mina herrar! Andra kammaren skall i dag något i förväg gå i spetsen för nationen i att fira »rrors dag». Herr talman, jag yrkar bifall till reservationen.</w:t>
      </w:r>
    </w:p>
    <w:p>
      <w:pPr>
        <w:pStyle w:val="Heading2"/>
      </w:pPr>
      <w:r>
        <w:t>7. unknown (–, –)</w:t>
      </w:r>
    </w:p>
    <w:p>
      <w:r>
        <w:rPr>
          <w:b w:val="0"/>
        </w:rPr>
        <w:t>Jag skall inskränka mig till att</w:t>
      </w:r>
    </w:p>
    <w:p>
      <w:pPr>
        <w:pStyle w:val="Heading2"/>
      </w:pPr>
      <w:r>
        <w:t>8. Fredrik Ernst August Block (Lantmanna- och borgarepartiet inom andrakammaren, man)</w:t>
      </w:r>
    </w:p>
    <w:p>
      <w:r>
        <w:rPr>
          <w:b w:val="0"/>
        </w:rPr>
        <w:t>Herr talman! Herr Engbergs känsliga och i många avseenden sympatiska anförande förlorade åtminstone för mig högst betydligt i värde, därför att han i några punkter uppträdde med en rent av häpnadsväckande ovederhäftighet. Så påstod herr Engberg, att fosterfördrivningsbrotten talrikast förekomma i den så kallade överklassen. För oss, som sysslat något med dessa frågor, hade det varit synnerligen önskvärt, om man kunnat få en utredning av den frågan till stånd, inom vilka kretsar man oftast påträffade fosterfördrivningsbrott. Vi ha dock ansett, att det var synnerligen svårt, om ej omöjligt, att genom en utredning få klarhet i denna fråga. Herr Engberg var emellertid redan färdig med sitt påstående, att dessa brott förekomma talrikast inom den så kallade överklassen. Jag skulle mycket gärna vilja veta, varpå herr Engberg stöder detta sitt påstående. Jag tror, att herr Engberg lika litet som jag och lika litet som någon annan här i kammaren vet något om, inom vilka kretsar dessa brott oftast förekomma. Jag nödgas därför påstå, att herr Engbergs uttalanden i denna punkt äro ovederhäftiga.</w:t>
        <w:br/>
        <w:br/>
        <w:t xml:space="preserve">En annan sak, som jag anser vara ännu mera beaktansvärd, är herr Engbergs påstående, att, när överklassens </w:t>
      </w:r>
      <w:r>
        <w:rPr>
          <w:b/>
        </w:rPr>
        <w:t>kvinnor¹</w:t>
      </w:r>
      <w:r>
        <w:rPr>
          <w:b w:val="0"/>
        </w:rPr>
        <w:t xml:space="preserve"> vilja bliva befriade från sitt foster, ha de endast att vända sig till en läkarebekant för att få saken klarerad. Jag undrar även i den punkten, varpå herr Engberg stöder sitt påstående. Kan herr Engberg ge något stöd för, att läkarkåren lånar sig till en sådan trafik? Jag vet mycket väl, att i ett och annat fall någon läkare fallit för frestelsen och gjort detta, men detta är dock stor skillnad mot att påstå, att de enligt herr Engberg talrikt förekommande brotten inom överklassen kunna arrangeras på så sätt, att man vänder sig till sin läkarebekant. Innan herr Engberg kan ge mig skäl för detta påstående, nödgas jag här uttala en synnerligen kraftig protest mot, att en ledamot av riksdagen så grovt och så ovederhäftigt riktar en beskyllning mot en kår, över vilken Sverige i jämförelse med andra länder lyckligtvis kan känna sig stolt.</w:t>
        <w:br/>
        <w:br/>
        <w:t xml:space="preserve">Sedan skall jag gå in på själva saken. Jag har ingenting emot utskottets utredning och förslag i de första punkterna, och det är fråga först vid $ 26, där det finnes en reservation. Om den skulle jag vilja säga, att jag anser en ytterligare utredning nog kunde vara önskvärd men jag tror dock, att jag kan förbigå den paragrafen utan att göra något yrkande gentemot utskottet. Däremot vad $ 27 beträffar gäller ju den särskilt dessa som vanemässigt eller för att bereda sig vinning hjälpa </w:t>
      </w:r>
      <w:r>
        <w:rPr>
          <w:b/>
        </w:rPr>
        <w:t>kvinnor¹</w:t>
      </w:r>
      <w:r>
        <w:rPr>
          <w:b w:val="0"/>
        </w:rPr>
        <w:t xml:space="preserve"> med fosterfördrivning. Om det är så, att vi fortfarande skola anse, att fosterfördrivning är ett brott, måste man säga, att den som lånar sig till dessa brott vanemässigt eller yrkesmässigt bör synnerligen kraftigt bestraffas, och det har icke framkommit något skäl, som ger stöd åt att minska det</w:t>
        <w:br/>
        <w:br/>
        <w:t xml:space="preserve">straff, som hittills varit bestämt. Det har förekommit i endast yt- Ang. ändring terst få fall sådana mål, och det beror därpå, att det är så särskilt "av 14 far svårt att komma åt dessa fosterfördrivare. Skulle nu straffet bliva atrafflagen. ännu lindrigare, kan man ju vänta, att förskräckelsen för straffet — (Forte) även skulle minskas, och därigenom skulle kanske flera lockas in på denna väg. Herr Engberg nämnde, att dessa brott ofta utfördes, åtminstone vad de lägre klassernas </w:t>
      </w:r>
      <w:r>
        <w:rPr>
          <w:b/>
        </w:rPr>
        <w:t>kvinnor¹</w:t>
      </w:r>
      <w:r>
        <w:rPr>
          <w:b w:val="0"/>
        </w:rPr>
        <w:t xml:space="preserve"> beträffar, av gummor, som icke hava reda på de hygieniska grundsatserna för en sådan behandling, och att därför faran vid dessa manipulationer är synnerligen stor. Jag ger honom alldeles rätt i detta, och därför anser jag, att man bör skydda samhället så gott man kan emot denna fara för hälsa och liv. Det är tydligt nog, att fallen av sådana fosterfördrivningar, som utföras av </w:t>
      </w:r>
      <w:r>
        <w:rPr>
          <w:b/>
        </w:rPr>
        <w:t>kvinnor¹</w:t>
      </w:r>
      <w:r>
        <w:rPr>
          <w:b w:val="0"/>
        </w:rPr>
        <w:t xml:space="preserve">, som icke hava reda på de hygieniska begreppen, äro synnerligen talrika. Jag kan säga, att vi nog känna till det — men skulle man endast döma efter de fall, som komma till domstol, så äro de ytterst få — men det är synnerligen svårt att få bevis för alla dessa fall, och det är därvid en omständighet, som medverkar till, att det är så svårt att få fast fosterfördrivarna. Det är läkarens tystnadsplikt. </w:t>
      </w:r>
      <w:r>
        <w:rPr>
          <w:b/>
        </w:rPr>
        <w:t>Kvinnorna¹</w:t>
      </w:r>
      <w:r>
        <w:rPr>
          <w:b w:val="0"/>
        </w:rPr>
        <w:t xml:space="preserve"> tala om för läkaren, att den eller den gumman har verkställt eller gjort försök till fosterfördrivning på dem. Men läkaren är skyldig att tiga härmed. Bland läkarkretsar vet man detta mycket väl, och man nämner till och med namnen på dessa </w:t>
      </w:r>
      <w:r>
        <w:rPr>
          <w:b/>
        </w:rPr>
        <w:t>kvinnor¹</w:t>
      </w:r>
      <w:r>
        <w:rPr>
          <w:b w:val="0"/>
        </w:rPr>
        <w:t xml:space="preserve">, men man kan icke skaffa bevis på dem; oftast ske dessa manipulationer utan att vittnen närvara; det är synnerligen svårt att bevisa något, men säkert är att det är en fara för hälsan och livet för en del </w:t>
      </w:r>
      <w:r>
        <w:rPr>
          <w:b/>
        </w:rPr>
        <w:t>kvinnor¹</w:t>
      </w:r>
      <w:r>
        <w:rPr>
          <w:b w:val="0"/>
        </w:rPr>
        <w:t>, så att jag anser, att man bör hålla straffsatsen högt uppe. Därför, herr talman, anser jag mig kunna yrka bifall till utskottets förslag utom vad beträffar 8 27, där jag yrkar bifall till reservationen.</w:t>
      </w:r>
    </w:p>
    <w:p>
      <w:pPr>
        <w:pStyle w:val="Heading2"/>
      </w:pPr>
      <w:r>
        <w:t>9. Birger Ekeberg (–, man)</w:t>
      </w:r>
    </w:p>
    <w:p>
      <w:r>
        <w:rPr>
          <w:b w:val="0"/>
        </w:rPr>
        <w:t>Herr talman, mina herrar! Det är en föga tacksam uppgift att på ett så sent stadium av debatten, då skälen för och emot anförts av flera föregående talare, taga till orda i denna fråga, men jag vill likväl en stund taga uppmärksamheten i anspråk.</w:t>
        <w:br/>
        <w:br/>
        <w:t>Man har här att hålla i sär två helt skilda frågor. Den ena frågan avser ett uttalande i utskottets motivering, åsyftande strafffrihet för fosterfördrivning i vissa fall, den andra avser vissa i den kungl. propositionen föreslagna jämkningar i straffsatserna. Propositionen åsyftar väl att märka icke på något sätt att rubba gränsen mellan det straffbara och det icke straffbara området utan endast en viss humanisering av straffen. Vad angår de önskemål för framtiden, som innefattas i utskottets motivering, är det en fråga, som jag icke har att yttra mig om från denna plats. Jag vill därför inskränka mig till det spörsmål, som nu står inför avgörandet, nämligen frågan om huru straffsatserna skola bestämmas.</w:t>
        <w:br/>
        <w:br/>
        <w:t>Först som sist vill jag då betona, att den olikhet, som därvidlag föreligger mellan gällande lag och förslaget, i själva verket ter sig</w:t>
        <w:br/>
        <w:br/>
        <w:t>större på papperet, än vad den i verkligheten är. De nya straffsatser, som förslaget innehåller, stämma nämligen mycket bättre överens med de straff, som dessa fosterfördriverskor för närvarande faktiskt få undergå, än med den strafflatitud, som strafflagen utmäter. Det är nämligen till en början att märka, att våra domstolar vid straffmätningen för det brott, som här är ifråga, nästan undantagslöst ådöma minimum, ett års straffarbete. Detta att domstolarna även i sådana fall, då det icke kan påvisas några särskilt förmildrande omständigheter, tillämpa straffminimum, medför, som vi förstå, att domstolarna, då förmildrande omständigheter förekomma, icke kunna ge uttryck däråt vid straffmätningen på det sätt, som de kunde önska. Vidare vill jag framhålla, att numera högsta domstolen tillstyrker och Kungl. Maj:t i nådeväg beviljar väsentliga nedsättningar av straffet nästan i varje fall, då en sådan nådeansökan inkommer. Även om omständigheterna icke äro särskilt förmildrande, tillstyrker högsta domstolen en nedsättning av straffet till halva minimum eller sex månader, och vid särskilt förmildrande omständigheter har nedsättning skett väsentligt därutöver. Särskilt vill jag framhålla, att de nu gällande höga straffsatserna även så tillvida i viss mån motverka sitt syfte, som det är ytterligt svårt att få våra åklagare att sin plikt likmätigt verkställa åtal i alla de fall, som komma till deras kännedom. Det ter sig för dem motbjudande att påkalla ett straff, som alldeles strider emot deras egen uppfattning. Allt detta vill jag särskilt åberopa gentemot yttrandet av den ärade talaren på Göteborgsbänken. Det visar sig nämligen, att redan nu bland dem, som på grund av sin ämbetsställning hava den tunga plikten att i en eller annan instans taga ståndpunkt till dessa frågor, den åskådningen är allmänt rådande, att det nu stadgade straffet är för strängt och mycket för strängt. Det kan icke, som han gjorde, talas om en speciell åskådning här i Stockholm. Samma åskådning kommer till uttryck även hos domstolar och myndigheter på andra håll. Vi veta också, att första lagutskottets samtliga ledamöter äro ense om, att mycket starka skäl föreligga för en sänkning och en väsentlig sänkning, och den skillnad, som föreligger mellan utskottets förslag och reservationen är, om man synar den närmare 1 sömmarna, så oerhört liten. att den icke på något sätt motiverar de starka ord, som här uttalats. Skulle de herrar, som gått starkast emot utskottets förslag, draga konsekvenserna ur sina yttranden vad beträffar straffsatserna, skulle de ingalunda komma till det resultat, som reservationen angiver, utan till ett helt annat, måhända rent av till en skärpning av nu gällande straffsatser.</w:t>
        <w:br/>
        <w:br/>
        <w:t xml:space="preserve">Se vi nu till skillnaden mellan reservationen och utskottets förslag, skola vi finna, att beträffande det fall, som från principiell synpunkt är det allra viktigaste, nämligen fosterfördrivning övad av </w:t>
      </w:r>
      <w:r>
        <w:rPr>
          <w:b/>
        </w:rPr>
        <w:t>kvinnan¹</w:t>
      </w:r>
      <w:r>
        <w:rPr>
          <w:b w:val="0"/>
        </w:rPr>
        <w:t xml:space="preserve"> själv, reservanterna och utskottsmajoriteten äro ense beträffande straffminimum. Utskottets samtliga ledamöter, alltså också herrar reservanter, äro ense om, att straffminimum bör sättas till fängelse i en månad. Skillnaden inskränker sig till, att reservanterna finna utskottets straffmaximum icke tillräckligt högt. Detta straff-</w:t>
        <w:br/>
        <w:br/>
        <w:t>de föreslå vad de kalla en höjning av straffmaximum, i det de nämligen vid sidan av fängelse i två år vilja sätta straffarbete i ett år. Huruvida detta alternativt föreslagna maximum verkligen är högre än fängelse i två år, beror naturligtvis ytterst på vad det är som skiljer fängelse från straffarbete, och det är en sak som kanske många av herrarna icke gjort klart för sig. Om man går till vår lagstiftning och, ännu mera, om man studerar dess praktiska tillämpning, skall man finna, att denna skillnad är ytterst obetydlig. De förmåner, som en fängelsefånge åtnjuter, inskränka sig till följande. En fängelsefånge, som likaväl som en straffarbetsfånge är arbetspliktig, får själv bestämma, vad han skulle utföra för slags arbete. Men denna bestämmanderätt har det stora flertalet icke tillfälle att göra bruk av, då de i allmänhet äro fattiga stackare, som icke hava arbete att taga med sig i fängelset. Fängelsefångarna ha vidare rätt att bestå sig med särskilda förmåner. Men sådana hava de flesta icke råd att förskaffa sig. Och så slutligen hava de något större frihet ifråga om besök och brevväxling. Ifall man skulle vända sig till delinkventerna själva och spörja: vilket tycker ni är värst, att hållas till straffarbete i ett år eller till fängelse i två år, tro herrarna, att någon enda av dessa delinkventer skulle komma och säga: ja, naturligtvis sitter jag mycket hellre två år i fängelse än jag väljer det avskräckande straffarbetet i ett år, som reservanterna vilja komma till.</w:t>
        <w:br/>
        <w:br/>
        <w:t>Kanske man möjligen vill invända, att genom straffarbetes införande i straffsatsen brottet blir stämplat såsom ett grövre brott inför den allmänna opinionen. Jag tror att detta numera icke är fallet. Särskilt vill jag betona, att verkställigheten av kortare fängelseoch straffarbetsstraff kan ske i samma straffanstalter, så att det icke blir den utpräglade skillnaden, att A. som dömts till straffarbete sitter på Långholmen, medan B. som dömts till fängelse sitter på straffängelse.</w:t>
        <w:br/>
        <w:br/>
        <w:t>På denna viktiga punkt innefattar sålunda reservanternas förslag, såvitt jag kan förstå, icke någon verklig skärpning i straffbestämmelserna. Då kanske man säger: nå, men varför opponerar ni er då emot reservationen? Jo, det gör jag därför, att den förändring i propositionen, som man vill vidtaga och som för det syfte, som man vill nå, såvitt jag förstår, är fullkomligt illusorisk, har med sig vissa olägenheter. Dessa äro redan nämnda av lagutskottets ärade ordförande. Den första tillmäter jag mindre vikt; det är den möjlighet till häktning även beträffande en bofast person, som inträder, ifall man inför straffarbete i straffsatsen. Denna möjlighet kan dock föranleda en eller annan ung fiskal att verkställa en häktning, som är obehövlig, då de brottslingar, som det här är fråga om, icke äro några förbrytarnaturer, som man behöver sätta inom lås och bom för att de ej skola undandraga sig straff. Värre är den andra konsekvensen, som består i att den tid, efter vilken brottet preskriberas, utsträckes från två år till fem år. Därav följer, som lagutskottets ärade ordförande framhävt, att det kunde</w:t>
        <w:br/>
        <w:br/>
        <w:t>maximum är fängelse i två år. Vad vilja då reservanterna? Jo, Ang. ändring</w:t>
        <w:br/>
        <w:br/>
        <w:t xml:space="preserve">der påtryekning utifrån har begått detta brott, och som sedermera har bildat ett lyckligt hem, skulle ryckas ut ur denna omgivning och ställas inför rätta flera år efteråt. Det förefaller, om jag läst reservationen riktigt, som om även herrar reservanter skulle hava en känsla av, att denna konsekvens i och för sig är beklaglig. Men kanske menar man, att den icke har så stor praktisk betydelse. Det kan möjligen sägas — det sades i första kammaren — att dessa brott så pass sällan komma fram i dagen, att man i ett fall av nyss nämnda ömmande beskaffenhet kan låta bli att åtala. Häremot vill jag framhålla, att när brott av denna beskaffenhet dragas fram, sker det vanligen i samband med en stor fosterfördrivningshärva. En </w:t>
      </w:r>
      <w:r>
        <w:rPr>
          <w:b/>
        </w:rPr>
        <w:t>kvinna¹</w:t>
      </w:r>
      <w:r>
        <w:rPr>
          <w:b w:val="0"/>
        </w:rPr>
        <w:t xml:space="preserve">, som drivit denna hantering, blir avslöjad. Vad blir då följden? Jo, hela härvan rives upp, alla </w:t>
      </w:r>
      <w:r>
        <w:rPr>
          <w:b/>
        </w:rPr>
        <w:t>hennes²</w:t>
      </w:r>
      <w:r>
        <w:rPr>
          <w:b w:val="0"/>
        </w:rPr>
        <w:t xml:space="preserve"> klienter dras inför rätta, utan att man därvidlag har tillfälle att skilja fåren från getterna. Då kunna förut nämnda konsekvenser ganska lätt inträffa. För övrigt vill jag betona, att då man ser på straffhotets verkan i detta fall, betyder det i verkligheten jämförelsevis mindre, hur hårt straffet är. Vad som är avgörande är, huruvida det föreligger någon risk att över huvud drabbas av straff. Den statistik, som återfinnes i de sakkunnigas betänkande, visar, att under den tid, som denna statistik avser, i medeltal allenast fyra </w:t>
      </w:r>
      <w:r>
        <w:rPr>
          <w:b/>
        </w:rPr>
        <w:t>kvinnor¹</w:t>
      </w:r>
      <w:r>
        <w:rPr>
          <w:b w:val="0"/>
        </w:rPr>
        <w:t xml:space="preserve"> om året i hela Sveriges rike straffades för det brott, varom här är fråga. Fyra fall jämfört med hela den massa av fosterfördrivningar, som tyvärr otvivelaktigt förekomma varje år, det är en så försvinnande liten procent, att vederbörande praktiskt sett kunna bortse från risken för straff. Om de däremot på allvar kunde räkna med att drabbas av straff, skulle de helt säkert avhålla sig från brottet, vare sig straffet är så högt, som nu gällande lag stadgar, eller sådant som utskottet föreslår, eller det bestämmes enligt reservanternas förslag. Ty för alla de </w:t>
      </w:r>
      <w:r>
        <w:rPr>
          <w:b/>
        </w:rPr>
        <w:t>kvinnor¹</w:t>
      </w:r>
      <w:r>
        <w:rPr>
          <w:b w:val="0"/>
        </w:rPr>
        <w:t xml:space="preserve">, som falla under denna kategori, är den blotta omständigheten, att deras gärning skall dras inför offentligheten, att den skall omnämnas i pressen, att de skola rannsakas inför en krets av män och där utfrågas om sina intimaste förhållanden, en så oerhörd katastrof, att om de över huvud räknade med denna påföljd, skulle brottet icke begås, i all synnerhet som det gemenligen förövas för att skyla över ett tidigare begånget felsteg. Då förhållandet är detta, menar jag, att man skall akta sig för en sådan meningslös grymhet, som det skulle innebära, ifall man i syfte att avskräcka andra gjorde straffet för det fåtal </w:t>
      </w:r>
      <w:r>
        <w:rPr>
          <w:b/>
        </w:rPr>
        <w:t>kvinnor¹</w:t>
      </w:r>
      <w:r>
        <w:rPr>
          <w:b w:val="0"/>
        </w:rPr>
        <w:t xml:space="preserve">, som drabbas därav, svårare än som kan anses betingat av den gärning, </w:t>
      </w:r>
      <w:r>
        <w:rPr>
          <w:b/>
        </w:rPr>
        <w:t>kvinnan¹</w:t>
      </w:r>
      <w:r>
        <w:rPr>
          <w:b w:val="0"/>
        </w:rPr>
        <w:t xml:space="preserve"> ifråga 1 verkligheten begått.</w:t>
        <w:br/>
        <w:br/>
        <w:t xml:space="preserve">Jag har under arbetet med denna fråga för att skaffa mig en överblick över, hur förhållandena verkligen ligga till, gått igenom en hel del rättegångshandlingar i hithörande mål. Jag skall nu icke upptaga kammarens tid med någon relation av enskilda fall. Jag vill endast framhålla en omständighet, som för mig framgick med förkrossande tydlighet. Mycket ofta begår </w:t>
      </w:r>
      <w:r>
        <w:rPr>
          <w:b/>
        </w:rPr>
        <w:t>kvinnan¹</w:t>
      </w:r>
      <w:r>
        <w:rPr>
          <w:b w:val="0"/>
        </w:rPr>
        <w:t xml:space="preserve"> detta brott. därtill tvingad icke blott av sin skamkänsla utan under direkt yttre</w:t>
        <w:br/>
        <w:br/>
        <w:t xml:space="preserve">påtryckning från den manliga kontrahentens sida, under påtryckning i vissa fall även från hans eller </w:t>
      </w:r>
      <w:r>
        <w:rPr>
          <w:b/>
        </w:rPr>
        <w:t>hennes²</w:t>
      </w:r>
      <w:r>
        <w:rPr>
          <w:b w:val="0"/>
        </w:rPr>
        <w:t xml:space="preserve"> egna släktingar och under påtryckning slutligen från dessa »fruar» till vilka de tagit sin tillflykt för att få vara, som det heter, obemärkta. Jag skulle nästan våga den paradoxen, att man på sätt och vis kommer bättre till roten av det onda, ifall man straffar </w:t>
      </w:r>
      <w:r>
        <w:rPr>
          <w:b/>
        </w:rPr>
        <w:t>kvinnan¹</w:t>
      </w:r>
      <w:r>
        <w:rPr>
          <w:b w:val="0"/>
        </w:rPr>
        <w:t xml:space="preserve"> jämförelsevis lindrigare, om man blott straffar medhjälparen tillräckligt hårt. Genom att straffet för </w:t>
      </w:r>
      <w:r>
        <w:rPr>
          <w:b/>
        </w:rPr>
        <w:t>kvinnan¹</w:t>
      </w:r>
      <w:r>
        <w:rPr>
          <w:b w:val="0"/>
        </w:rPr>
        <w:t xml:space="preserve"> ställes i överensstämmelse med rättsmedvetandet kan man lättare få förbrytelsen åtalad. Och man kan, särskilt om </w:t>
      </w:r>
      <w:r>
        <w:rPr>
          <w:b/>
        </w:rPr>
        <w:t>kvinnan¹</w:t>
      </w:r>
      <w:r>
        <w:rPr>
          <w:b w:val="0"/>
        </w:rPr>
        <w:t xml:space="preserve"> har utsikt att erhålla villkorlig dom, lättare få </w:t>
      </w:r>
      <w:r>
        <w:rPr>
          <w:b/>
        </w:rPr>
        <w:t>henne²</w:t>
      </w:r>
      <w:r>
        <w:rPr>
          <w:b w:val="0"/>
        </w:rPr>
        <w:t xml:space="preserve"> att uppgiva, vad som passerat och vilken som bär den egentliga skulden därtill.</w:t>
        <w:br/>
        <w:br/>
        <w:t xml:space="preserve">Herr Engberg beklagade i detta sammanhang, att man icke i straffrättsligt hänseende tagit hand även om mannen, som förvisso kunde behöva sin näpst. Jag vill då nämna, att i samband med tillkomsten av den utav herr Pehrsson i Göteborg omnämnda barnavårdslagen ett straff stadgades som åsyftar att drabba dessa män. Denna straffbestämmelse återfinnes i 14 kap., 39 $ strafflagen, där det heter: »Undandrager sig den, som genom olovlig beblandelse avlat barn, att giva </w:t>
      </w:r>
      <w:r>
        <w:rPr>
          <w:b/>
        </w:rPr>
        <w:t>kvinna¹</w:t>
      </w:r>
      <w:r>
        <w:rPr>
          <w:b w:val="0"/>
        </w:rPr>
        <w:t xml:space="preserve"> nödig hjälp i anledning av havandeskapet eller barnets födelse. och begår </w:t>
      </w:r>
      <w:r>
        <w:rPr>
          <w:b/>
        </w:rPr>
        <w:t>kvinnan¹</w:t>
      </w:r>
      <w:r>
        <w:rPr>
          <w:b w:val="0"/>
        </w:rPr>
        <w:t xml:space="preserve"> under inflytande av den övergivna eller nödställda belägenhet, vari </w:t>
      </w:r>
      <w:r>
        <w:rPr>
          <w:b/>
        </w:rPr>
        <w:t>hon²</w:t>
      </w:r>
      <w:r>
        <w:rPr>
          <w:b w:val="0"/>
        </w:rPr>
        <w:t xml:space="preserve"> i följd härav befinner sig, brott, varigenom fostret eller barnet dödas eller dess liv utsättes för fara», så drabbas mannen av ett straff, som vid försvårande omständigheter kan uppgå till två års straffarbete.</w:t>
        <w:br/>
        <w:br/>
        <w:t xml:space="preserve">Härmed må vara tillräckligt talat om den första punkten, om straffet för fullbordad fosterfördrivning, övad av </w:t>
      </w:r>
      <w:r>
        <w:rPr>
          <w:b/>
        </w:rPr>
        <w:t>kvinnan¹</w:t>
      </w:r>
      <w:r>
        <w:rPr>
          <w:b w:val="0"/>
        </w:rPr>
        <w:t xml:space="preserve"> själv. Jag övergår nu till den andra frågan, nämligen om straffet för försök till sådant brott. Där, och väl att märka endast där och icke vid fullbordat brott, har förslaget upptagit böter i straffsatsen, ett förhållande, mot vilket herr Pehrsson i Göteborg riktade sig. Han påstod, att detta skulle vara någonting för förslaget fullkomligt unikt. Jag vill i anledning därav framhålla, att detta ingalunda är händelsen. Jag kan uppräkna åtminstone fem andra länder, där bötesstraff under skilda förutsättningar kan inträda vid fosterfördrivningsförsök, nämligen Danmark, England, Holland, Frankrike och Belgien. Jag betonar ytterligare en gång, att det här endast gäller straff för försök till brott. Och det bör också framhållas, att försök till brott enligt svensk rätt i allmänhet är helt och hållet straffritt. Det är ett undantagsfall att ett brott redan på försökets stadium straffas, och det förekommer endast vid två ytterst grova förbrytelser, nämligen vid rån samt vid förgiftning, att försök till brott är belagt med lika högt straff som fullbordat brott. Men enligt reservanternas förslag skulle straffminimum även vid försök till fosterfördrivning bliva lika bögt som vid det fullbordade brottet. Jag vill slutligen också i detta sammanhang understryka, att vid försök till brott av nu förevarande slag omständigheterna verkligen kunna vara synnerligen förmildrande. Antag t. ex., att </w:t>
      </w:r>
      <w:r>
        <w:rPr>
          <w:b/>
        </w:rPr>
        <w:t>kvinnan¹</w:t>
      </w:r>
      <w:r>
        <w:rPr>
          <w:b w:val="0"/>
        </w:rPr>
        <w:t xml:space="preserve"> av sin omgivning har blivit så att säga pressad till att börja använda abortiva medel. </w:t>
      </w:r>
      <w:r>
        <w:rPr>
          <w:b/>
        </w:rPr>
        <w:t>Hon²</w:t>
      </w:r>
      <w:r>
        <w:rPr>
          <w:b w:val="0"/>
        </w:rPr>
        <w:t xml:space="preserve"> spjärnar</w:t>
        <w:br/>
        <w:br/>
        <w:t xml:space="preserve">sätter icke med behandlingen så länge, att det leder till effekt. 9Sedan avbrytes det hela, och </w:t>
      </w:r>
      <w:r>
        <w:rPr>
          <w:b/>
        </w:rPr>
        <w:t>hon²</w:t>
      </w:r>
      <w:r>
        <w:rPr>
          <w:b w:val="0"/>
        </w:rPr>
        <w:t xml:space="preserve"> går kanske och angiver sig själv. Kan det icke i ett fall som detta vara tillräckligt med ett annat straff än ett urbota? För övrigt vill jag nämna, att frågan om straff för försök till detta brott efter vad jag tror är ganska opraktisk. Jag vet för min del icke ett enda fall, där den nu gällande bestämmelsen om straff för försök har blivit tillämpad.</w:t>
        <w:br/>
        <w:br/>
        <w:t xml:space="preserve">Jag kommer så slutligen till de ändringar, som avses i 27 $, den paragraf, som avser straff för medhjälpare. Där äro utskottets alla medlemmar överens om, att man bör bibehålla det nu gällande straffmaximum av sex år. Men här gå meningarna isär i fråga om straffminimum. Utskottet vill sänka detta från två till ett år. Reservanterna vilja bibehålla det nu gällande, två år. J ag medger, att detta är en punkt, där man kan vara av olika meningar. För min del tror jag, att kammaren också i den punkten gjorde riktigast i att följa utskottets förslag. Det kan otvivelaktigt förekomma fall, som äro av den art, att straff i mindre än två år kan vara lämpligt. Jag tänker bland annat på ett fall, som jag påträffat vid studiet av rättegångshandlingar i hithörande mål. En </w:t>
      </w:r>
      <w:r>
        <w:rPr>
          <w:b/>
        </w:rPr>
        <w:t>kvinna¹</w:t>
      </w:r>
      <w:r>
        <w:rPr>
          <w:b w:val="0"/>
        </w:rPr>
        <w:t xml:space="preserve"> lät efter mycket övertalande och mot utfästelse av belöning slutligen förmå sig av en annan till att vara denna andra behjälplig vid begående av detta brott. </w:t>
      </w:r>
      <w:r>
        <w:rPr>
          <w:b/>
        </w:rPr>
        <w:t>Hon²</w:t>
      </w:r>
      <w:r>
        <w:rPr>
          <w:b w:val="0"/>
        </w:rPr>
        <w:t xml:space="preserve"> gjorde det otvivelaktigt i vinningslystet syfte. J ag kan icke se annat än att detta faller under denna paragraf. Men det förefaller mig kunna sättas i fråga, huruvida icke i ett sådant fall ett straff av två års straffarbete är för högt tilltaget.</w:t>
        <w:br/>
        <w:br/>
        <w:t>Slutligen ber jag ännu en gång få understryka en omständighet, som här från olika sidor redan berörts. Och det är det förhållandet, att den person, till vars namn den nu föreliggande reformen närmast anknyter sig, är professor 'Thyrén. Vi veta Ju alla, med vilken kraft och värme han som motionär här i riksdagen uppträtt till förmån för åtgärder för värnande av vårt folks moraliska kraft och styrka. Och jag tror, att var och en vid närmare besinnande nog skall känna sig övertygad om, att ett förslag, under vilket hans namn står, och vilket sedermera blivit enhälligt tillstyrkt av lagrådet — inom parentes sagt av samma lagråd, som för en tid sedan uttalade vissa tvivelsmål om lämpligheten av att avskaffa dödsstraffet — att ett sådant förslag icke gärna kan innefatta något för vårt folks moraliska styrka äventyrligt.</w:t>
        <w:br/>
        <w:br/>
        <w:t>Därför, herr talman, vill jag uttrycka den förhoppningen, att de ändringar i strafflagen, som här äro föreslagna, måtte bliva bifallna i överensstämmelse med utskottets förslag.</w:t>
      </w:r>
    </w:p>
    <w:p>
      <w:pPr>
        <w:pStyle w:val="Heading2"/>
      </w:pPr>
      <w:r>
        <w:t>10. Oscar Lövgren (Socialdemokratiska vänstergruppen, man)</w:t>
      </w:r>
    </w:p>
    <w:p>
      <w:r>
        <w:rPr>
          <w:b w:val="0"/>
        </w:rPr>
        <w:t>Herr talman, mina herrar! Jag kunde inskränka mig till att instämma i herr Engbergs briljanta anförande. Men jag beslöt mig likväl för att gå upp och säga några ord i den fråga, som det här gäller, därför att Jag har ägnat den ett ganska ingående studium. Det har jag gjort därför att iag själv ursprungligen stod på den ståndpunkten, att detta var en sak, som borde</w:t>
        <w:br/>
        <w:br/>
        <w:t>vara kriminaliserad. Det är först så småningom och efter ganska ingående studium, som jag kommit till det resultatet, att det kan vara tvivel underkastat, huruvida den handling, som det här är fråga om, åtminstone i flertalet fall bör vara kriminaliserad.</w:t>
        <w:br/>
        <w:br/>
        <w:t xml:space="preserve">Jag hade ursprungligen den uppfattningen, att såväl man som </w:t>
      </w:r>
      <w:r>
        <w:rPr>
          <w:b/>
        </w:rPr>
        <w:t>kvinna¹</w:t>
      </w:r>
      <w:r>
        <w:rPr>
          <w:b w:val="0"/>
        </w:rPr>
        <w:t xml:space="preserve"> borde ta konsekvenserna av sitt handlingssätt i detta avseende. Om de gått så långt som till att avla ett nytt liv, så borde de också vara nog rakryggade att ta konsekvensen av sitt handlingssätt. Men detta var innan jag lärt känna de mänsklighetens kloaker, som storstäderna i själva verket äro. Jag hade nog farit omkring litet grand och sett avigsidorna i livet både här och i utlandet, men jag hade icke sett dem på samma sätt som jag ser dem nu efter ett ganska ingående studium. I den här frågan kan man verkligen säga, att det gamla ordspråket är fullt tillämpligt, som säger: »Det som är sanning i Jena är endast dåligt skämt i Heidelberg.» På landsbygden, där man icke trängs tillsammans som i städerna, utan där det är gott om rum och där det i de allra flesta fall finnes bostäder att ta emot nya världsmedborgare uti, där är det ganska rimligt och naturligt, att man skall betrakta fosterfördrivning som ett brott. Det var också min egen uppfattning från början, men sedan jag kom hit till Stockholm och varit här fyra vintrar å rad och själv sett, hur det verkligen förhåller sig här, samt också vet, att förhållandena äro likartade i alla större samhällen och delvis på större industriplatser, om också inte i så hög grad, så har jag kommit till den uppfattningen, att jag ger herr Engberg fullkomligt rätt. Hur är det här i Stockholm, och vad bildar bakgrunden till den uppfattning om fosterfördrivningen, som nu råder? Jo, det är så, att varje person, som behöver hyra en bostad, mötes först av den frågan, när han går till hyresvärden: har ni barn? Ja, säger han, fyra, fem stycken. Ja, då kan vi icke hyra ut åt er. Resultatet av detta måste naturligtvis bli, att så småningom bibringas allmänheten den uppfattningen, att man får icke ha barn, ty då får man icke tak över huvudet. Då får man icke som en människa bo anständigt längre, man får inte bo på en central plats och där man bäst tycker om att bo.</w:t>
        <w:br/>
        <w:br/>
        <w:t xml:space="preserve">Ett annat förhållande är detta, att på grund utav den oerhörda bostadsbristen, som råder här, tvingas så otaligt många, hundraden, ja tusenden att leva ogifta; det är kanske 30,000 unga män och lika många unga </w:t>
      </w:r>
      <w:r>
        <w:rPr>
          <w:b/>
        </w:rPr>
        <w:t>kvinnor¹</w:t>
      </w:r>
      <w:r>
        <w:rPr>
          <w:b w:val="0"/>
        </w:rPr>
        <w:t>, som icke våga sätta bo och gifta sig, därför att det icke finns bostäder åt dem. Än sedan, de kunna icke förkväva sin natur, och resultatet av detta blir då en hel lång rad av fria förbindelser, förbindelser, som resultera uti befruktning i en hel del fall. Man vet, vilken black om foten det är få en ny liten människovarelse att vårda, när man har sitt dagliga arbete. När man ej har annat att välja på än att uppfostra detta barn till att leva på skuggsidan av livet och i saknad av vad som är nödvändigt för att göra det till en god världsmedborgare och duglig människa, så väljer man fosterfördrivningen. Just därför anser jag, att man borde ge läkarna rätt att företaga denna handling. Ty nu är det så, att folkmeningen åtminstone i de stora industrisamhällena och i storstäderna kommit</w:t>
        <w:br/>
        <w:br/>
        <w:t xml:space="preserve">orätt i strafflagen är kriminaliserat. Så drives man i de allra flesta fall till en illegal trafik: </w:t>
      </w:r>
      <w:r>
        <w:rPr>
          <w:b/>
        </w:rPr>
        <w:t>kvinnor¹</w:t>
      </w:r>
      <w:r>
        <w:rPr>
          <w:b w:val="0"/>
        </w:rPr>
        <w:t xml:space="preserve"> och andra, som för snöd vinnings skull utföra den operation, det här är fråga om. Vad blir följden av detta? Jo, där nere på samhällets botten knyter det ena brottet sig till det andra. Där finns en person, som utför lönnbränning, han betraktar det icke som något brott; en annan person utför fosterfördrivning och anser det icke heller såsom något brott. Men där finnas likväl slynglar, som ha vetskap om dessa saker, ty så småningom får man reda på varandra, och vad händer då? Jo, om ni kunde vända detta samhälle avigt som man vänder en handske, så skulle ni få se en oändligt lång rad av utpressningar på samhällets botten, ni skulle få se snusk och elände som en direkt följd av denna illegala trafik, som en följd därav, att man kriminaliserat i lagen det, som icke är kriminaliserat av den allmänna folkmeningen.</w:t>
        <w:br/>
        <w:br/>
        <w:t xml:space="preserve">Under den sista vintern särskilt har jag gjort mig möda att läsa igenom åtskilliga av de rättegångsförhandlingar, som ägt rum på detta område under senaste tid. Jag är personligen bekant med en domare, som ibland haft sådana mål om hand, och han talade om för mig vid ett tillfälle en historia, som är betecknande för hur det kan vara. Jag vill fråga er allihop om det verkligen är så, att ni kunna döma en </w:t>
      </w:r>
      <w:r>
        <w:rPr>
          <w:b/>
        </w:rPr>
        <w:t>kvinna¹</w:t>
      </w:r>
      <w:r>
        <w:rPr>
          <w:b w:val="0"/>
        </w:rPr>
        <w:t xml:space="preserve">, sådan som det här är fråga om, till ett eller två års straffarbete? Det var en </w:t>
      </w:r>
      <w:r>
        <w:rPr>
          <w:b/>
        </w:rPr>
        <w:t>kvinna¹</w:t>
      </w:r>
      <w:r>
        <w:rPr>
          <w:b w:val="0"/>
        </w:rPr>
        <w:t xml:space="preserve">, som hade fem barn förut: </w:t>
      </w:r>
      <w:r>
        <w:rPr>
          <w:b/>
        </w:rPr>
        <w:t>hon²</w:t>
      </w:r>
      <w:r>
        <w:rPr>
          <w:b w:val="0"/>
        </w:rPr>
        <w:t xml:space="preserve"> bodde i ett rum med tolv å femton kvadratmeters golvyta, </w:t>
      </w:r>
      <w:r>
        <w:rPr>
          <w:b/>
        </w:rPr>
        <w:t>hon²</w:t>
      </w:r>
      <w:r>
        <w:rPr>
          <w:b w:val="0"/>
        </w:rPr>
        <w:t xml:space="preserve"> hade en man, som levde på att bränna sockerbrännvin och sälja det; han kom hem på kvällarna i fyllan och uppträdde inte alldeles så belevat mot </w:t>
      </w:r>
      <w:r>
        <w:rPr>
          <w:b/>
        </w:rPr>
        <w:t>henne²</w:t>
      </w:r>
      <w:r>
        <w:rPr>
          <w:b w:val="0"/>
        </w:rPr>
        <w:t xml:space="preserve">, utan blåmärken voro ganska vanliga i </w:t>
      </w:r>
      <w:r>
        <w:rPr>
          <w:b/>
        </w:rPr>
        <w:t>hennes²</w:t>
      </w:r>
      <w:r>
        <w:rPr>
          <w:b w:val="0"/>
        </w:rPr>
        <w:t xml:space="preserve"> ansikte. Nu hade </w:t>
      </w:r>
      <w:r>
        <w:rPr>
          <w:b/>
        </w:rPr>
        <w:t>hon²</w:t>
      </w:r>
      <w:r>
        <w:rPr>
          <w:b w:val="0"/>
        </w:rPr>
        <w:t xml:space="preserve"> utsikt att få ännu ett sjätte barn under dessa omständigheter, och det var då </w:t>
      </w:r>
      <w:r>
        <w:rPr>
          <w:b/>
        </w:rPr>
        <w:t>hon²</w:t>
      </w:r>
      <w:r>
        <w:rPr>
          <w:b w:val="0"/>
        </w:rPr>
        <w:t xml:space="preserve"> vägrade att taga emot detta sjätte barn, utan </w:t>
      </w:r>
      <w:r>
        <w:rPr>
          <w:b/>
        </w:rPr>
        <w:t>hon²</w:t>
      </w:r>
      <w:r>
        <w:rPr>
          <w:b w:val="0"/>
        </w:rPr>
        <w:t xml:space="preserve"> gick så och fick sitt foster fördrivet. Nu frågar jag er allihop här: vill ni verkligen döma den </w:t>
      </w:r>
      <w:r>
        <w:rPr>
          <w:b/>
        </w:rPr>
        <w:t>kvinnan¹</w:t>
      </w:r>
      <w:r>
        <w:rPr>
          <w:b w:val="0"/>
        </w:rPr>
        <w:t xml:space="preserve"> till två års straffarbete för denna handling? Jag vill det icke, och när jag noggrant gått igenom den fråga det här gäller, så har jag kommit till det resultat, att visserligen finnes det en hel del snuskaktigheter, där folk för snöd vinnings skull bedriver denna trafik; men det finnes nog också en hel del människor, som ha tillgångar och möjlighet att uppfostra ett barn och taga emot det men som undandraga sig. Återigen finnes det dock ett oändligt stort antal fall, där den fullkomliga nöden driver till att företaga en sådan åtgärd. Jag tror också, att om man gav läkarna rätt att företaga denna operation, så skulle läkarna sansade och med kännedom om förhållandena många gånger kunna övertala en </w:t>
      </w:r>
      <w:r>
        <w:rPr>
          <w:b/>
        </w:rPr>
        <w:t>kvinna¹</w:t>
      </w:r>
      <w:r>
        <w:rPr>
          <w:b w:val="0"/>
        </w:rPr>
        <w:t xml:space="preserve"> till att avstå från denna handling.</w:t>
        <w:br/>
        <w:br/>
        <w:t>Till herr Pehrsson i Göteborg, som talade så varmt om den ariska rasen, vill jag ställa den frågan: tror herr Pehrsson i Göteborg, att de liv, som det här är fråga om, som i det allra största antalet fall skulle ha utsikt att växa upp på livets skuggsida i storstädernas slumkvarter, tror herr Pehrsson verkligen, att de skulle bli stiliga och fina representanter för den ariska rasen? När ett människoliv kommer till, så synes det mig av vikt, att det sker under sådana omstän-</w:t>
        <w:br/>
        <w:br/>
        <w:t>Till herr Block vill jag säga när han dementerar, att denna operation skulle företagas i så stor utsträckning inom överklassen, att han möjligen kan ha rätt. Men om han har rätt, beror detta därpå, att denna överklass har kunskaper och kan på ett tidigare stadium vidtaga preventiva åtgärder, som göra det onödigt att företaga den här operationen, och det fåtaliga barnantalet inom överklassfamiljerna är det bästa tänkbara -bevis som finnes för riktigheten av herr Engbergs uppfattning.</w:t>
        <w:br/>
        <w:br/>
        <w:t>Herr talman, jag skall icke längre uppehålla mig vid den här saken, utan endast yrka bifall till utskottets förslag.</w:t>
      </w:r>
    </w:p>
    <w:p>
      <w:pPr>
        <w:pStyle w:val="Heading2"/>
      </w:pPr>
      <w:r>
        <w:t>11. David Norman (Lantmanna- och borgarepartiet inom andrakammaren, man)</w:t>
      </w:r>
    </w:p>
    <w:p>
      <w:r>
        <w:rPr>
          <w:b w:val="0"/>
        </w:rPr>
        <w:t>Herr talman! Jag skall med några ord rikta mig mot herr statsrådet och chefen för justitiedepartementet, som i sitt mycket sympatiska anförande pekade på, att det är i själva verket mycket liten skillnad mellan reservanternas och utskottets hemställan. Men jag vill då erinra om, att utskottet upptagit böter i straffskalan, vilket ju ställer förhållandena i helt annan dager, och likaledes, att reservanterna icke medgiva den starka strafflindringen för dem, som vanemässigt bedriva fosterfördrivning som yrke.</w:t>
        <w:br/>
        <w:br/>
        <w:t>Vidare vill jag erinra om vad herr statsrådet påpekade, att reservanterna kräva straffarbete som maximum för brott enligt 26 $, och då herr statsrådet säger, att ett års straffarbete kan betraktas som en mildare dom än två års fängelse, så är detta ett direkt erkännande av att reservanterna gjort sig till mildhetens förespråkare i viss mån.</w:t>
        <w:br/>
        <w:br/>
        <w:t xml:space="preserve">Den erinran, som herr statsrådet gjorde om gällande lags bestämmelser, som drabba män, vilka förgått sig mot </w:t>
      </w:r>
      <w:r>
        <w:rPr>
          <w:b/>
        </w:rPr>
        <w:t>kvinnor¹</w:t>
      </w:r>
      <w:r>
        <w:rPr>
          <w:b w:val="0"/>
        </w:rPr>
        <w:t>, synes mig lämpligen kunna riktas till herr Engberg, som särskilt tryckte på dessa saker.</w:t>
        <w:br/>
        <w:br/>
        <w:t xml:space="preserve">Slutligen skulle jag vilja säga något med anledning av att herr statsrådet pekade på vissa speciellt ömmande fall: t. ex. en </w:t>
      </w:r>
      <w:r>
        <w:rPr>
          <w:b/>
        </w:rPr>
        <w:t>kvinna¹</w:t>
      </w:r>
      <w:r>
        <w:rPr>
          <w:b w:val="0"/>
        </w:rPr>
        <w:t>, som blivit lagförd i ett fall där omständigheter av synnerligen behjärtansvärd och förmildrande natur förefinnas. Herr statsrådet framställer då den frågan: är det inte skäl i att här möjliggöra ett milt straff? Jag vill gärna erkänna, att det är så riktigt och rätt i det enskilda fallet, men om vi här för ett enskilt fall, där förhållandena kunna vara aldrig så ömmande och behjärtansvärda, skola slå in på en lagändring, därvid vi, såsom jag i ett tidigare anförande påpekade, gå på sådana linjer, att allmänheten mycket lätt kan bi-</w:t>
        <w:br/>
        <w:br/>
        <w:t>slappning i det allmänna tänkesättet gentemot brottet, som leder till samhällets skada, då måste man, även med beklagande av en hård dom i vissa speciella enskilda fall, dock i samhällets intresse hålla på en lagstiftning, som försöker avvärja de för samhället, för folket och nationens liv ödesdigra följderna av ett förslappat tänkesätt på detta område.</w:t>
        <w:br/>
        <w:br/>
        <w:t xml:space="preserve">Den siste ärade talaren predikade här rentav en ny lära på detta område, som han kommit till genom att studera förhållandena i storstädernas kloaker, som han säger, och där han stöder sig och pekar bl. a. på förhållanden, där jag vill ge honom rätt, nämligen svårigheten för barnrika familjer att få bostäder. Men man får dock icke av den anledningen slå in på vägar, vilka såsom jag nyss nämnde leda till samhällets fördärv. Jag ger den ärade talaren fullkomligt rätt 1 bedömandet av en sådan uppfattning, som försvårar möjligheten för barnrika familjer att få bostäder, och det synes mig vara samhällets plikt att göra allt vad som kan fordras för att åt barnrika familjer i görligaste mån bereda tillfällen till människovärdiga bostäder. Men de missförhållanden, som på detta område för närvarande äro för handen, skola vi, såsom Jag hoppas, på något annat sätt söka råda bot för. Men skall man på grund härav slå in på predikandet av en ny lära, där följderna av förbindelserna könen emellan må, utan att på något sätt bli kriminaliserade, kunna undanröjas, då har man predikat en bristande respekt för livet, som synes mig stå illa i samklang med den respekt för livet, som för några dagar sedan tog sig uttryck i denna kammare och i medkammaren. Man predikade då livets integritet så pass högt, att man genomdrev den lagändringen, att brottslingar, som utgöra en fara för samhället. som begått sådana brott som att avhända andra människor livet, icke skulle få oskadliggöras i de fall, där sådant enligt förut gällande rätt varit möjligt. När man i det ena fallet, då det gäller en brottsling, "om kanske har ohyggliga dåd på sitt samvete, inte vill ge samhället rätt att i sitt eget och hederliga medborgares intresse skydda sig för följderna av hans våldsamma sinnelag genom att taga brottslingens liv, så kommer man samtidigt, när det gäller en sådan sak som denna: att skydda barnets liv, det spirande livet i moderlivet. till det resultat, att man saklöst får taga det livet, att det är faderns, framför allt </w:t>
      </w:r>
      <w:r>
        <w:rPr>
          <w:b/>
        </w:rPr>
        <w:t>moderns²</w:t>
      </w:r>
      <w:r>
        <w:rPr>
          <w:b w:val="0"/>
        </w:rPr>
        <w:t xml:space="preserve"> rätt att taga bort det. Genom predikandet av en sådan lära kommer man ovillkorligen till vad jag i mitt första anförande pekade på, nämligen förhållanden, som äro analoga med dem, som härskade i den klassiska forntiden och som föranledde det romerska världsväldets och den romerska kulturens undergång.</w:t>
        <w:br/>
        <w:br/>
        <w:t>Jag har också tillåtit mig peka på de ovederläggbara statistiska siffror, som konstatera den kontinuerligt sjunkande nativiteten. huru dessa siffror sjunkit år från år, tills vi nått en punkt, där siffran är 19 per tusen invånare. Jag har tillåtit mig framhålla, att om det fortsätter på det sättet, så komma vi inom få år till en punkt. där nativiteten och mortaliteten uppväga varandra. +Då stå vi inför</w:t>
        <w:br/>
        <w:br/>
        <w:t>det tomrum i vårt folk, som herr Pehrsson i Göteborg visade oss på Ang: ändring och som genom naturens egna lagar kommer att fyllas med minder- ” 4 felar värdiga element från andra håll. Det är med tanke på denna framstrafflagen. tid, som hotar, och dessa framtidsutsikter, som äro så oroväckande, = (Forts) som jag för min del icke funnit med min känsla av ansvar förenligt</w:t>
        <w:br/>
        <w:br/>
        <w:t>att gå med på en lagstiftning, som kan medverka till ett ökat sjun-</w:t>
        <w:br/>
        <w:br/>
        <w:t>kande av vårt redan nu alltför låga födelsetal.</w:t>
        <w:br/>
        <w:br/>
        <w:t>När jag har en sådan känsla av denna frågas läge och när jag har rätt att som ledamot av denna kammare lägga fram mina synpunkter på frågan på det sätt jag här sökt göra, sakligt och hovsamt, anser jag mig verkligen kunna undanbe mig glåpord och insinuationer av det slag, som herr Engberg, sin vana likmätigt, utslungat mot en kamrat i kammaren, som har en annan uppfattning än han. Herr Engberg! Jag har talat här som ledamot av denna kammare. Jag har talat också i min egenskap av familjefader; jag har barn, som växa till, som en gång skola träda in i arbetet för detta lands bästa och taga del i landets utveckling som fullmyndiga medborgare. Jag känner inte, hur det är ställt med herr Engbergs privatliv — jag har ingen anledning att forska i det och inte rätt heller — men jag tager för givet, att herr Engberg inte har det så ställt, att han har fått den uppfattning, som en familjefader måste ha inför ansvaret inför växande små.</w:t>
        <w:br/>
        <w:br/>
        <w:t>Om jag då vore med om att medverka till en lagstiftning, som enligt min bestämda övertygelse kommer att medföra ett förslappande av de allmänna tänkesätten i denna betydelsefulla fråga, har jag enligt min mening verkat i en riktning, som skadar mitt folk i dess innersta rot och därmed mina egna barns viktigaste livsintressen. Jag har inte ansett mig ha rätt att göra detta. Jag har min plikt likmätigt, i känslan av mitt ansvar mot mina egna barn, mot samhället och kommande generationer, sagt min mening i denna fråga, och jag har sagt den utan några valpolitiska beräkningar. Under sådana förhållanden undanber jag mig — jag säger det än en gång, herr Engberg — de gåpåarfasoner, de översittaremanér, som herr Engberg från sin akademiskt bildade höjd anser sig kunna använda mot en annan, som naturligtvis inte sitter inne med det stora lärdomsljus, som herr Engberg givetvis anser tänt i sitt änne. Jag har sagt min mening öppet och allvarligt utan hänsyn till valpolitiska beräkningar och bevekelsegrunder, och för den mening, som jag här hävdar, kräver jag respekt.</w:t>
        <w:br/>
        <w:br/>
        <w:t>När jag nu ser, att herr Engberg begär ordet, ber jag också att få erinra om, att herr Engberg i sitt anförande fullkomligt gick omkring vad jag i mitt första yttrande pekade på som kärnpunkten i denna fråga, nämligen samhällets intresse av rasens bestånd. Jag framdrog siffror, som herr Engberg inte aktade nödigt att bemöta. Jag har krävt respekt för livet, det födda såväl som det ofödda, och jag kräver också respekt för samhällets bestånd. Om vi äro inne på vägar, som hota vår ras och vår framtid, kräves det, att vi på olika områden se till, att vi inte få gå fram på sådana linjer, som ytterligare kunna medföra fara för rasens bestånd. Det är många</w:t>
        <w:br/>
        <w:br/>
        <w:t>år, sedan Viktor Rydberg skrev sina varningsord om den vita rasens framtid, och de linjer han drog upp ha visat sig vara riktiga. Allt mer och mer ha vi närmat oss den tidpunkt, då faran för vår ädla ras bestånd är hotande nära. Under sådana förhållanden tror jag det är tid vi se upp, även om man av valpolitiska skäl gentemot mig personligen, därför att jag emellanåt vågar taga till orda kanske litet amprare och skarpare än andra, vill demonstrera och opponera sig mot den uppfattning, som jag ansett mig böra hävda.</w:t>
        <w:br/>
        <w:br/>
        <w:t>Jag ber, herr talman, att fortfarande få yrka bifall till reservationen. oa stdin</w:t>
      </w:r>
    </w:p>
    <w:p>
      <w:pPr>
        <w:pStyle w:val="Heading2"/>
      </w:pPr>
      <w:r>
        <w:t>12. Ivar Pettersson (Bondeförbundet, man)</w:t>
      </w:r>
    </w:p>
    <w:p>
      <w:r>
        <w:rPr>
          <w:b w:val="0"/>
        </w:rPr>
        <w:t>Herr talman, mina herrar! Då jag råkat få min plats på talarelistan omedelbart efter herr Norman, vill jag från början säga, att jag inte uppträder med någon lust att demonstrera mot honom. Herr Norman hade många högstämda och delvis också vackra ord att säga. För min del betvivlar jag ingalunda, att han talat under en stark känsla av ansvar, och Jag bestrider ej heller hans rätt att ordentligt tala om, att han känner detta ansvar. Och då herr Norman tillät sig att med förment stöd av herr justitieministern lancera den tanken, att reservanternas förslag i själva verket kanske är mildare än utskottets, tror jag inte det är behövligt att taga upp tiden med att svara på det inpasset. Den lilla fiffigheten har ju förresten redan fått sitt svar i det småleende, som det framkallade på många eljest allvarsamma anleten 1 denna kammare.</w:t>
        <w:br/>
        <w:br/>
        <w:t>Här har under diskussionen sagts, att det skulle finnas så djupgående skiljaktigheter i åskådningarna i denna fråga. Jag tvivlar inte på, att det finns olika åskådningar hos kammarens ledamöter i många olika avseenden, men vad särskilt beträffar frågan om nedsättning av straff för barnamord och fosterfördrivning, skulle jag våga säga, att jag fått det intrycket av denna diskussion, att här i själva verket råder ganska stor samstämmighet. De skiljaktigheter, som onekligen kommit till synes, äro i själva verket, så vitt Jag förstår, inte så synnerligen betydande. Här har t. ex. från flera håll påpekats, att det är olämpligt att nedsätta minimum av straffet för dessa yrkesmässiga eller vanemässiga medhjälpare vid fosterfördrivning — jag vill gentemot herr Norman erinra om, att det är inte fråga om de på en gång vanemässiga och yrkesmässiga medhjälparna, utan det skiljes mellan å ena sidan dem, som handla för vinnings skull, å andra sidan dem, som handla vanemässigt. Jag förstår den ståndpunkten så ofantligt väl. Det är inte något sympatiskt folk i allmänhet man här har att göra med, men vi få också komma ihåg, att när vi stifta lag, när vi stifta strafflag, man måste försöka att giva straffbuden en så vid omfattning, att de rymma alla möjliga fall, från de svåraste till de lindrigaste. Under åberopande av det exempel departementschefen nämnde och under hänvisning till vad jag själv sade för en stund sedan, vågar Jag hålla före, att här kunna dock uppkomma fall, där omständigheterna äro så pass förmildrande, att man väl kan anse brottet för-</w:t>
        <w:br/>
        <w:br/>
        <w:t xml:space="preserve">sonat med ett års straffarbete. Jag föreställer mig, att andra kam- Ang. ändring maren inte har anledning att vara mera drakonisk sträng i detta ' vissa fclar avseende än de utredande myndigheterna varit. Mröfflägen. Herr Pehrsson i Göteborg med flera hava talat så mycket om, = (ports.) att man icke bör hava böter i latituden. Jag vill i anledning därav erinra om vad departementschefen redan framhållit, nämligen att här är fråga om bötesstraff för försök till fosterfördrivning. Nu är det att märka, att det är en stor skillnad mellan det sätt, varpå fosterfördrivningsförsöket beskrives i lagen och det sätt, varpå exempelvis mordförsöket beskrives. För att det skall straffas för mordförsök, fordras för det första »berått mod» och för det andra, att brottets fullbordande förhindrats av omständigheter, som voro oberoende av gärningsmannens vilja. Så är det icke med fosterfördrivningsförsöket. För sådant försök blir brottslingen straffad, även om icke berått mod förelegat och även om brottslingen själv omintetgör verkan av sin handling. Antag t. ex., att en kviana tager in gift i fosterfördrivande syfte. Så ångrar </w:t>
      </w:r>
      <w:r>
        <w:rPr>
          <w:b/>
        </w:rPr>
        <w:t>hon²</w:t>
      </w:r>
      <w:r>
        <w:rPr>
          <w:b w:val="0"/>
        </w:rPr>
        <w:t xml:space="preserve"> sig och gör om intet verkan av giftet, kanske genom användande av kräkmedel. Så vitt Jag kan se, är </w:t>
      </w:r>
      <w:r>
        <w:rPr>
          <w:b/>
        </w:rPr>
        <w:t>hon²</w:t>
      </w:r>
      <w:r>
        <w:rPr>
          <w:b w:val="0"/>
        </w:rPr>
        <w:t xml:space="preserve"> enligt strafflagen straffbar i alla fall. Under sådana förhållanden är det inte så himmelsskriande, om straffet kan gå ned ända till böter.</w:t>
        <w:br/>
        <w:br/>
        <w:t>I själva verket är det, som jag sade, inte så stor skillnad mellan reservanternas förslag och utskottets. Skillnaden ligger till sist däruti, att enligt utskottets förslag ett sådant brott kan preskriberas efter en jämförelsevis kort tid, under det att det enligt reservanternas förslag kan hända, att brottet långt efteråt, ända till nära fem år efteråt, kan dragas upp ur glömskan och användas till att krossa människoöden och människolycka. Det är icke något samhällsintresse, att så skall kunna ske. Jag vill i det hänseendet säga, att jag funnit författare på detta område, som med mycken styrka, minst lika kraftigt som herr Pehrsson i Göteborg, ivrat för att samhället skulle intaga en bestämt ogillande ställning till fosterfördrivning, men vilka dock på samma gång uttalat sig för att i varje fall brottet bör preskriberas efter jämförelsevis kort tid.</w:t>
        <w:br/>
        <w:br/>
        <w:t>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