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455</w:t>
      </w:r>
    </w:p>
    <w:p>
      <w:r>
        <w:rPr>
          <w:b/>
        </w:rPr>
        <w:t xml:space="preserve">Datum: </w:t>
      </w:r>
      <w:r>
        <w:t>1923-05-03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Bror Petren (Liberala riksdagspartiet, man)</w:t>
      </w:r>
    </w:p>
    <w:p>
      <w:r>
        <w:rPr>
          <w:b w:val="0"/>
        </w:rPr>
        <w:t>Herr talman, mina herrar! Utskottets vice ordförande har redan nämnt, att bakom utskottets utlåtande i dess helhet stå endast två av dess medlemmar, en från vardera kammaren; och då jag är en av dessa två, är jag, vad beträffar min allmänna syn på denna fråga, i den ställningen, att jag kan därutinnan hänvisa till utlåtandets innehåll. Jag har således icke samma behov som reservanterna att här i diskussionen närmare utveckla skälen för min allmänna ståndpunkt i frågan, enär desamma återfinnas i motiveringen till förevarande utskottsutlåtande.</w:t>
        <w:br/>
        <w:br/>
        <w:t>Icke heller det anförande, som nyss hölls från statsrådsbänken, giver mig anledning att närmare inlåta mig å utskottets allmänna motivering. I fråga om detta anförandes innebörd ansluter jag mig i åtskilligt till de reflexioner, som därutinnan nyss uttalats av professor Reuterskiöld. Jag kan icke finna, att det är en rimlig ståndpunkt att regeringen, utan att taga någon ställning till sakfrågan, inskränker sig till fullgörandet av en ren expeditionsåtgärd genom att utan närmare prövning låta sanktionera riksdagens blivande beslut i denna så viktiga och betydelsefulla fråga. Det förefaller dock, som om man genom ett dylikt förfarande gåve stöd för en uppfattning om en viss — om jag så får säga — regeringslöshet, om man nämligen tänker sig in i de konsekvenser, till vilka en dylik ståndpunkt kan leda.</w:t>
        <w:br/>
        <w:br/>
        <w:t>Jag skall i mitt anförande närmast anknyta till de anföranden, som hållits av reservanterna, därvid jag samtidigt får tillfälle att något närmare klarlägga vissa av de motiv, som lett mig själv vid deltagandet i detta ärendes handläggning inom utskottet.</w:t>
        <w:br/>
        <w:br/>
        <w:t>Såsom framgår av utskottets betänkande finnes det fyra huvud-</w:t>
        <w:br/>
        <w:br/>
        <w:t>linjer i den föreliggande frågan, oberäknat den av utskottet företrädda. För att börja med den näst siste talaren herr Winbergs yttrande, så är ju en av dessa linjer den, som återspeglar sig i den av honom tillstyrkta motionen av representanter för kommunistpartiet. Det lagförslag, som från dessa herrars och deras talesmans sida förordats, är en renodlad åttatimmarslag, kemiskt fri från modifikationer och dispensmöjligheter i andra fall än då natureller 'olyckshändelser eller därmed likställda förhållanden sådant påkräva. Herr Winberg slutade visserligen med att yrka bifall till detta lagförslag, men jag tror, att, sådant läget i frågan är, det icke må anses av mig olämpligt, om jag ej ingår i bemötande av detta förslag, vilket ju ändock icke har någon som helst utsikt att här vinna gehör.</w:t>
        <w:br/>
        <w:br/>
        <w:t>Den andra huvudlinjen är den, som företrädes av representanterna för bondeförbundet i utskottet, och som utvecklats i den reservation, som avgivits av herrar Tjällgrem och Persson i Trången. Professor Reuterskiöld uttalade sig nyss om innebörden i denna reservation, och han ville förmena, att den springande punkten i den föreliggande frågan, såsom han ser den, hade förbigåtts av utskottet, då utskottet med några korta ord lämnat den motion, till vilken denna reservation ansluter sig, helt å sido i motsats till vad som skett beträffande herr Carlströms i sak närstående motion med där innefattande likartade utredningsyrkande. Jag tror, att detta omdöme beror på ett litet förbiseende från professor Reuterskiölds sida. Det är nämligen en springande punkt, som skiljer den linje, som representeras av bondeförbundet, från den som representeras av herr Carlström. Enligt den av bondeförbundets representanter hävdade meningen skulle man ju stryka ett streck över den lagstiftning, som nu i 4 år funnits å området, och sedan börja på nytt med att söka arbeta fram helt nya lagstiftningslinjer, vilka man efter loppet av en del år så småningom skulle söka få genomförda, medan herr Carlström åter utgår ifrån, att då man är av den meningen, att en lagstiftning på området är behövlig, man icke skall stryka ett streck över den lagstiftning man nu har, utan under tiden, som en omarbetning av densamma pågår, se till, att den förutvarande tillsvidare, om ock i mildrad form, kommer att stå kvar. I herr Carlströms framställning gör sig således samma tankegång gällande, åt vilken professor Reuterskiöld nyss för egen del gav uttryck i sitt anförande. Det är en djupgående skillnad mellan dessa två uppfattningar, och därför är det riktigt att säga, att den ståndpunkt, som intagits i herr Johansons i Hörninge m. fl. motion, ej kan biträdas, samt att herr Carlströms synpunkter, vilka föra till en längre gående lagstiftning än den i bondeförbundsmotionen till hälsosynpunkter begränsade ståndpunkten komma att bliva föremål för vederbörligt bedömande, då man skall pröva riktlinjerna för den lagstiftning å området, som skall träda vid efter utgången av det provisorium, som jag förmodar att flertalet av kammarens ledamöter i dag kommer att biträda. Med den ståndpunkt, som företrädes av representanterna för bondeförbundet, skulle vid tvenne tidsmoment följa rätt så olägliga verkningar med hänsyn till bestående arbetsavtal</w:t>
        <w:br/>
        <w:br/>
        <w:t>m. m., nämligen dels vid upphävandet av nu gällande lagstiftning och dels vid införandet av en ny sådan efter någon tid. Detta är, menar jag, den springande punkt, som åtskiljer de båda ifrågavarande motionerna, och vilken professor Reuterskiöld i hastigheten syntes förbise.</w:t>
        <w:br/>
        <w:br/>
        <w:t>De båda återstående huvudlinjerna från reservanthåll uppbäras av respektive högerns och socialdemokraternas representanter, av vilka de förra stå på den rena avslagslinjen och de senare åter helt följa Kungl. Maj:ts förslag.</w:t>
        <w:br/>
        <w:br/>
        <w:t>Om den linjen, som framlagts av herr Reuterskiöld i hans nyss hållna anförande, vill jag säga, att det kan ligga till synes något berättigat i hans resonemang, men om man mera ingående sysslat med dessa ting, skall man finna, att tidpunkten ännu icke är kommen för att å förevarande område utarbeta nya förslag enligt nu angivbara riktiinjer. Varför icke? Jo, därför bl. a., att denna fråga är, såsom den förste ärade talaren antydde, i mycket hög grad internationellt spörsmål, och såsom förhållandena nu te sig ute i världen, torde man med ganska stor visshet kunna säga, att det närvarande ögonblicket icke är lämpat för att på detta område nu omedelbart skulle upptagas arbete med uppbyggandet av en ny lagstiftning enligt vissa avgivna grunder. Jag håller därför före, att den synpunkten nog är riktig, åt vilken även det ämbetsverk, som har att närmast värna om näringslivets intressen i detta land eller kommerskollegium, givit uttryck, då det biträtt den meningen, att man måste avvakta tiden och se huru förhållandena härutinnan komma att utveckla sig. Under utskottsarbetet har jag för min del blivit övertygad om, att en förlängning av lagen under enbart en ettårsperiod skulle i praktiken vara synnerligen oläglig och icke lämna nödigt rådrum för åvägabringande av en lösning av frågan, men väl verka störande å de arbetsavtal, som gälla. En lagstiftning å ett område som detta mår icke väl av, att man på detta sätt inrättar sig för provisorier å ett år, utan efter vad även under utskottsarbetet från arbetsgivarhåll vitsordats, måste det å detta lagstiftningsområde beredas större stabilitet, om icke ogagn skall följa.</w:t>
        <w:br/>
        <w:br/>
        <w:t>I detta sammanhang ber jag att även få säga några ord med avseende å vad professor Reuterskiöld yttrade därom, att han icke ville åt arbetsrådet överlämna på mer än ett år tolkningen av bestämmelserna i 1 $ om lagens tillämplighetsområden. Gent emot detta uttalande vill jag hava sagt, att arbetsrådet i den mån som åren gått och erfarenheter av detsamma vunnits, synes hava fått allt mera auktoritet och vunnit allt mera förtroende å såväl arbetsgivarsom arbetarsidan. Jag vill ock bestämt säga ifrån, att den tolkning, som arbetsrådet hittills givit åt första stycket i 1 $ i fråga om beräkningsgrunderna för fastställandet i föreliggande fall av det däri angivna arbetarantalet, är enligt min mening fullständigt riktig efter lagens hittillsvarande avfattning. Å den punkten råder ingen tvekan från min sida, och utskottet har också i utlåtandet givit ett tydligt uttryck åt denna uppfattning. En annan sak är, att allmänheten nog ej ägt insikt i, huru lagen i denna delen är byggd, och att man från dess sida kan hava ett visst fog för att</w:t>
        <w:br/>
        <w:br/>
        <w:t>få den i detta stycke föreslagna ändringen i lagen till stånd. Den motivering, som herr Reuterskiöld åberopade till stöd för att lagen endast borde förlängas å ett år, eller att man icke kunde hysa nödig tillit till det sätt, varpå arbetsrådet tillämpade lagen, den motiveringen har som sagt för mig ingen bärande grund.</w:t>
        <w:br/>
        <w:br/>
        <w:t>Herr von Sydow berörde rätt så ingående spörsmålet, i vad mån ett internationellt faktum nu kunde anses föreligga i fråga om arbetstidens begränsning i lagstiftningsväg. Jag tror, att den exposé, han i detta avseende lämnade från vissa länder, skall giva belägg för, att det allmänna omdöme, som å den punkten fällts i utskottets utlåtande, är riktigt, nämligen att man under den senare tiden kunnat läsa ut en allmän tendens till allt större modifikationer i frågan om tillämpningen av principen om åttatimmarsdagen, men att man ännu icke kan säga, om denna tendens är något, som kan uttydas som ett tecken på en kommande avveckling av själva principen eller möjligen fastmera såsom en företelse, syftande till en nödig befunnen anpassning av själva åttatimmarsregimen efter de praktiska förhållandena. På den frågan tror jag som sagt icke, att något svar ännu kan givas.</w:t>
        <w:br/>
        <w:br/>
        <w:t>I detta samband kan jag icke underlåta att nämna, att, då denna fråga upptogs vid den internationella arbetsbyråns styrelses senaste sammanträde under nästlidne april månad, och man där utsåg en kommission för att förbereda frågans upptagande till nästa års allmänna konferens, så åsyftade man icke härmed att söka få bestämmelserna i Washington-konventionen oförändrat genomförda, utan syftet var att genom hänvändelse till de olika regeringarna i de europeiska och utomeuropeiska stater, som anslutit sig till den internationella arbetsbyrån, få klarhet om, vilka krav å ändringar i konventionen som från de olika ländernas sida påkrävdes för att såmedelst få en överblick över, huruvida gemensamma konventionsbestämmelser vore möjliga att genomföra på detta område. Herr von Sydow angav som sin mening, att det icke skulle visa sig möjligt med hänsyn till de vitt skilda förhållanden, som i olika länder allt efter klimatet o. d. vore å detta område tillfinnandes, få till stånd gemensamma lagbestämmelser. Huru det härutinnan kommer att utveckla sig, får framtiden utvisa.</w:t>
        <w:br/>
        <w:br/>
        <w:t>Herr Thorberg var inne på frågan, i vad mån vi på grund av vår anslutning till den internationella arbetsbyrån såsom medlem i Nationernas förbund kunde vara förpliktade att i stort sett hålla fast vid den lagstiftning vi hava. Jag vill i den delen giva utskottets vice ordförande rätt däruti, att i den mån, det visar sig, att länderna i allmänhet genom alltmera vidgade modifikationer och dispensbestämmelser faktiskt släppa efter på tidigare havda och tillämpade bestämmelser å området, vi under sådana förhållanden icke kunna hava någon skyldighet att ensamma hålla fast vid förutvarande, mera skärpta bestämmelser. Men å andra sidan vill jag upprepa, att från vår synpunkt sett alla skäl i detta nu tala för, att vi böra avvakta utvecklingen å detta område. Vi hava för vår del icke anledning att upphäva den lagstadgade arbetstidsbegränsning, som gällt hos oss under de senare åren, utan vi böra i stället söka</w:t>
        <w:br/>
        <w:br/>
        <w:t>att genom jämkningar göra den sådan, att utan rubbning av lagens huvudsyfte vårt näringsliv må kunna utan större påkänningar under de närmaste åren upprätthållas och i mån av stigande konjunkturer utvecklas.</w:t>
        <w:br/>
        <w:br/>
        <w:t>Föregående talare hava allt efter den ståndpunkt de intaga till den förevarande lagstiftningen uttalat sig om de ekonomiska verkningarna av den lag, som vi haft under de gångna åren. Jag vill i denna delen bestämt hävda, vad som också framgår av den utredning, som i detta hänseende blivit gjord, att härutinnan samverkat ett helt komplex av skilda faktorer, som det icke är möjligt att, så att säga, lösgöra från varandra för att såmedelst få fastslaget, huru mycket arbetstidslagen, skild från andra ekonomiska rubbningsfenomen, betytt såsom fördyrande faktor. Frågan, i vad mån denna lag varit en väsentligt bidragande orsak till den rådande depressionen, vill jag således icke tilltro mig att besvara. Att lagen i sin mån medverkat till denna depression är självfallet, men i vilken grad,så varit fallet, tror jag, att det på grundval av hittills gjorda utredningar skall visa sig svårt att med någon större grad av säkerhet avgöra.</w:t>
        <w:br/>
        <w:br/>
        <w:t>Utskottet har såsom ett skäl emot att nu upphäva lagstiftningen å området anfört, att man kan förutse, att ett sådant upphävande skulle medföra strider i fråga om åttatimmarsdagens tillämpning vid uppgörandet av kollektivavtalen. Jag tror, att det är fullständigt riktigt vad utskottets vice ordförande i den delen en gång tidigare under en debatt i denna fråga antytt, då han gav vid handen, att industrien och näringslivet nu en gång inrättat sig efter åttatimmarslagen överallt, där den blivit genomförd, och att arbetsförhållandena där jämkats efter densamma. Att då åter upphäva lagen skulle efter hans då utvecklade mening vara föga gagneligt. Det skulle medföra, att man komme att få ökade arbetsstrider, ty självfallet är, att de ofta svårlösta striderna om lönerna i så fall skulle bliva utökade med en kamp vid avtalens upprättande även om arbetstidens längd. Vid övervägandet av dessa ting får man icke förbise det psykologiska förhållandet, att hos arbetarna förefinnes en dogmatisk tro på lagens gagn för arbetarklassen och så länge denna tro finnes hos arbetarna, går det icke att upphäva lagstiftningen utan att därmed åstadkomma återverkningar, som icke äro lyckliga för samhällslivet.</w:t>
        <w:br/>
        <w:br/>
        <w:t>Herr statsministern antydde för en stund sedan från regeringsbänken, att det enligt hans förmenande å förevarande område icke behövdes någonting i lagstiftningsväg, utan att arbetarna med sina Organisationer vore i tillfälle att själva se sina intressen tillgodo i avtalsväg. Härtill vill jag anmärka, att det nog finnes ej så få grupper av arbetare, som äro i verkligt behov av det skydd, som denna lagstiftning är avsedd att giva.</w:t>
        <w:br/>
        <w:br/>
        <w:t>Utskottets vice ordförande antydde, att det för utskottets majoritet legat närmast om hjärtat att se jordbrukets intressen till godo, beroende på att densamma stode jordbruksförhållandena närmare än industrien.</w:t>
        <w:br/>
        <w:br/>
        <w:t>Det kan ligga någonting i detta, om det också icke skett medvetet från utskottsmajoritetens sida. Dock vill jag säga, rent personligt, att nog finnes det industrier med betydande arbetaregrupper jämväl i de nejder, där jag haft och har min verksamhet, och detta gäller än mera beträfrande trakter, där andra utskottsmedlemmar, som tillhöra majoriteten eller stå densamma nära, hava sitt hemvist.</w:t>
        <w:br/>
        <w:br/>
        <w:t>Under behandlingen av detta ärende inom utskottet hava vi från utskottsmajoritetens sida låtit oss angeläget vara att taga upp till övervägande de olika uppslag, som motionsvis kommit fram, och hava vi därvid haft anledning konstatera, att högerns målsmän icke motionsvis framlagt några riktlinjer, som kunnat föranleda nu till någon omläggning eller jämkning av lagen. Vi hava till ledning för våra överväganden haft bland annat ett yttrande av kommerskollegium med däri gjorda hemställanden om åtskilliga jämkningar i lagen till förmån för industrien. Vi hava haft liknande hemställanden i en reservation från socialstyrelsen med skilda förslag i samma riktning, och på basis av allt detta och andra föreliggande yttranden i frågan hava vi ärligen försökt att se till i vad mån jämkningar i den nu gällande lagen utan äventyrande av dess huvudsyfte kunnat göras, och i enlighet härmed hava vi så fattat vår ståndpunkt i frågan.</w:t>
        <w:br/>
        <w:br/>
        <w:t>Jag vill fästa uppmärksamheten särskilt på två omständigheter i detta sammanhang. Den ena har avseende å önskemålet från vår sida att, från lagens tillämplighetsområde avskära sådana gränsområden, där lagen efter vad erfarenheterna i det praktiska livet visat faktiskt icke kunnat efterlevas. Vill man se efter, vilka ändringar, som av utskottsmajoriteten vidtagits, så skall man finna, att de till stor del bottna just i en strävan att förverkliga nu nämnda önskemål. Så har exempelvis förhållandet varit beträffande torvindustrien, i fråga om vilken det icke varit möjligt att tillämpa lagen bl. a. därför, att arbetsgivarna sakna möjlighet att hålla sådan kontroll över de i detta arbete anställdas arbetstidstimmar, att de kunnat föra föreskrivna journalanteckningar därom. Enahanda har förhållandet varit beträffande byggnadsarbete på landet. Det är fuilständigt bestyrkt, att nu gällande lagbestämmelser till väsentlig del icke efterlevts beträffande sådant arbete, utan att man på landsbygden i detsamma allmänt arbetat utöver de maximitider, som lagen medgivit. Det har bland annat varit hänsyn till just dessa förhållanden, som lett oss vid framställandet av ändringsförslagen å dessa punkter. Enahanda är förhållandet beträffande s. k. handelsarbetare vid mindre handelsaffärer. I dem finnas bodkarlar och körkarlar m. fl. anställda till mycket stort antal, beträffande vilka, liksom fallet är med kökspersonalen vid mindre kaféer och restauranter, gällande lag i fråga om arbetstider faktiskt icke efterleves. Jag förmenar det vid sådant förhållande vara en riktig ståndpunkt att, såsom utskottsmajoriteten sökt göra, se till, att i sådana fall lagens tilllämplighetsområde beskäres, då jag icke tror, att man kan bryta det naturliga motstånd, som å dylika områden reser sig emot lagens tilllämpning.</w:t>
        <w:br/>
        <w:br/>
        <w:t>En annan synpunkt, som vi fäst tillbörligt avseende vid, har varit den uppfattning, som arbetsrådet hyst i dessa frågor, då ju denna institution med dess ständiga kontakt med arbetsförhållandena å de skillda verksamhetsfälten må förutsättas äga en intim kännedom om vilka bestämmelser, som under lagens hittillsvarande tillämpning visat sig behöva undergå jämkningar.</w:t>
        <w:br/>
        <w:br/>
        <w:t>Jag skall härefter övergå att, särskilt med anledning av herr 'Thorbergs nyss hållna anförande, säga några ord om de särskilda föreslagen till ändringar, som utskottsmajoriteten framställt, och får jag därvid samtidigt tillfälle att beröra några synpunkter, som vice ordföranden i utskottet var inne på.</w:t>
        <w:br/>
        <w:br/>
        <w:t xml:space="preserve">När det gäller att beräkna antalet arbetare för bestämmandet om ett företag skall anses gå in under lagen eller icke, så är ju gränsen därutinnan satt till flera än fyra, för att företaget skall gå in under lagen. Rent principiellt sett är denna begränsning i sig en oegentlighet. Det är ock så, att Washington-konventionen icke har fastställt någon gräns 1 detta hänseende, och man kan lätt förstå, att de slitningar, som ofrånkomligt uppstå mellan hantverkerier och andra mindre rörelser, som ligga under gränsen och således utanför lagen, samt de något större företag, som på grund av sitt arbetarantal komma in under lagens bestämmelse, skola vara rätt så besvärande. Men riksdagen har nu en gång ställt sig på denna ståndpunkt och velat avskära från lagens tillämpning de så kallade små företagen, och då är det endast en ganska logisk utbyggnad, som utskottet nu gjort genom att från lagen undantaga även de företag, som icke sysselsätta ett antal av flera än fyra arbetare, utan att man medräknar även sådana arbetare, vilka användas till arbete, som är undantaget från lagens tillämpning. Låtom oss taga ett typiskt exempel. I en handelsaffär stå fyra </w:t>
      </w:r>
      <w:r>
        <w:rPr>
          <w:b/>
        </w:rPr>
        <w:t>kvinnliga¹</w:t>
      </w:r>
      <w:r>
        <w:rPr>
          <w:b w:val="0"/>
        </w:rPr>
        <w:t xml:space="preserve"> biträden uti butiken. Det finnes därjämte en enda lagerarbetare eller magasinskarl eller utkörare i affären. Den allmänna uppfattningen är nog den, att denne ende lagerarbetare eller magasinskarl eller utkörare icke skulle falla under lagen, eftersom butiksbiträdena äro undantagna från lagens tillämpning. Så är dock med lagens innevarande avfattning förhållandet. Den av utskottet vidtagna ändringen i denna del går ut på, att vid beräkning av det antal arbetare, som bestämmer, om ett företag går in under lagen eller ej, frånse de av företagets personal (butiksbiträdena), som äro sysselsatta å grenar av företaget, vilka äro uttryckligen undantagna från lagens tillämpning. Härigenom komma lagens bestämmelser ej att träffa dem, som hava hand om utkörning från mindre affärer samt arbetare å magasiner och lagerlokaler i sådana affärer. Å dessa områden har nog lagen i stor utsträckning ej hittills kunnat bringas till efterlevnad. Likartat är förhållandet beträffande mindre restauranter och kaféer. Ofta finnes det där, jämsides med ett antal serveringsflickor och hotellstäderskor för allmänhetens direkta betjänande, även en kökspersonal av endast en eller några personer. De förra stå utanför lagen, de senare gå in under den, om antalet av dem, inberäknat serveringsoch städerskepersonalen uppgår till minst fem. Genom ut-</w:t>
        <w:br/>
        <w:br/>
        <w:t>skottsförslaget sker en ändring i detta hänseende. Visst torde vara, att det finnes få områden, där lagen i praktiken mindre efterlevts, än just i fråga om mindre kaféer och hotellrörelser beträffande dess kökspersonal.</w:t>
        <w:br/>
        <w:br/>
        <w:t>Gent emot utskottets ärade vice ordförande vill jag säga, att även om utskottsmajoriteten icke ställt arbetare i handelsaffärer samt köksoch drängpersonal å hoteller och restauranter utanför lagen, så har den med detta nya tillägg till första stycket i 1 $, om sättet för beräknandet av antalet arbetare vid avgörandet om ett företag skall gå in under lagen eller ej, ställt utanför lagens tillämplighetsområde de smärre företagen inom dessa branscher, och det är just inom de smärre företagen, som det är svårt att efterleva lagen, därför att man där icke har möjlighet att genom skiftindelning mellan arbetarne få dem att inom ramen av den i lagen fixerade arbetstiden räcka till för de göromål, för vilka de äro avsedda.</w:t>
        <w:br/>
        <w:br/>
        <w:t>Om jag så övergår till frågan om torvupptagningen, så sade herr Thorberg, att den ändring, utskottet därutinnan gjort, icke vore sakligt grundad, enär torvindustrien icke stode jordbruket så nära, som utskottet velat göra gällande. I den delen vill jag hålla mig till en officiell handling, en utredning, som socialstyrelsen låtit göra för några år sedan beträffande arbetsförhållandena inom torvindustrien. Av den få vi ett fullständigt belägg för det nära samband, som råder emellan jordbruket och torvindustrien. Den visar, att bränntorvstillverkning huvudsakligen bedrives i Kronobergs län, inom vilket nära hälften av årsproduktionen frambringas, och vidare inom några andra jordbrukslän, såsom skånelänen, Gottland och Älvsborgs län m. fl. Den visar vidare, att torvströtillverkningen är störst i Kristianstads och Jönköpings län, för att i stor utsträckning bedrivas även i Kronobergs och Skaraborgs m. fl. jordbrukslän.</w:t>
        <w:br/>
        <w:br/>
        <w:t xml:space="preserve">Vill man närmare undersöka dessa förhållanden, så skall man finna, att torvindustrien i stort sett är en utpräglad säsongindustri, där arbetet utföres på ackord samt med ett för huvudparten av arbetare högst växlande antal arbetstimmar. Med hänsyn härtill samt av skäl, som förut antytts, att det till stor del är ogörligt för arbetsgivarna att journalföra arbetstimmarna för arbetarna i denna bransch, är det icke möjligt att å detta område efterleva lagen. Inom utskottet hade vi närmast tänkt att lägga utanför lagen endast arbetet med vändning, kupning och bärgning av torven; det är närmast detta arbete, som är beroende av årstid och väderlek, men vi funno vid närmare undersökning, att det rådde ett så intimt samband mellan detta arbete och det arbete, som föregår detsamma vid torvverken och den vid torvströtillverkningen efterföljande maskinella behandlingen av torven, att det var synnerligen svårt att göra någon uppdelning för de olika arbetena. Vi funno således bl. a., att en stor del av de arbetare, som äro sysselsatta vid torvverken, sedermera syssla även med vändning, kupning och bärgning av torven, samt att i övrigt </w:t>
      </w:r>
      <w:r>
        <w:rPr>
          <w:b/>
        </w:rPr>
        <w:t>hustrur²</w:t>
      </w:r>
      <w:r>
        <w:rPr>
          <w:b w:val="0"/>
        </w:rPr>
        <w:t xml:space="preserve"> och barn till torvverkens ordinarie arbetarestam och omkringboende jordbruksbefolkning till stor del</w:t>
        <w:br/>
        <w:br/>
        <w:t>sköta detta arbete med vändningen, kupningen och bärgningen av torven. Jordbrukare deltaga vidare i stor utsträckning i den vid torvströtillverkningen förekommande torvskärningen under den tid, de äro lediga från sitt egentliga jordbruksarbete. Sambandet emellan torvindustrien och jordbrukets utövare är således mycket avsevärt.</w:t>
        <w:br/>
        <w:br/>
        <w:t>Med det nu sagda har jag i ingen mån velat lägga någon gensaga emot riktigheten av vad herr Thorberg yttrade därom, att en hel del arbeten i denna bransch såsom den maskinella rivningen av torvströ är av den natur, att de lämpligen skulle alltjämt böra ligga under lagen, men på grund av det intima samband, som råder mellan de olika faserna i arbetet, har det faktiskt icke varit möjligt att göra någon rationell uppdelning av detsamma, och detta är anledningen till, att hela torvindustrien ansetts lämpligen böra falla utanför lagens tillämplighetsområde. Jag tror icke, att några nämnvärda olägliga verkningar därav skola komma att uppstå. Lagen kan emellertid med utskottets förslag för framtiden efterlevas på detta område, och det är ett förhållande, som man bör sätta ett visst värde på.</w:t>
        <w:br/>
        <w:br/>
        <w:t>Angående utskottets ändringsförslag i fråga om byggnadsverksamheten vid jordbruk och dess binäringar har det av herr 'Thorberg gjorts gällande, att den därutinnan föreslagna bestämmelsen skulle komma att verka orättvist. Låtom oss förutsätta, säger herr 'Thorberg, att en byggmästare har murare och snickare sysselsatta med att bygga å en villabyggnad på ena sidan vägen, och han samtidigt har ett byggnadsföretag å en lantgård på andra sidan vägen, där han har motsvarande slag av yrkesarbetare i arbete. De förra falla enligt utskottets förslag under lagen, de senare åter icke. I detta avseende vill jag hänvisa till det motiv, som utskottet i sitt utlåtande anfört för den föreslagna ändringen. Olikheten i fråga om arbetstiden å jordbruksegendomar vid förekommande byggen emellan å ena sidan jordbruksarbetarna och å andra sidan de där för tillfället sysselsatta byggnadsarbetarna har visat sig i praktiken medföra olägenheter. Oftast är det väl så, att jordbrukarna själva bygga sina längor, och därvid använda de dels sin egen personal på gården och dels anskaffa de yrkesmän i den utsträckning, det är för byggnadsföretaget behövligt. Det är just med hänsyn till dessa blandade förhållanden, som det visat sig, att det icke gått rätt väl att tillämpa lagen som den är, i det att dess arbetstidsbestämmelser i stor utsträckning ej efterlevts. Man har därför med denna ändring velat råda bot på detta förhållande. Jag tror icke, att ändringen skall kunna medföra några större betänkligheter. Vi få komma ihåg, att detta är en försökslagstiftning och att man här får jämka sig fram allt efter de praktiska förhållandenas krav.</w:t>
        <w:br/>
        <w:br/>
        <w:t>Går jag sedan över till att yttra några ord om 5 $ i lagen, så sade utskottets vice ordförande i fråga om industrien, att den i motsats till jordbruket av utskottet icke fått mer än ett enda litet ben, och det skulle vara i fråga om utsträckningen av öÖövertiden. Jag tror icke det omdömet är fullt riktigt, ty industrien har nog i verkligheten fått litet mera. Så är fallet i fråga om de s. k. säsongindustrierna, vilka ju äro</w:t>
        <w:br/>
        <w:br/>
        <w:t>särskilt känsliga för lagstiftning på detta område. I det hänseendet har från jordbrukarhåll motionsvis framställts yrkande, att sagda industrier skulle helt flyttas utanför lagen, och i detta yrkande har utskottets vice ordförande under utskottsbehandlingen förenat sig. Emellertid är det så, att den bestämmelse, som i första momentet av 5 $ finnes beträffande säsongindustrierna, med de direktiv i tolkningshänseende, som därom äro lämnade i utskottsutlåtandet, möjliggöra för arbetsrådet att efter framställningar träffa beslut om längre eller kortare utjämningsperioder, under vilka genomsnittligt får arbetas 48 timmar i veckan, och dessa utjämningsperioder kunna av arbetsrådet givas den längd, som de faktiska förhållandena i respektive säsongindustrier påkalla. Inom exempelvis byggnadsbranschen, som ordinärt sysselsätter cirka 40,000 arbetare, torde det således tack vare denna bestämmelse med därför givna tolkningsdirektiv vara möjligt att genom arbetsrådet få till stånd en sådan utjämning av den genomsnittliga veckoarbetstiden å en längre tidsrymd. Men vad är det då som hindrar, att denna bestämmelse å ett sådant område vinner praktisk tillämpning? Ja, när man söker svar å den frågan, finner man, att arbetarna inom detta fack stå samlade som en man emot en dylik utjämning av lagens generella arbetstidsbestämmelser. I det fallet stöter man från de organiserades arbetarnas sida på ett kompakt motstånd till varje eftergift inom den ram, som lagen möjliggör. Så som utskottet nu uttalat sig om detta moments tolkning, finnes det emellertid möjlighet för arbetsrådet att efter prövning i förekommande fall kunna medgiva denna för säsongindustrierna högst betydelsefulla utjämning på längre eller kortare tid, allt efter de praktiska förhållandenas krav.</w:t>
        <w:br/>
        <w:br/>
        <w:t>Vidare är det så, att i tredje momentet av denna paragraf finnes inrymd en bestämmelse, som medgiver undantag från de generella arbetstidsbegränsningarna i fråga om sådant arbete, som fortgår allenast under kortare tid. Denna bestämmelse har av arbetsrådet hittills tillämpats så, att dispens lämnats endast för arbeten av rent tillfällig karaktär, exempelvis arbetsanställningar vid utställningar och dylikt. Nu har utskottet i sin motivering gjort ett uttalande, som giver möjlighet för arbetsrådet att efter framställningar tillämpa denna bestämmelse även på kortvariga säsongarbeten. Under denna bestämmelse synes det alltså mig ej vara uteslutet att kunna hänföra exempelvis den tillfälliga arbetspersonal vid råsockerfabrikerna, som för en kampanjtid av 5—6 veckor på efterhöstarna har ett starkt intresse av att genom utökad arbetstid bereda sig största möjliga sparade arbetsinkomst för de kommande vintermånaderna med ofta begränsad arbetstillgång. Givetvis bottnar detta endels i, huruvida de årsanställda arbetare, som äro fästade vid denna industri, kunna beredas sådana förmåner, i fråga om minskad arbetstid eller semestermöjligheter under andra delar av året, än då kampanjen infaller, att de för sin del kunna vara med om en sådan utökning av arbetstiden under kampanjperioden.</w:t>
        <w:br/>
        <w:br/>
        <w:t>Från representanter för de därav närmast intresserade industrigrenarnas sida har ju framställts ett yrkande att få den i andra momen-</w:t>
        <w:br/>
        <w:br/>
        <w:t>tet av 5 $ intagna bestämmelsen om skiftindelningen vid den kontinuerliga driften omlagd. Syftet därmed har ju varit att få en sådan avfattning å bestämmelsen, som skulle giva hithörande industrier trygghet för att få den s. k. 56-timmarsveckan tillämpad; icke såsom Washingtonkonventionen är avfattad, som en ovillkorlig rätt, men så, att arbetsrådet skulle kunna medgiva en sådan ordning så snart de ifrågavarande verksamheternas ändamålsenliga bedrivande gjorde skiftarbetet jämväl å sönoch helgdagarna påkallat. Jag vill härom säga, att vid den närmare undersökning, som utskottet låtit göra beträffande de beslut om dispens, som jämlikt detta moment av arbetsrådet meddelats, utskottsmajoriteten kommit till den uppfattningen, att de principer arbetsrådet därvid följt varit sådana, att man icke synts oss hava anledning att urgera någon ändring av bestämmelsen under den nu ifrågasatta, ytterligare provisorietiden. Det har, på sätt arbetsrådet med styrka framhållit, visat sig vara svårt att finna en formulering, som härutinnan varken vore för trång eller för vid. Enligt den nuvarande avfattningen förutsättas »synnerliga skäl» för att arbetsrådet skall kunna giva dispens. Innebörden i de ändringsförslag, som, då arbetstidslagen förut varit föremål för riksdagens behandling, härutinnan framställts, har — liksom fallet nu varit med motsvarande förslag — varit den, att så snart ekonomiska skäl i praktiken talade för meddelande av sådana dispenser medgivande därtill skulle lämnas. Frågan är, om man ej härigenom skulle föras längre än som är förenligt med lagstiftningens syfte. Arbetsrådet tillämpar för närvarande bestämmelsen så, att så snart ekonomiska skäl av större vikt tala därför, meddelas alltid dispens, men när det gäller exempelvis ett mycket obetydligt antal arbetare i förhållanden till företagets hela arbetarstock, har man ställt sig mera avvisande, och utskottsmajoriteten har icke funnit tillräcklig anledning föreligga att på denna punkt föreslå någon ändring, då densamma vågat tro, att med den tolkning av bestämmelsen, som arbetsrådet härutinnan tillämpar, ej för hithörande industrier skall vållas något avbräck av någon betydelse.</w:t>
        <w:br/>
        <w:br/>
        <w:t>Går jag sedan över till övertidsbestämmelserna i 7 $ av lagen så yttrade herr Thorberg, att det av utskottet icke anförts ett enda motiv för den föreslagna ändringen i denna del. Jo, herr Thorberg, såsom motiv har angivits, att de myndigheter, som hava att syssla med dessa ting, samfällt gjort den hemställan, som utskottet därutinnan följt. Och jag vill särskilt stryka under, att arbetsrådet står bakom denna hemställan om utökning av övertiden enligt tredje momentet för kalenderår till 150 timmar. Som jag förut nämnde, är arbetsrådet en institution, som under sin ständiga kontakt med dessa företeelser inom industrien lärt sig, var skon klämmer, och under de nu kommande tre åren med dess stigande möjligheter för bättre konjunkturer bör man vara rustad att vid fall av trängande behov kunna utöka arbetstiden efter arbetsrådets prövning i de särskilda fallen. Det är med detta förhållande för ögonen, som utskottet föreslagit denna ändring, och jag tror icke att densamma, tillämpad i praktiken, kommer att vålla några</w:t>
        <w:br/>
        <w:br/>
        <w:t>svårigheter, utan tvärtom öppna en ventil vid exeptionella fall, t. ex. Fogförslag. i fråga om skeppsbyggnadsindustrien, som kan komma till önsklig andens begränsvändning. a ning. Jag skall icke trötta kammaren med att nu yttra något mera i denna (Forts.) fråga. Jag vill blott till sist säga, att när jag lyssnat till de anföranden, som hållits från denna plats tidigare i dag, har mer än en gång kommit för mig den tanken: Hur många är det egentligen i denna kammare, som vid en votering skulle rösta mot antagande av en ny provisorielag, därest de hade anledning tro, att en majoritet i riksdagen skulle stå bakom en sådan mening? Jag menar, att många komma att rösta för avslag å en förnyad lagstiftning i ämnet därför, att de veta, att detta icke har någon inverkan på utgången och att lagen i alla fall blir antagen. Men hur många skulle i själva verket vilja stå för att med sin röst hava föranlett ett avslag å lagen med därav följande verkningar? Jag får säga, att det är i denna fråga ett ansvar icke blott att rösta för förlängning av provisoriet, utan det är också ett ansvar, som påvilar dem, vilka anse, att man nu skall förkasta all lagstiftning å området för att sedan i framtiden söka komma fram med något nytt. Herr talman! Jag yrkar bifall till utskottets hemställan i den nu föredragna punkten.</w:t>
      </w:r>
    </w:p>
    <w:p>
      <w:pPr>
        <w:pStyle w:val="Heading2"/>
      </w:pPr>
      <w:r>
        <w:t>2. Sigfrid Hansson (Socialdemokraterna, man)</w:t>
      </w:r>
    </w:p>
    <w:p>
      <w:r>
        <w:rPr>
          <w:b w:val="0"/>
        </w:rPr>
        <w:t>Herr talman! I sitt anförande nyss framhöll herr statsministern, att arbetarnas intresse för 8-timmarslagen huvudsakligen berodde på deras tro, att denna reform vore nödvändig. Han talade om en trossak, som det inte lönar mödan att försöka rubba. Jag skall inte bestrida, att man mycket väl på arbetarsidan kam spåra denna känslostämning, om jag så får säga, som tyder på, att 8-timmarslagen i viss mån har blivit en trossak för arbetarna. Men jag vågar hålla före, att detta påstående i lika hög grad kan tilllämpas beträffande dem, som motarbeta denna lagstiftning och som under den långa tid, lagen varit gällande, mycket energiskt arbetat på att få densamma upphävd. Det är visserligen sant, att herr von Sydows anförande inte direkt ger anledning tili ett sådant påstående, men jag kan inte hjälpa, att jag fann även hans anförande i dag vittna om, att sakskälen betydde ganska litet och att det i grund och botten var en känslosak för honom liksom för så många andra, att det framför allt var vissa politiska motiv, som nu bestämt honom för den nya ståndpunkt han intagit i denna fråga.</w:t>
        <w:br/>
        <w:br/>
        <w:t>Jag skall inte försöka övertyga någon motståndare till lagen om dess ändamålsenlighet och behövlighet, utan jag skall närmast i anledning av herr von Sydows yttrande lämna några faktiska uppgifter, som jag tror kunna ha stor betydelse, när det gäller att bedöma denna fråga och ta ståndpunkt till det förslag, som nu föreligger.</w:t>
        <w:br/>
        <w:br/>
        <w:t>Herr von Sydow uppehöll sig särskilt vid den s. k. internationella sidan av saken och gjorde bl. a. gällande, att 8-timmarslagen inte vore ett internationellt faktum. Han har rätt så till vida, att en dylik lagstiftning inte blivit genomförd i alla europeiska och utomeuropeiska</w:t>
        <w:br/>
        <w:br/>
        <w:t>länder. Men om man ser reellt på saken och tar hänsyn till, att även i de länder, där denna lagstiftning ännu icke blivit genomförd, 8-timmarsdagen dock tillämpas ungefär på samma sätt som där den finnes, så är i alla fall denna reform i detta nu ett internationellt faktum.</w:t>
        <w:br/>
        <w:br/>
        <w:t>Jag skall tillåta mig att lämna några uppgifter om, hur det förhåller sig med denna sak i utlandet, och. jag skall då särskilt uppehålla mig vid England, vilket herr von Sydow syntes sätta ett visst värde på som exempel i detta fall. Jag är då i tillfälle att stödja mig på en intressant rapport, som den svenska socialattachén i London avlämnat och som varit publicerad i Sociala Meddelanden, jag tror det var i nr 3 innevarande år. Av denna rapport framgår, att i Storbrittanien och Irland inom praktiskt taget hela industrien sedan kriget genomförts 48 timmars ordinarie arbetsvecka och inom åtskilliga näringsgrenar än kortare arbetstid. Socialattachén erinrar om, att på ett område, där det finnes lagstadgad arbetstid, t. ex. för gruvarbetarna, genomfördes 1919 7 timmars arbetsdag. Inom de näringsgrenar, där s. k. lönenämnder upprättats, ha dessa nämnder med laga kraft fastställt arbetstiden till 46 å 48 timmar per vecka. Alltså har man inte överskridit 48 timmar utan snarare hållit sig under denna siffra. Inom byggnadsindustrien har arbetstiden medelst kollektivavtal begränsats till 44 timmar per vecka (under vintermånaderna december—januari till endast 41!/, timmar). Arbetsgivarna inom denna industri ha innevarande år, samtidigt som de krävt väsentliga lönereduceringar, gjort anspråk på, att arbetstiden skall ökas ; dock har man inte sträckt anspråken längre än till 48 timmar per vecka, alltså samma antal timmar som fastställts 1 lag hemma hos oss. Vid underhandlingar, som förts mellan arbetsgivarna och arbetarnas organisationer, ha de förra, efter vad jag kan döma av de meddelanden, som ingått, inskränkt sina anspråk till 46 timmar per vecka. Socialattaché Sjöstrand meddelar också i sin rapport, att de engelska byggnadsarbetsgivarna — alltså inom den industrigren, som man i Sverige anser särskilt vara i behov av längre arbetstid — ingalunda varit eniga om att kräva utökning av arbetstiden. Det heter sålunda, att det distrikt av arbetsgivarnas organisation, som omfattar nordöstra kustlandskapen, motsatt sig en utsträckning av arbetstiden. Det uppgives också att 8-timmarsdagen — d. v. s. med gängse kortare arbetstid om lördagarna, 44 timmars arbetsvecka — visat sig vara mycket populär även bland arbetsgivarna i norra England. Förutsatt att arbetarna fullt utnyttja tiden, anses denna arbetstid vara tillräckligt lång. Nu är att märka, att inom den engelska byggnadsindustrien förekommer icke något ackordsarbete, utan allt arbete utföres mot timlön.</w:t>
        <w:br/>
        <w:br/>
        <w:t>Det meddelas vidare i denna rapport, att inom bagerinäringen 44- timmarsveckan har varit gällande till i fjol, då arbetstiden vid bagerierna i Skottland ökades till 45 å 47 timmar i veckan. I sådana arbeten som vid hamnar och dockor, vid sockerfabriker — vilka senare man från visst håll i Sverige vill ha undantagna från lagen — samt vid kvarnar och pappersbruk tillämpas ävenledes 44 timmars arbetsvecka.</w:t>
        <w:br/>
        <w:br/>
        <w:t>Det kan ju vara tillräckligt att anföra dessa fakta beträffande Lagförslag England. Men eftersom min polemik närmast riktar sig mot direktören 2”? arbetstiför Svenska arbetsgivareföreningen, således den förnämsta representan- ””"? begräns</w:t>
        <w:br/>
        <w:br/>
        <w:t>v etsg ningen, således sta represen ning.</w:t>
        <w:br/>
        <w:br/>
        <w:t>ten för arbetsgivarna, kan jag inte underlåta att citera ett yttrande, (Forts) som den engelska arbetsgivarerepresentanten vid senaste sammanträdet med internationella arbetsbyråns styrelse fällde. Han försäkrade, att intet land så effektivt tillämpar 8-timmarsdagen som Storbrittanien. Han hyser sålunda den uppfattningen, att 8-timmarsdagen är särskilt strängt genomförd i England. Man hörde ju herr von Sydow yttra här i debatten, liksom han tidigare gjort det i utskottet, att han hade den uppfattningen, att man i Sverige är mycket sträng i detta avseende, medan det inte är så noga i utlandet. Här har en representant för de engelska arbetsgivarna anfört klagomål i samma riktning, men gör då gällande, att det är särskilt i England, som man är mycket noga med att inte överskrida 48 timmars arbetsvecka.</w:t>
        <w:br/>
        <w:br/>
        <w:t>Det var intressant att lyssna till herr von Sydows redogörelse för förhållandena i utlandet, inte minst därför, att han uraktlät att nämna ett land, som dock bör observeras i detta sammanhang, nämligen Italien. Innan jag redogör för förhållandena där, skall jag be att få lämna några uppgifter om arbetstiden i Tyskland. Där är ju arbetstiden, i motsats till vad fallet är i England, reglerad genom lag till 48 timmar per vecka. För att visa, hur 48-timmarsveckan gripit omkring sig i det tyska näringslivet, tillåter jag mig att åberopa den senaste tyska kollektivavtalsstatistiken, som publicerats i en av internationella arbetsbyrån utgiven veckotidskrift. Av denna statistik framgår, att i de kollektivavtal, som gällde vid årsskiftet 1921—1922, hade arbetstiden fastslagits till 48 timmar för 64,7 Jo av samtliga av avtalen berörda arbetare, men inte mindre än 15,6 Jo av de av avtalen berörda arbetarna hade en arbetstid av mellan 45 och 46 timmar, och för 7,5 Jo av arbetarna gällde en arbetstid av 42—45 timmar per vecka. Av de av dessa kollektivavtal berörda arbetarna, som utgöra flertalet av de inom industrien och även andra näringsgrenar i Tyskland sysselsatta arbetarna, var det endast 0,3 Jo som hade en arbetstid överstigande 48 timmar per vecka.</w:t>
        <w:br/>
        <w:br/>
        <w:t>Nu gör kanske herr von Sydow den invändningen: ja, det är gott och väl med lagstiftning och kollektivavtal, men det kommer dock an på tillämpningen ; framför allt kommer det an på i vilken utsträckning &gt; övertidsarbete tillåtes. Med kännedom om den omfattande fackföreningsrörelse, som finnes i Tyskland, och med hänsyn till den noggrannhet, varmed de tyska arbetareorganisationerna tillse, att gällande lagstiftning och kollektivavtal tillämpas, torde man likväl inte ha någon anledning att befara, att det inom det tyska näringslivet lämnas förmåner ifråga om övertid, som skulle gå utöver de förmåner, som lämnas inom det svenska näringslivet under nuvarande förhållanden. Det kan härvidlag vara nog att hänvisa till det meningsutbyte, som nyligen ägt rum inom det tyska riksnäringsrådet mellan representanter för arbetareoch arbetsgivareorganisationer och en del nationalekonomer.</w:t>
        <w:br/>
        <w:br/>
        <w:t>De tyska arbetsgivarerepresentanterna sjöngo samma klagovisor beträffande det tyska näringslivets svårigheter med hänsyn till arbetstidens reglering, som man fått höra här hemma med avseende på förhållandena i Sverige. De klagade över, att man i Tyskland tillämpat 8-timmarslagen allt för strängt och varit alltför njugg med rätten till övertidsarbete.</w:t>
        <w:br/>
        <w:br/>
        <w:t>Beträffande övertiden kan jag inte underlåta att lämna ett par uppgifter, som böra intressera åtminstone herr von Sydow. Jag har förut, tror jag, påvisat, att inom den engelska industrien i allmänhet 48-timmarsveckan i mycket stor utsträckning förekommer, där inte 44-timmarsveckan är genomförd. Man kunde tro, att övertidsarbete florerar mycket inom det engelska näringslivet. Så tycks dock inte vara förhållandet, att döma av de uppgifter, som stått till förfogande inom internationella arbetsbyrån och som offentliggjorts i en av denna byrås publikationer.</w:t>
        <w:br/>
        <w:br/>
        <w:t>Inom den engelska skeppsbyggnadsindustrien t. ex. synes Övertidsarbete inte ha uttagits i en sådan omfattning, att 48-timmarsveckan i allmänhet överskridits. Man har anställt jämförelse mellan förhållandena 1913 och 1919. 1913 arbetade man inom skeppsbyggnadsindustrien vid ungefär hälften av företagen 53 timmar och vid de övriga 54 timmar per vecka. 1919 hade man i regel 47 timmars arbetsvecka, i vissa fall kortare. Det visar sig, att genomsnittsarbetstiden per vecka för samtliga arbetare 1919 utgjorde 42 1/2 timmar. Övertiden utgjorde endast 2,8 9 av den dagliga arbetstiden. Beträffande en annan industri, som är av stort intresse för jämförelse med svenska förhållanden, maskinindustrien, finner man, att 1913 53-timmars arbetsvecka var allmänt vedertagen, men 1919 uppgick arbetstiden endast till 47 timmar per vecka. Genomsnittsarbetstiden var 1919 46,6 timmar per vecka och genomsnittsövertiden endast 1,9 Z.</w:t>
        <w:br/>
        <w:br/>
        <w:t>Detta om England och Tyskland. Arbetstidsförhållandena i Amerika skall jag inte inlåta mig på, ehuru jag tror, att man utan svårighet kan påvisa, att 48-timmarsveckan där tillämpas i kanske lika stor utsträckning som i vårt land, ehuru den inte lagligen reglerats. En uppgift i en broschyr, som utgivits av danska arbetsgivareföreningen, ger för övrigt vid handen, att 48 70 av industriarbetarna ha en arbetstid, som icke överskrider 48 timmar per vecka. Ett stort antal av dessa arbetare ha mycket kortare arbetstid än 48 timmar. Tar man hänsyn till alla de undantag, som äro gjorda i den svenska lagstiftningen, nämligen i fråga om företag, vilka i regel icke sysselsätta flera än 4 arbetare, och hela raden arbetsområden, som nämnas i I $ — inom parentes talas det snart sagt bara om undantag i lagen, och det vore kanske skäl att i en kommande definitiv lagstiftning i stället ange, vilka industrier och arbetsområden lagen skall tillämpas på, så att man slipper denna uppräkning av en lång rad undantag — om man, säger jag, tar hänsyn till dessa undantag, så är jag övertygad om, att inte mer än 48 96 av de svenska arbetarna åtnjuta 48 timmars arbetsvecka. I det fallet är Sveriges näringsliv således inte sämre ställt än det amerikanska.</w:t>
        <w:br/>
        <w:br/>
        <w:t>Jag kommer nu till det land, som herr von Sydow inte nämnde något om — Italien. Italien blev i ett slag ett land, som man även här hemma hyste stora förhoppningar på, inte minst tack vare det radikala sätt, varpå den nuvarande regeringschefen, diktatorn Mussolini, tog sig för att ommöblera särskilt på den sociala lagstiftningens område. Jag har i livligt minne, hurusom några dagar efter det denna s. k. fredliga revolution i Italien hade genomförts i en tidning förekom en teckning, framställande diktatorn tagande 8-timmarslagen med en tång och läggande ner den i en papperskorg. Det var en illustration till vad Mussolini då tillåtit sig beträffande 8-timmarsreformen i Italien. Denna lag avskaffades utan vidare. Vad har nu inträffat? Jo, samma diktator har utfärdat, som det heter i internationella arbetsbyråns pressmeddelanden, »en viktig förordning, innehållande bestämmelser om en åttatimmarsdag inom industrien och handeln». Enligt ifrågavarande byråmeddelande föreskriver förordningen, att »den normala tiden för kroppsarbetare ävensom för vissa andra kategorier av löntagare icke får överskrida 8 timmar per dag eller 48 timmar per vecka av effektivt arbete inom industriella eller handelsföretag, oavsett dessas juridiska karaktär, däri inbegripet institutioner för teknisk utbildning och välgörenhetsinstitutioner, kontor, allmänna arbeten och sjukvårdsinrättningar, under förutsättning, att arbetaren mottager lön eller annat vederlag och arbetar under annans ledning.»</w:t>
        <w:br/>
        <w:br/>
        <w:t>Således, detta dekret, som den italienska regeringschefen tillåtit sig utfärda, jag förmodar till de italienska arbetsgivarnas stora förtrytelse, och jag föreställer mig till föga glädje för de svenska arbetsgivarna, detta dekret sträcker sig, såvida jag kan förstå, vida längre än den svenska lagstiftningen. Det sträcker sig nämligen ända till sjukvårdsinrättningar och allmänna arbeten o. s. v.</w:t>
        <w:br/>
        <w:br/>
        <w:t>Belgien har också åberopats såsom varande ett land, där man inte varit så kinkig med tillämpningen av 8-timmarslagen. Det är då intressant att konstatera, att just vid det tillfälle, då den svenska riksdagen nödgas diskutera ett förslag om att upphäva 8-timmarslagen, har man i Belgien utfärdat en ny förordning, som utsträcker 8-timmarslagens tillämpning till vissa områden, där den förut icke tillämpats, bl. a. hotelloch restaurangväsendet. Såvitt jag förstår, går den belgiska lagstiftningen på detta område avsevärt mycket längre än den svenska lagstiftningen gör. Här i Sverige gäller den strängt taget bara kökspersonalen vid större restauranger, inte alls serveringspersonalen, men enligt uppgifterna från Belgien förefaller det, som om där även serveringspersonalen omfattas av 8-timmarslagen.</w:t>
        <w:br/>
        <w:br/>
        <w:t>På tal om Belgien kan jag inte underlåta att erinra om, hur man där har det ordnat inom säsongindustrien, särskilt byggnadsindustrien. Herr von Sydow beklagade i sitt anförande, att man inte gått till mötes hans hemställan att flytta ut hela byggnadsindustrien från lagens tilllämpning genom att föra bestämmelsen i 5 $ första stycket upp bland undantagen. Ett sådant yrkande har motiverats av hänsyn till bostadsnöden. Det kan vara intressant att i denna del göra jämförelser mellan</w:t>
        <w:br/>
        <w:br/>
        <w:t>Belgien och Sverige. Vårt land har varit förskonat från krigets förödelser åtminstone så till vida, att det ej fått städer och samhällen sönderskjutna. Vi veta, att i Belgien stora områden förstörts genom kriget och att det därför finns alldeles särskilda skäl att försöka forcera byggnadsarbetet där. Man har därför gjort vissa undantag i fråga om säsongarbetet inom byggnadsindustrien. Det heter i en engelsk tidskrift om denna sak, att vid byggnadsoch reparationsarbete i de krigshärjade distrikten tillåtes en maximiarbetstid, som svänger mellan 60 timmar i juni och juli och 42 timmar under vintermånaderna, dock så, att sammanlagda arbetstiden på varje halvårsperiod ej får överstiga 1,200 timmar. Principen om 8-timmarsdag och 48 timmars arbetsvecka under loppet av en 12-månadersperiod har härvidlag alltid upprätthållits.</w:t>
        <w:br/>
        <w:br/>
        <w:t>Vad innebär vår svenska lagstiftning i fråga om sådant arbete? Utskottets högt aktade ordförande har redan framhållit, att enligt den bestämmelse, som finnes i 5 $, kan undantag beviljas för längre perioder, dock så att arbetstiden i genomsnitt per vecka icke får överskrida 48 timmar. Någon bestämd tid för sådana perioder har icke fastställts. De kunna, om arbetsrådet så beslutar, utsträckas till ett år eller mera. I så fall blir ju resultatet detsamma som i Belgien.</w:t>
        <w:br/>
        <w:br/>
        <w:t>I vårt land finnas ej några sådana svårigheter att taga hänsyn till beträffande arbetstidens reglering inom byggnadsindustrien som i Belgilen. Man kan säga, att om man i Belgien är tillfredsställd med en sådan anordning, som finnes i vår lagstiftning, så finnes det ingen som helst anledning, såvitt jag kan förstå, att här i Sverige kräva att detta arbetsområde skall helt undantagas från lagen.</w:t>
        <w:br/>
        <w:br/>
        <w:t>Herr von Sydow yttrade bland annat, att han var övertygad om, att hade icke arbetstidslagen funnits, skulle det tryck, som uppstått genom depressionen, aldrig ha gjort sig så starkt gällande, som det gjort i vårt land. Jag måste då fråga herr von Sydow: Ha förhållandena varit gynnsammare i Danmark och England, där man ej haft någon sådan lagstiftning? I dessa båda sistnämnda länder har man nöjt sig med att reglera arbetstiden på den s. k. fria överenskommelsens väg, det vill säga på samma sätt, som herr von Sydow önskar att vi skola göra här hemma. Alltså, i England och Danmark förekommer ej 8-timmarslagstiftning. Men kan herr von Sydow verkligen påstå, att depressionen och de svårigheter, som uppkommit genom denna, varit mindre svårartade i dessa länder än i vårt land? Jag tror ej, att han kan göra gällande något sådant.</w:t>
        <w:br/>
        <w:br/>
        <w:t>Det har också påståtts, att 8-timmarsdagen verkat fördyrande på produktionen. Den utredning, som föreligger från kommerskollegium och socialstyrelsen, ger faktiskt ej något stöd för en sådan uppfattning. Utredningen är mycket bristfällig, och myndigheterna anse ju själva, att man ej kan draga några bestämda slutsatser av det material, som föreligger. Jag vill ej ge mig in på den frågan annat än så till vida, att jag vill säga, att jag är övertygad om, att det finns stora möjligheter att nedbringa produktionskostnaderna på annat sätt än genom</w:t>
        <w:br/>
        <w:br/>
        <w:t>att öka arbetstiden. Jag tror, att en ökad arbetstid är ett synnerligen tvivelaktigt medel att förbilliga produktionen.</w:t>
        <w:br/>
        <w:br/>
        <w:t>I varje fall torde även andra utvägar stå till buds härvidlag. Det har inom tyska riksnäringsrådet, till vilket jag förut refererat, hänvisats till ett par framstående experter, vilka framhållit, att det finns stora obeaktade möjligheter att bringa ner produktionskostnaderna inom industrien.</w:t>
        <w:br/>
        <w:br/>
        <w:t>Av geheimierådet Deutsch har sålunda anförts, att därest 30 å 35 av de tyska elektromotorverkstäderna sammansloges, så skulle det bliva möjligt att producera minst 50 procent billigare. En annan expert har meddelat att medelst sammanslagning av kemiska fabriker, varvid man blivit i tillfälle att bättre utnyttja vissa hemliga tillverkningsmetoder, en besparing av icke mindre än 50 procent uppkommit. Ett annat exempel gäller kaliindustrien, där man på detta sätt uppnått 30 procent besparing. Detta är blott ett par exempel, som jag velat anföra mot detta eviga åberopande av arbetstiden såsom varande den enda faktor man skulle ha att räkna med, då det gäller åstadkommande av billigare produktion.</w:t>
        <w:br/>
        <w:br/>
        <w:t>Och det finns, som bekant, även en svensk sakkunnig, överingenjör Kärnekull, som med stöd av undersökningar inom den svenska industrien påvisat, att man även där kan med litet god vilja och intresse från industriledningarnas sida åstadkomma betydelsefulla resultat i fråga om produktionskostnadernas nedbringande. Det är ej alls nödvändigt att bara öka arbetstiden och att låta arbetarna på detta sätt få släppa sitt till för att göra de hela så bra som möjligt. Man kan fordra, icke minst arbetarna kunna fordra det, att man även från industriledningen gör det bästa möjliga av den situation, som vi för närvarande befinna oss i.</w:t>
        <w:br/>
        <w:br/>
        <w:t>Jag skall icke uppehålla mig längre vid denna sida av saken. Jag vill till slut endast säga, att talet om 8-timmarsdagen som produktionsfördyrande faktor kan leda till fullständigt orimliga slutsatser, t. ex. till den som en tysk s. k. sakkunnig, för resten en s. k. socialdemokrat, kommit till, nämligen att »även om en längre arbetstid skulle förkorta arbetarens liv, måste han underkasta sig densamma». Det bör icke förvåna, att arbetarna vägra att ensamma bringa ett sådant offer på produktionens altare. Det är naturligt, att de säga ifrån, att de icke ämna bringa sådana offer, och att de vilja behandlas såsom människor och åtnjuta drägliga villkor även i fråga om arbetstiden. Det finns för resten många människor i vårt samhälle, som ej göra ett spår nytta, utan snarare på grund av sin sysslolöshet åstadkomma skada. Det kanske därför vore skäl, ifall man nu lägger så stor vikt och betydelse vid arbetstiden, att man även tänkte på att förmå dem att också bidraga med nyttigt arbete på ett eller annat sätt.</w:t>
        <w:br/>
        <w:br/>
        <w:t>Jag kan slutligen ej, då från vårt håll de sociala synpunkterna starkt framhållits i denna fråga, underlåta att åtminstone få till protokollet antecknat ett yttrande, som, enligt min mening, väger mycket mer än många andra utlåtanden av s. k. sakkunniga, som fogats till Kungl.</w:t>
        <w:br/>
        <w:br/>
        <w:t xml:space="preserve">Maj:ts proposition. I det korta yttrande, som avgivits av Domnarvet— Borlänge husmoderförening, ha de sociala synpunkterna understrukits på ett sätt, som man ej kan undgå att taga intryck av. Det heter där bl. a.: »Att den kortare arbetstiden inverkar fördelaktigt på hemlivet är tydligt, då familjefadern därigenom får mera tid att ägna sig åt familjen. Den förut tillämpade långa arbetsdagen, då mannen oftast måste vara borta från hemmet 11—12 timmar om dagen, hade till följd att verkligt hemliv ej var att tala om. Barnen, särskilt de mindre, sovo, då han lämnade hemmet, och sovo åter, när han kom hem. Fader och barn fingo därför få tillfällen att vara tillsammans och i barnens fostran kunde han ej nämnvärt deltaga. </w:t>
      </w:r>
      <w:r>
        <w:rPr>
          <w:b/>
        </w:rPr>
        <w:t>Hustrun²</w:t>
      </w:r>
      <w:r>
        <w:rPr>
          <w:b w:val="0"/>
        </w:rPr>
        <w:t xml:space="preserve"> fick då ensam sköta alla hemmets göromål, enär mannen efter den långa arbetsdagen vanligen var uttröttad vid sin hemkomst. Med 8-timmarsdagens införande har hemlivet fått en annan prägel.»</w:t>
        <w:br/>
        <w:br/>
        <w:t>Jag har, som sagt, icke velat underlåta att inregistrera detta uttalande i kammarens protokoll, och jag vågar upprepa mitt påstående, att det väger lika mycket som många andra uttalanden, som gå ut på att visa lagens skadlighet — uttalanden, som i regel icke stödja sig på fakta utan på lösa antaganden.</w:t>
        <w:br/>
        <w:br/>
        <w:t>Jag ber, herr talman, att få instämma i det yrkande, som herr Thorberg framställt.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455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