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1613</w:t>
      </w:r>
    </w:p>
    <w:p>
      <w:r>
        <w:rPr>
          <w:b/>
        </w:rPr>
        <w:t xml:space="preserve">Datum: </w:t>
      </w:r>
      <w:r>
        <w:t>1924-02-08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Arthur Engberg (Socialdemokraterna, man)</w:t>
      </w:r>
    </w:p>
    <w:p>
      <w:r>
        <w:rPr>
          <w:b w:val="0"/>
        </w:rPr>
        <w:t>Herr talman, mina herrar! När jag läste hans excellens herr statsministerns uttalande till statsrådsprotokollet måste jag lägga det sida vid sida med det anförande, som herr statsministern höll i Uppsala angående Sveriges utrikespolitiska läge. Det var redan från början en omständighet, som slog mig, nämligen att både tonfallet och synpunkterna hade icke så litet förskjutit sig. I talet i Uppsala gavs en allmän rundmålning, dyster, tröstlös och utgörande bakgrunden för en maning att bereda sig på det värsta. I diktamen till statsrådsprotokollet bibehålles och t. o. m. skärpes samma tröstlösa svartmålning. Men vad som är det egendomliga är, att herr statsministern resolut lämnar den försiktiga väg, på vilken han vandrat i Uppsalatalet, och företar på en punkt en konkretisering av läget, som gör, att åtminstone jag och, som</w:t>
        <w:br/>
        <w:br/>
        <w:t>jag tror, de flesta, som uppmärksamt läst hans diktamen till statsrådsprotokollet, gripits av en synnerligen stark betänksamhet.</w:t>
        <w:br/>
        <w:br/>
        <w:t>Det har sagts av herr statsministern i detta diktamen, att det lönar sig icke att göra en utredning av Sveriges särskilda militärpolitiska läge. Jag föreställer mig, att för det bekanta kulturblad, som på sin tid angrep försvarsrevisionen för att den kantänka skulle ha uraktlåtit att göra denna utredning, skall te sig en smula pikant att finna Sveriges statsminister knäsätta den uppfattningen, att det är lönlöst att göra en utredning av frågan om vårt lands militärpolitiska läge. Jag måste för min del säga, att detta är dock och måste vara utgångspunkten, den enda möjliga utgångspunkten för varje ställningstagande till vår försvarsfråga. Ha vi icke en bestämd uppfattning om vårt militärpolitiska läge såsom utgångspunkt, hänger ju i själva verket allt vad som föreslås i luften. Jag tror därför, att herr statsministern i sitt diktamen borde ha gått till ett utformande i klarare och entydigare ord, än vad som nu har skett, av huru han ser den bakgrund, mot vilken han ställer sin försvarsproposition. Det är sant, att det kan vara svårt att göra en fullt objektiv utredning på denna punkt, därför att, som det med allt skäl anmärktes av den förste ärade talaren, vars och ens tro i hög grad spelar en roll vid bedömandet. Men å andra sidan förefaller det mig vara obestridligt, att det dock finns så bestämda och klara hållpunkter i läget, att jag icke kan dela herr statsministerns uppfattning, att allt är endast ett mörker, där alla kattor äro grå, ett kaos, där allt är endast jäsning och oro, och där man måste räkna med att alla teoretiska möjligheter jämväl äro praktiska sannolikheter. Jag tror, att det vid ett tillfälle som detta är lämpligt, att man säger ifrån, hur man ser det militärpolitiska läget, och jag anhåller därför, herr talman, om överseende för att jag här själv avlägger en bekännelse, hur jag ser läget, och hur jag för min del vill bedöma försvarsfrågan den dag, som är.</w:t>
        <w:br/>
        <w:br/>
        <w:t>Det har sagts många och hårda ord om den fredsuppgörelse, som ägde rum år 1919, och jag kan för min del ansluta mig till hans excellens” många gånger gjorda uttalanden, att vissa faror ligga inneslutna i fredsuppgörelsen därför att den icke blev sådan, som den borde ha blivit. Låt oss dock vara rättvisa! Låt oss lägga Europas karta, sådan den såg ut efter Wienkongressen år 1815, sida vid sida med den nuvarande kartan, och låt oss ställa frågan: Har det icke ändå skett en ofantlig mängd tillrättalägganden, som i sina konsekvenser betyda en bestämd förskjutning av läget till det bättre?</w:t>
        <w:br/>
        <w:br/>
        <w:t>Jag fäster mig först och främst vid det avgörande faktum, att det ofantliga nationalitetsförtryck, som präglade den gamla kartan, genom den nya uppgörelsen har i radikal mening omgestaltats. Det är sant, att det kvarstår mycket att bättra. Det är sant, att det alltjämt finns befolkningsminoriteter, som äro utsatta för förtryck, och där det i fortsättningen måste ske ett tillrättaläggande. Det är dock å andra sidan lika sant, att här har skett ett tillvaratagande av principen om nationalitetens självbestämmanderätt i en omfattning, som var alldeles okänd för det gamla systemet. Månne det icke är så — jag frågar mig själv, och jag riktar den frågan till hans excellens — att just nationalitetsförtrycket i långliga tider har utgjort en af förnämsta källan till oro och krigiska förvecklingar? Är det då icke också så, att i samma mån som ett tillrättaläggande i detta avseende äger rum, inträder en motsvarande utrensning av dessa oroshärdar? Jag fäster mig vid att självständiga stater ha återuppstått, som förut ha varit underkuvade. Jag nämner Polen. Jag nämner den rad av stater, som ingick i den gamla Donaumonarkien. Jag nämner Finland, Estland, Lettland och Litauen. Jag fäster mig vid att ett återbördande ägt rum av nationalitetsområden till forna moderland. Månne det icke i rättvisans namn måste erkännas, att redan själva kartan företer en bild, som är ofantligt ljusare</w:t>
        <w:br/>
        <w:br/>
        <w:t>nu, än vad den var förr, då vi särskilt i Europas centrum hade ett sannskyldigt konglomerat av nationer, förtryckta av enväldiga militärmonarkier.</w:t>
        <w:br/>
        <w:br/>
        <w:t>För mig framstår därför såsom den andra stora och kanske ännu mera avgörande punkten försvinnandet av de tre stora militärmonarkierna, där vi hade tre mer eller mindre — ursäkta uttrycket, mina damer och herrar — konstifika herrar, som enväldigt och »med guds nåde» bestämde över sina folks öden, och där tärningen om krig och fred kastades, utan att någon hade möjlighet att utöva kontroll, där det icke fanns något inflytande över regeringspolitiken från folkens sida förmedelst parlamentet, och där det icke fanns den ringaste möjlighet till kontroll från riksdagens sida över den utrikespolitik, som monarkerna, omgivna av sina militärkamarillor, förde. Jag frågar: Är det ändå icke så, att den värld, som av hans excellens herr statsministern nära nog med saknad omnämnes såsom det gamla bastanta jämviktssystemet, mera liknade ett stort krutmagasin, där tre dårar gingo med brinnande facklor i händerna bland de öppnade krutfaten, och där man därför när som helst kunde vänta en fruktansvärd explosion? |</w:t>
        <w:br/>
        <w:br/>
        <w:t>Nu står istället för världens fruktansvärdaste krigsmakt söder om Östersjön en, visserligen av sina fiender, men likvisst ändå praktiskt sett avrustad tysk republik. De stora massorna ha där på ett helt annat sätt än förr inflytande över sitt lands regering, och låt vara att kampen ännu står hård mellan den reaktionära och den demokratiska åskådningen, allt tyder dock på att folkväldet så småningom kämpar sig igenom. Det betyder, att den krigsmaskin, som förut låg som ett hot mot världen och mot freden, för det första är grundligt reducerad även i fortsättningen, och att den i den mån den lämnas kvar ligger under en helt annan kontroll än på den tid, då kejsar Vilhelm II själv bestämde, huruvida han skulle sätta fingret på den knapp, varigenom militarismens helvetesmaskin skulle bringas att explodera och spränga Europa och världen i luften. Om Donaumonarkien gäller enahanda. Där förr ett med blod och järn sammansmitt, på folkförtryck, despotism, politisk, social och kulturell reaktion fotat militaristvälde stod, under vars brutala stövelklack en rad nationers frihet, rätt och ära trampades i smutsen, där har en omskiftelse ägt rum, som — låt vara med många ofullkomligheter — dock brutit sönder nationernas träldomsok och återskänkt tyranniets offer friheten. Skulle icke detta betyda något för det utrikespolitiska läget i allmänhet och läget i Europas mitt i synnerhet! Och vad Ryssland beträffar så är tsardömets saga oåterkalleligen förbi. Det träder just över tröskeln till en ny epok i sin och mänsklighetens historia. Väl gömmer det även i sitt nya skick på gåtor och dunkla hemligheter. Men det är dock ett nytt Ryssland, timrat på det gamlas ruiner. Svunnen är den tid, då det militaristiska tsardömet stod där som ett reaktionens bålverk, sudlat med martyrernas blod och hatat av frihetens och humanitetens verkliga vänner. Det gamla är förgånget. Men icke ens tsarernas Ryssland rättfärdigade den hysteriska misstron från Sveriges sida. Genom bolsjevikernas försorg ha de tsaristiska arkiven öppnats. Intet dokument, intet aktstycke har kommit i dagen, som kan åberopas som vittne för sanningsenligheten i legenden, att Ryssland skulle hysa anfallsplaner mot Sverige. Och huru mycket mindre anledning till misstro finns det icke nu!</w:t>
        <w:br/>
        <w:br/>
        <w:t>Jag vet mycket väl, att hans excellens herr statsministern, trots sina bekännelser i remissdebatten till samma syn på det utrikespolitiska läget som Englands statsminister, alltjämt ser på Ryssland med något av samma blickar, med vilka han betraktade det år 1914. Jag måste för min del säga, att det är dock en orimlig uppfattning detta. När man ser, hur stora tidningar helt plötsligt slå upp stora rubriker om en fruktansvärd rysk Östersjöflotta, när man ser svenska representanter för vårt försvar i hög ställning på allvar inför allmänheten diskutera den stora faran av den ryska marin, som Aftonbladet ibland låter</w:t>
        <w:br/>
        <w:br/>
        <w:t>operera i mystiska telegram från någon ännu mera mystisk central i Helsingfors, när man ser detta, måste man dock säga sig, att den sortens politik kan man i själva verket icke taga på allvar. Vi borde ha vuxit ifrån den.</w:t>
        <w:br/>
        <w:br/>
        <w:t>Den tredje ljuspunkten i läget enligt mitt betraktelsesätt är, att genom revolutionernas stora genombrott fick arbetarklassen världen över ett helt annat inflytande än förr. Demokratiens skapande i länder, där man förut hade envälde, har gjort det möjligt att sätta in proletariatets fredsvilja, som dock är ett faktum, som ingen kan bestrida, på ett helt annat sätt i ländernas politik, än vad förut har kunnat ske. Jag tror, ers excellens, att blott den omständigheten, att det stora genombrottet för arbetarklassen har ägt rum i Storbritannien, där denna klass nu har tagit den politiska ledningen, innebär en så ofantlig förskjutning till det bättre, att det är oriktigt och orimligt, att en svensk statsminister, när han utvecklar sin uppfattning av den utrikespolitiska bakgrunden, helt och hållet förbiser detta.</w:t>
        <w:br/>
        <w:br/>
        <w:t>Det finns också en annan sak, som jag måste räkna med, när Jag talar om vårt utrikespolitiska läge och det är den allmänna och oerhörda ekonomiska utarmningen. Hans excellens har själv genom hela sin försvarspropositions läggning erkänt, att det är på grund av vårt lands försvagade ekonomi, som han nödgats frångå sakkunskapens annars oeftergivliga fordringar och göra betydande beskärningar. Gäller satsen om oss, så gäller den i ännu högre grad om de utarmade länder, som varit invecklade i världsbranden. Den allmänna ekonomiska depressionen och den därav följande omöjligheten att längre såsom förr vräka miljoner på rustningsanstalter, har skapat en helt annan förutsättning för fred, än vad som förut fanns. Men jag går vidare. Aven imom borgarklassen har det ägt rum en förskjutning i uppfattning. Man märkte efter världskriget, att kriget släppt lös sociala krafter, inför vilka man stod med skräck och bävan, och borgarklassens revolutionsskräck, dess medvetande om att en ny världsbrand i sitt släptåg för med sig det sociala inbördeskriget, är en återhållande faktor. Denna insikt fanns icke så starkt hos borgardömet före 1914, men jag tror, att efter 1917 i Ryssland och 1918 i Tyskland uppfattningen på denna punkt har blivit en annan.</w:t>
        <w:br/>
        <w:br/>
        <w:t>Vidare ha vi Nationernas förbund. Hans excellens gör i sitt diktamen en teckning, som måste stämma varje läsare till den reflexionen, att i själva verket ser hans excellens vårt medlemskap i detta förbund såsom innebärande en större risk för vår neutralitet än förut. Han ser detta medlemskap såsom en försämring av möjligheterna för vår neutralitetsoch fredspolitik, ehuru han å andra sidan uttalar — naturligtvis — en vag förhoppning om förbundets lyckliga framtid. Jag vill, herr talman, icke fördjupa mig i ämnet. Bott en sak vill jag säga, och det är, att nog visade ändå Korfukonfliktens avveckling, att Nationernas förbund i all sin skröplighet dock var ett förträffligt instrument, när det gällde att mobilisera den allmänna opinionen i världen till en moralisk offensiv mot fredsstöraren. Där låg det stora och avgörande nya. Där låg något, som man förut icke känt till vid internationella frågors handläggning. Det var ett framsteg, ett genombrott för ett nytt system, och jag skulle tro, att en stat sådan som Sverige har all anledning att se med hoppets och förtröstans ögon på denna utveckling framåt av grundtanken i Nationernas förbund. Och, herr talman, fanns det under Korfukonfliktens kritiska dagar månne en enda svensk, som icke kände och i sitt innersta erkände, att det dock var något nytt att småstaternas representanter fingo vara med och handlägga en angelägenhet, som före 1914 var förbehållen uteslutande stormakterna?</w:t>
        <w:br/>
        <w:br/>
        <w:t>Så kommer jag då till vad jag vill kalla Sveriges speciella militärpolitiska läge, som hans excellens förklarat det icke vara lönt att söka utreda. Jag vill icke göra anspråk på att ge uttryck åt annat än enkla lekmannareflexioner, men</w:t>
        <w:br/>
        <w:br/>
        <w:t>i en debatt sådan som denna, innan vi gå att handlägga försvarsfrågan, anser Jag det både tillbörligt och nödvändigt, att man säger ifrån, att man ej heller kan dela den tröstlösa uppfattning, som präglade hans excellens” uttalanden beträffande Sveriges ställning. Vad som för mig är det avgörande nya, är avspänningen i Baltikum. Genom de tyska och ryska stormakternas fall och tillbakaträdande har den spänning, som förut förmedlades till de andra strandägarna vid Baltikum, och som utgjorde det stora irritationsmomentet, försvunnit. Jag vill säga, att jag mycket väl förstår, att man just före 1914 kände åtskilliga böljor, om jag så får uttrycka mig, gå även över våra kuster av den spänning, som rådde mellan Tyskland och Ryssland före den stora sammandrabbningen. Hur är emellertid läget den dag, som i dag är? Jo, vi ha icke längre den ena stormakten som strandägare på samma sätt som förut. Jag vill icke betrakta gördeln av »randstater» såsom ett värn för oss. Jag vill icke ha Finland och de baltiska staterna betraktade såsom någon skyddsmur, bakom vilken vi skulle kunna krypa ned. Nej, jag ser dem som ett buffertsystem mellan de två stora makter, som där förut stodo i harnesk mot varandra, och som naturligtvis i viss omfattning där alltjämt måste ha intressen, som kunna kollidera. Men detta buffertsystem mellan två stormakter, det är för oss små strandägare vid Baltikum dock en garanti för att den gamla spänningen, den gamla irritationen är borta. Jag måste vidare fästa mig vid ett annat förhållande, och det är att vi ha genom frånvaron av en direkt landgräns till en av dessa stora makter fått för vår neutralitetspolitik ett annat utgångsläge än förr. Ty det säger sig självt, att en landgräns till en stor stat, som har mellanhavanden med en annan stor stat, en sådan landgräns påverkar vår neutralitetspolitiks praktiska genomförbarhet genom att s. a. s. förmedla till oss reflexen av sina konflikter. Men just den omständigheten att denna landgräns nu är borta, att buffertsystemet mellan Ryssland och Tyskland sträcker sig ända hit upp, och vi ha fått en del smärre stater till direkta grannar, utgör för mig en betydande förbättring i möjligheterna för hela vår neutralitetspolitik. Och det kan icke vara riktigt av statsministern att, när han ställer rd försvarsproblem inför folket, alldeles förbigå dessa betydelsefulla akta.</w:t>
        <w:br/>
        <w:br/>
        <w:t>Men så kommer jag till vad jag nämnde konkretiseringen i herr statsministerns diktamen till statsrådsprotokollet. Det är, jag säger det rent ut och omskriver inte på det vackra sätt, som han har gjort i sitt diktamen, ett målande än en gång av den ryska faran. Jag hänvisar till sidorna 6 och 7 i den framlagda försvarspropositionen. Jag hänvisar till den passus, där det talas om någon viss makt, som visserligen ännu varken kan eller vill göra oss något för när, men vid vars möjliga vederfående vi ändå ha en skyldighet att bereda oss på det allra värsta. Hans excellens nämner inte Ryssland vid namn, men han har haft den goda smaken att på sidan 7 taga upp smeknamnet pi makten i fråga, ty där talas om »björnen» som sover. Jag får säga, att när jag kom till denna passus i hans excellens” framställning, och sammanställde den med passusen på den sjätte sidan, då var det för mig omöjligt att tolka saken annorlunda, än att närheten till tioårsminnet av 1914 måste på något sätt psykologiskt ha influerat på hans excellens” tankegång, och kommit honom att glida in i stämningar, som voro naturliga den gången, då de 30,000 riktiga och konstgjorda bönderna tågade upp på Stockholms slotts borggård, men som, herr talman, inte äro naturliga och inte äro rimliga den dag, som i dag är. Jag måste säga, att varje dylik mer eller mindre direkt målning av den ryska faran är något som vi ha all anledning att gå bestämt emot. Ty vi behöva sannerligen komma in i förhållanden av förtroende och vänskap och normala förbindelser med detta jätteland med sina 130 miljoner invånare. Och jag säger öppet i denna kammare, att varje svensk utrikespolitik, som på den punkten</w:t>
        <w:br/>
        <w:br/>
        <w:t>är ägnad att försvåra vänskapen och att försvåra förtroendet, är en skadegörare gent emot Sveriges naturliga livsintressen. Vi måste grundligt upprensa denna atmosfär av misstro, som legat över försvarsfrågans behandling, när det har gällt vår ställning till den stora grannen i öster. Och jag måste säga att den anda, i vilken den nuvarande regeringen handlägger våra förhållanden vill denna granne, är inte förtroendeingivande med hänsyn till ens uppfattning av regeringens allmänna utrikespolitiska intentioner. Ty nu håller det på att gå oss, som det heter, när kapten Traskapatrullo i Offenbachs bekanta operett »Frihetsbröderna» sjunger: »Så komma vi, så komma vi för sent, alltjämt!» Medan Storbritanniens och Italiens regeringar ha erkänt Ryssland de jure, medan Norge gör det vilken dag som helst, medan Österrike och Belgien förbereda det, och medan en stark opinion i fransk press kräver det, sitter hans excellens” regering här hemma och diskuterar och tramsar om några paragrafer 1 ett handelsavtal. Är det detta som situationen kräver i dag? Ar det inte månne klart för alla, att den väg vi ha att gå ha vi fått exemplet på av den brittiska regeringen i dess snabba och bestämda hancling? Det är att omedelbart och resolut knyta förbindelser av förtroende och vänskap, förbindelser av normal natur med makten i öster. Vi äro inte bolsjeviker, och vi gilla inte den programmatiska metod, i vilken vederbörande regering tolkar sin politiska uppfattning. Men det ankommer inte på oss att bestämma vad våra grannar behaga ha för politiskt inre system eller för politisk uppfattning. Det är deras ensak.</w:t>
        <w:br/>
        <w:br/>
        <w:t>Det måste, herr talman, tyvärr sägas att, när den nuvarande regeringen inte kommit in på vägar av uppgörelse med och förtroende till den stora grannen i öster, så finns det heller ingen möjlighet för oss att ha förtroende för den anda, i vilken denna regering utformar sina förslag angående det svenska försvarets ordnande. Vilken är då vårt försvars uppgift? Ja, hans excellens har tyvärr i sitt diktamen till statsrådsprotokollet gått ifrån Uppsalatalet även i detta avseende. I Uppsalatalet hette det, att vårt försvar skulle vara ett instrument av vår neutralitetsoch fredspolitik. I diktamen till statsrådsprotokollet få vi tyvärr veta, att det inte är bara detta, som är försvarets ändamål, utan där säges ganska tydligt och klart, att vårt försvar skall vara ett försvar också med tanke på den ryska faran. Men det är just den synpunkten, som vi en gång för alla få lov att göra front emot. Och, herr talman, jag går ett steg ännu längre och säger: Vi få inte överhuvud taget i vår försvarspolitik operera med tvångsföreställningen om att försvaret skall ordnas med hänsyn till en viss makt i vår omgivning. Vårt försvar skall vara ett värn för neutraliteten, det skall tjäna neutralitetspolitiken, och det skall samtidigt utgöra det naturliga måttet av militär beredskap för fyllandet av våra förpliktelser i Nationernas förbund. Men varje tanke på ett ordnande av Sveriges försvarsväsende med hänsyn till någon »fiende», som gör oss till föremål för sina krigiska förehavanden, den tanken kan jag för min del inte vara med på. Nu har emellertid hans excellens i propositionen på sidan 7 uttalat sig på ett sådant sätt, att ingen kan få någon annan uppfattning, än att hans excellens menar, att här får man räkna med ett krig, som riktas emot oss, i stället för ett krig, som bryter ut mellan andra, och i vilket vi kunna bli invecklade. Ja, där går den stora avgörande skiljelinjen mellan dem, sum se försvaret som neutralitetsförsvar, och dem, som se det som värnet mot en »fiende», den där står på språng för att kasta sig över oss. Och för min del deklarerar jag, att i det avgörandet ställer jag mig obetingat på ståndpunkten av neutralitetsförsvar. Ty det är det enda rimliga för ett land med vårt lands läge och vårt lands ringa möjlighet att, i händelse det skulle vara en stormakts anfallskrig emot oss, försvara sig på allvar.</w:t>
        <w:br/>
        <w:br/>
        <w:t>Mot en bakgrund av allmän svartmålning och återupplivad rysskräck ställer alltså hans excellens sin proposition. Herr talman! Det har redan av den</w:t>
        <w:br/>
        <w:br/>
        <w:t>förste ärade talaren verkställts en generalmönstring med denna propositions allmänna linjer. Jag har ingenting av sakkunskap att prestera, och jag har inte hunnit så långt i studiet av propositionen, att Jag där kan ingå på några detaljer. Men må det vara mig tillåtet, herr talman, att säga en sak på en mycket ömtålig punkt. Vad är avsikten med regeringens nedsättande av övningstiden till de 195 dagarna? Jag svarar för min del: avsikten kan inte gärna vara någon annan än att söka rädda 1914 års härordning. Man vet, att, om man skär ned organisationen, så är det svårt att få riksdagen att öka den igen. Men man vet också, att en liten konjunktur, en liten stämningsbölja alltid kan räcka till för att få upp övningstiden. Och därför kan man trösta den s. k. sakkunskapen genom att säga: gå bara med på att nedsätta övningstiden så långt som helst, den blåsa vi upp vid första lämpliga tillfälle! Det blir ingen svår sak! Men skär man ned organisationen, blir det vida svårare. Det ligger under denna manöver en ensidig och förblindad vantro på lantarmén som vår försvarsorganisations betydelsetullaste del.</w:t>
        <w:br/>
        <w:br/>
        <w:t>Där går, enligt min uppfattning, den stora skiljelinjen mellan oss å ena sidan och den nuvarande regeringen å den andra. Vi måste säga oss, att lantarmén 1 svensk försvarspolitik haft en ställning som varit oerhört gynnad, en ställning sådan, att den inte på minsta sätt motsvaras av de uppgifter, som svenskt försvarsväsende skall ha. När regeringen därför bibehåller de sex arméfördelningarna och skär ned övningstiden till 195 dagar, så imponerar »radikalismen» i sistnämnda avseende inte ett dugg på den, som måste säga sig, att lika gärna kunde regeringen, för att stryka ännu mera honung på kakan, ha gått ned till 90 dagar eller kanske, som greve Hamilton, till 60 dagar. Vem vet? Huvudsaken för regeringen har givitvis varit att rädda organisationen i den väsentliga omfattning den hade 1914. Det är emellertid ganska intressant och lärorikt att jämföra hans excellens” ståndpunkt i frågan nu med den, som han intog i sitt stora tal i första kammaren år 1914, när han polemiserade med dåvarande statsministern Karl Staaff angående övningstiden. Då sade hans excellens om övningstiden åtskilliga saker, som jag skall be att här i någon mån få citatvis beröra. Han sade bl. a. följande: »Centralpunkten är övningstiden, och särskilt övningstiden för de värnpliktiga, som skola tilldelas infanteriet.» Han sade vidare: »Det väsentliga i denna försvarsfrågas lösning, övningstidens utsträckning för alla värnpliktiga till det mått, som sakkunskapen anser erforderligt, utgör alltså vad den medborgerliga plikten bjuder varje medborgare att underkasta sig. Uppfyllandet av denna plikt måste vi kräva.» »Säkerligen», fortsätter talaren, »har statsministern hört citeras den gamla satsen pacta sunt servanda — avtal, utfästelser skola uppfyllas — vilken rättsregels tillvaro svårligen kan ha undgått en juridiskt bildad person. Emellertid, mina herrar, denna rättssats gäller inte ovillkorligt. Sålunda göres undantag från bundenheten av en utfästelse för sådana fall, då ett s. k. pactum turpe föreligger, en utfästelse som strider mot lag och goda seder. Och enligt min mening föreligger i dubbel måtto detta undantagsfall, därest någon riksdagsmannakandidat lovat att under alla omständigheter, sålunda även om det strede mot landets väl, vägra sin röst till en utsträckning av övningestiden för infanteriet. Eller finnes det verkligen någon, som med allvar vågar förneka, att en riksdagsmans underlåtenhet att tillgodose vad han anser vara för statens säkerhet erforderligt, står i uppenbar strid mot den sedelag, som reglerar våra plikter mot vårt fosterland.»</w:t>
        <w:br/>
        <w:br/>
        <w:t>Det som där betraktades som erforderligt för statens väl, det var vad sakkunskapen krävde. Vad ser man nu? År 1901 genomfördes de 240 dagarna. Nu ha vi i 1914 års härordning de 340 dagarna för infanteriet. Hans excellens går tillbaka inte bara till den härordning, som han ur övningstidens synpunkt utdömde absolut 1914, utan han tar ett steg på 45 dagar under 1901</w:t>
        <w:br/>
        <w:br/>
        <w:t>ärs härordning! Jag tillät mig uti remissdebatten uttala en förmodan, att jag inte tilltrodde hans excellens förmågan av ett visst maratonlopp. Men sedan jag har sett regeringspropositionens förslag till övningstid, och sett hans excellens totalt avsvärja de gudar han i detta stycke tillbad år 1914, så får jag väl då ödmjukast taga tillbaka denna okynnesförmodan i remissdebatten och i stöllet säga, att nu tilltror jag hans excellens ett ytterligare maratonlopp i vad det gäller den fråga, som han själv förklarat vara den väsentliga!</w:t>
        <w:br/>
        <w:br/>
        <w:t>Men saken har också en allvarlig sida. Det är att regeringens chef i sin uppfattning av det s. k. militärpolitiska läget driver ett betraktelsesätt, som innebär att faran är lika stor som någonsin, lika stor som 1914. Men samma regeringschef, som hyser denna uppfattning, föreslår en övningstid, som går 45 dagar under den som han 1914 betraktade som ansvarslös och ofosterländsk, och som han krävde utvidgad med minst 100 dagar i enlighet med sakkunskapens fordringar.</w:t>
        <w:br/>
        <w:br/>
        <w:t>Ja, herr talman, jag tror, att man kan säga, att det naturligtvis finns sinnesändringar, som gå så djupt att de innebära uppoffrandet även av sådana älsklingsidéer som idén av den långa övningstidens nödvändighet. Men detta offer från en man med den nuvarande statsministerns utpräglade sinne för logisk kosekvens passar inte riktigt in i själva botgöraresystemet. Hans påstående att vårt militärpolitiska läge är minst lika farligt nu som 1914, sett i ljuset av hans förslag att minst 1914 års övningstid med icke mindre än 145 dagar, är tyvärr ägnat att föra tanken till helt andra mänskliga karaktärsdrag än dem, som förtjäna det vackra namnet botgöring! Förslaget om de 195 dagarna står inför folkmeningen som ett bevis på att avsikten har varit av rent taktisk art, att med en anknytning till den för den populära opinionen känsliga punkten rörande övningstidens längd ordna det så, att 1914 års härordning i det stora hela kan bärgas över. Och det synes mig i själva idé- uppläggningen av diktamen till statsrådsprotokollet finnas ett indicium i samma riktning. 1914 års härordning steg fram ur rysskräckens miljö. Hans excellens statsministern gör ett principuttalande, som också bär rysskräckens prägel. Det är därför ganska naturligt, att han önskar rädda rysskräckens härordning av 1914 i åtminstone alla dess väsentliga punkter. Och för bevarandet av den härordningen är givetvis det väsentligaste alltjämt organisasationens omfattning.</w:t>
        <w:br/>
        <w:br/>
        <w:t xml:space="preserve">Från vårt håll måste vi säga, att en grundlig uppgörelse med lantarméns ställning i svenskt försvarsväsende är nödvändig. För min del anser jag, att den etapp på vägen, som har markerats ifrån vårt håll, måste snart nog följas av ytterligare fler. Av det enkla skälet, herr talman, att jag tillhör dem, som anse, att neutralitetsvapnet i framtiden inte skall ligga på lantarmén. Lantarmén får lov att avvecklas, den får lov att försvinna, och vi få lägga neutralitetsförsvaret på det sätt, som efter den tekniska utvecklingen och erfarenheterna under världskriget är det enda rimliga. Det är flottan och flyget, som givetvis anmäla sig som framtidens vapen. Och när man nu, såsom Jag hoppas, skär ner 1914 års härorganisation, så bör man ha detta i sikte, att det gäller att fortsätta på vägen, och fortsätta till ett avvecklande av hela lantarméns ställning. Det innebär också, herr talman, en vinst för det svenska folket. Det innebär den avmilitarisering, som vi i hög grad äro i behov av, det innebär att det knektadöme, som härskat på landbacken och som egentligen är själva anknytningspunkten för allt detta som man kallar för antimilitarism, och allt detta, som man kallar för olust över försvaret, och med rätta är denna anknytningspunkt, att allt detta får </w:t>
      </w:r>
      <w:r>
        <w:rPr>
          <w:b/>
        </w:rPr>
        <w:t>maka³</w:t>
      </w:r>
      <w:r>
        <w:rPr>
          <w:b w:val="0"/>
        </w:rPr>
        <w:t xml:space="preserve"> på sig. Det är ett oerhört offer för de generalstabskretsar, som driva agitationen för sitt älsklingsförsvar. Det är ett orehört offer för vissa kretsar av Sveriges överklass, som önska sina</w:t>
        <w:br/>
        <w:br/>
        <w:t>pojkar placerade på officersbefattningar och dylikt. Men det kan inte hjälpas. Det offret måste tagas. Landets försvar måste utvecklas i den riktningen, och det är, herr talman, med en förhoppning om, att denna kammares majoritet åtminstone skall vara klar på de tankelinjerna, som jag slutar mitt anförande.</w:t>
      </w:r>
    </w:p>
    <w:p>
      <w:pPr>
        <w:pStyle w:val="Heading2"/>
      </w:pPr>
      <w:r>
        <w:t>2. Arvid Lindman (Högerns riksdagsgrupp, man)</w:t>
      </w:r>
    </w:p>
    <w:p>
      <w:r>
        <w:rPr>
          <w:b w:val="0"/>
        </w:rPr>
        <w:t>Herr talman! Man har naturligtvis icke på den korta tid, som stått till buds, haft möjlighet att tränga så djupt in i den stora försvarspropositionens alla detaljer, så att man vid denna remissdebatt kan därutinnan göra några bestämda uttalanden. Det torde väl för övrigt icke heller vara behövligt, då ju saken nu skall utskottsbehandlas.</w:t>
        <w:br/>
        <w:br/>
        <w:t>Vad jag fäst mig vid och vill fästa uppmärksamheten på, det är, att om jag rätt uppfattat saken, det av regeringen framlagda förslaget från dess sida är avsett att betraktas som ett samförståndsförslag. Man får den uppfattningen av de uttalanden, som blivit gjorda särskilt av hans excellens statsministern, att det blivande förslaget skulle vara avsett att utjämna meningsmotsättningar och skapa samförstånd mellan olika åskådningar om hur vårt försvar skall ordnas.</w:t>
        <w:br/>
        <w:br/>
        <w:t>Nu har jag i dagens debatt hört särskilt den förste ärade talaren och sedan även den andre här uttala sig i den riktningen, att detta förslag icke har någon som helst utsikt att vinna riksdagens bifall. Härför äro utgifterna alltför stora och förslaget för mycket betungande. Ja, från det hållet hade jag för min del icke väntat mig något annat svar. Det kom sålunda icke som någon överraskning. Så väl den nyss nämnde talaren som de båda, som hade ordet efter honom, hava utgått ifrån, att vad Sverige behöver i försvarshänseende är ett neutralitetsförsvar och, som den siste talaren starkast och mest utförligt utvecklade det. ett försvar, som skall kunna bereda oss möjlighet att upprätthålla vår neutralitet vid förvecklingar mellan andra länder men däremot icke ett försvar, som kan användas för att avvärja ett angrepp mot Sverige. Han betonade den starka meningsmotsättning, som råder mellan olika åskådningar i denna fråga, och jag får då genast bekänna, att jag icke delar hans uppfattning utan tillhör den andra meningsriktningen och tror, att det vore att bygga på lösan sand, om vi skulle bygga vårt försvarsväsen med fullständigt bortseende från det fall, att Sverige skulle bli utsatt för ett angrepp. Ifrån den utgångspunkt, som jag i motsats till honom har, skulle jag vilja i korta drag något utveckla de synpunkter, som jag har på några av de stora huvudpunkterna i det kungliga förslaget.</w:t>
        <w:br/>
        <w:br/>
        <w:t>Jag fäster mig först av allt därvid, att det kungliga förslaget uttager folkkraften för utbildning på ett bättre sätt, än vad försvarsrevisionens majoritet och reservanter gjort. Enligt det kungliga förslaget uttagas till linjetjänst 26,850 man, under det att försvarsrevisionens majoritet stannade vid, jag vill minnas, omkring 14,000 och olika reservanter vid 11,000 och 13,000 man. Detta betraktar jag från min utgångspunkt som en obestridlig fördel i det kungliga förslaget. Detta har vunnits, genom att man slopat försvarsrevisionens förslag om kategoriklyvning, uttagning genom lottning. Men å andra sidan kan det: icke förnekas, att även i det kungliga förslaget, sådant det föreligger, förekommer en viss kategoriklyvning, och icke så oväsentlig i det att icke alla värnpliktiga, som i övrigt kunna vara fullt dugliga för krigsutbildning, erhålla sådan. Vi finna, att även enligt det kungliga förslaget, sådana värnpliktiga skulle komma att användas i ersättningsreserven, alltså för handräckningsgöromål. Lottning skulle icke förekomma enligt Kungl. Maj:ts förslag. det uttalas i försvarsministerns yttrande, men man gör sig naturligen den frågan: hur: skall denna uttagning ske? Det svaras i propositionen, att det skall tagas hänsyn till den fysiska utvecklingen hos individen och även till sociala förhållanden. Jag undrar, om man icke, när det kommer till kritan, skall finna, att denna uttagning kanske kommer att betraktas av dem det gäller som t. o. m. mera orättvis och oberättigad än uttagningen genom lottning. I detta sammanhang vill</w:t>
        <w:br/>
        <w:br/>
        <w:t>Jag nu även påpeka, att den starkare uttagningen till utbildning av underbefil och fackmän, som föreslås i det kungliga förslaget, måste vara värd erkännande och anses behövlig, i så mycket högre grad som genom samma förslag kadrerna bliva väsentligen försvagade, t. o. m. mera än vad försvarsrevisionens majoritet föreslagit.</w:t>
        <w:br/>
        <w:br/>
        <w:t>Jag går nu till en annan punkt, nämligen till frågan om organisationen. Beträffande denna iakttager jag med tillfredsställelse, att den, med vissa undantag, vartill jag skall komma strax, upprätthålles. Det betraktades som ett stort fel av den som nyss hade ordet, men som en förtjänst måste det enligt min mening betraktas, därför att den indelning av armén, som nu förefinnes, är och måste anses vara, som det också uttalats i propositionen, den minsta behövliga för en krigsstyrka, som skall kunna fylla det mest trängande behovet, samt även för att kunna bereda möjligheter till organisationens utsvällning i händelse av krig. Det har en annan stor betydelse, detta bibehållande av organisationen, nämligen att allt, som gjorts och planerats för härens mobilisering och dess uppmarsch, är ordnat och planerat efter den nuvarande organisationen, och arbetet härmed skulle, därest organisationen bröts sönder, antaga betydliga dimensioner och räcka lång tid, om man genomförde en ny organisation. Men detta bibehållande av den nuvarande organisationen har vidare en stor betydelse, i det avseendet att hela denna organisation med de nuvarande regementena har, om jag så får säga, vuxit sig fast i folkmedvetandet, och det har visat sig, att den har starka rötter inom vårt folk, vilket tagit sig uttryck i de opinionsyttringar till förmån för ett bibehållande av dessa regementen, som vi fått bevittna från den tidpunkt, då försvarsrevisionens förslag framlades. Även i fråga om önskvärdheten av de värnpliktigas utbildning i hemorten spelar detta en roll.</w:t>
        <w:br/>
        <w:br/>
        <w:t>Jag sade, att organisationen skulle bibehållas med vissa undantag. Jag kommer härmed in på ett av dessa undantag, nämligen borttagandet av den självständiga kavallerifördelningen i Skåne. Över huvud taget finner man, att den kungl. propositionen nedsätter kavalleriets styrka till mindre än hälften, för så vitt denna kan, och det bör den kunna, mätas genom antalet stamhästar. Detta nedgår nämligen från 6,463 till 3,130, alltså till mindre än hälften. Detta beträffande hela det svenska kavalleriet. Den skånska kavallerifördelningen utplånas helt och hållet, och när man föreslår detta, måste man naturligtvis bygga på erfarenheten om dess obehövlighet eller med andra ord på uppfattningen om att ett självständigt uppträdande kavalleri är obehövligt. ?</w:t>
        <w:br/>
        <w:br/>
        <w:t>Nu skall jag, herr talman, icke på något sätt uttala mig om denna viktiga punkt med anspråk på att sitta inne med något sakförstånd på området, vilket Jag icke har. Men jag skall söka skärskåda saken något med en lekmans funderingar över, om detta resonemang är riktigt eller icke. En lekman kan också göra sina reflexioner och har givetvis haft tillfälle att följa med utvecklingen av förhållandena under det stora världskriget. Man måste då utgå från att kriget lärt oss, att ett självständigt uppträdande kavalleri icke kan komma i fråga i vårt land. För att så skall bliva fallet, måste man tänka sig, att ställningskriget vid avvärjande av angrepp och infall i vårt land blir det förhärskande. Jag tillåter mig att i detta fall ha en annan uppfattning, därför att vår härstyrka icke kan räcka till för att vid vårt försvar utveckla ett ställningskrig. Den är därtill alldeles för obetydlig i förhållande till landets stora utsträckning och stora bredd. Även på grund av våra terrängförhållanden och, Jag skulle vilja säga, själva markens beskaffenhet kan ett sådant ställningskrig icke så lätt genomföras. En armé, som skall försvara vårt land, kommer då att strida med obetäckta flyglar, och ett självständigt uppträdande kavalleri blir 1 detta fall nödvändigt. Att av ställningskrigets utveckling draga slutsatser om kavalleriets obehövlighet, är icke möjligt. Det har under det stora världskriget befunnits, att det självständiga kavalleriet, visserligen icke under själva</w:t>
        <w:br/>
        <w:br/>
        <w:t>ställningskriget, men under skeden före ställningskriget och sedermera under kriget, sådant det utvecklade sig t. ex. i Serbien och Rumänien, spelat en mycket betydande roll.</w:t>
        <w:br/>
        <w:br/>
        <w:t>Ett annat område, där indragning skett, är i fråga om fästningsinfanteriregementena vid Karlskrona och Oskar Fredriksborg — herr Hansson nämnde kustartilleriet, men det var väl en felsägning. Jag finner då, att Kungl. Maj:t tänker sig att genom en utsvällning av organisationen av vissa andra truppförband, gardesregementena beträffande Oskar Fredriksborg samt Norra skånska infanteriregementet och Kronobergs regemente betäffande Karlskrona, skapa en ersättning för detta. Jag skall icke mycket ingå på denna sak. Jag vill blott påpeka, huru som detta fästningsinfanteriförsvar aldrig på så sätt kan komma in i miljön på det operationsområde, där det är avsett att verka i händelse av mobilisering, aldrig kan göra sig så förtroget med förhållandena både till lands och sjöss, som är erforderligt, genom att de truppförband, som dit förläggas, därstädes företaga övningar under någon kortare tid. Då kommer aldrig själva kadern av befäl och underbefäl att kunna växa sig in i förhållandena, och samövningen mellan alla truppslag på olika platser kommer aldrig att bliva så intim och verkningsfull.</w:t>
        <w:br/>
        <w:br/>
        <w:t>Vad beträffar det s. k. flyget — vi kunna ju använda det populära förkortade namn, som det fått — konstaterar man med tillfredsställelse, att en förstärkning ägt rum. Jag skall icke upptaga kammarens tid med att tala om organisationen. Jag kan ju få tillfälle att göra det i det särskilda utskott, i vilket jag synes bliva en av medlemmarna. Jag har emellertid mina tvivelsmål i fråga om denna organisation.</w:t>
        <w:br/>
        <w:br/>
        <w:t>Så övergår jag då att med några ord tala om övningstiden. Den kommer naturligen att spela en stor roll vid hela detta förslags bedömande. De 195 dagarna synas mig åtminstone vid första påseendet som mycket betänkliga. Det är erinrat därom, och jag vill ytterligare påpeka, att redan 1901 ansåg man här i Sveriges riksdag 240 dagar vara erforderliga för den utbildning, som var nödvändig, och när vi 1914 togo befattning med detta spörsmål i det särskilda utskott, som då blev tillsatt och av vilket jag också hade äran vara medlem, då uttalade vi där, d. v. s. majoriteten, att det var oundgängligen nödvändigt att öka denna tid. Nu vet jag icke, om man kan säga, eller rättare sagt jag känner mig icke på långt när övertygad om att man kan säga, att den utbildning, som en värnpliktig nu behöver, är mindre, att hans uppgifter äro mindre och att över huvud taget behovet att nu giva honom en utbildning är mindre än tidigare. Man kan naturligtvis bliva tvungen att av ekonomiska skäl skära ned försvarskraften, och jag är den förste att erkänna, att till detta skäl måste man taga hänsyn. Men beträffande denna fråga spelar den ekonomiska sidan av saken icke så stor roll. Mellan det av försvarsrevisionens majoritet framlagda förslaget om 255 dagar och regeringens förslag om 195 dagar är skillnaden från kostnadssynpunkt icke något vidare anmärkningsvärd. Jag vill blott tillägga, att när jag nyss hörde greve Hamilton uttala sig om att man kunde nedsätta övningstiden för de värnpliktiga, om jag nu fattade honom rätt, till vida mindre än hälften av vad regeringen föreslagit, så erinrar jag mig, hurusom den liberala motionen 1914 upptog en övningstid av 280 dagar. Nu vill jag genast påpeka, för att icke utsätta mig för något missförstånd eller för klander, att jag skulle ha förbisett något, att i det kungliga förslaget medgives större möjlighet till utbildning, därigenom att ersättningsreserven, som icke erhåller någon militär utbildning alls, skall användas till handräckningsgöromål och att sålunda de värnpliktiga, som skola utbildas till krigstjänst, få uteslutande användas för detta ändamål med obetydliga inskränkningar. Men frågan står kvar, om man kan på den tid, som föreslagits, i trots av detta utbilda de värnpliktiga, så att de vid avslutad utbildning kunna anses vara fältoch stridsdugliga. Och en annan</w:t>
        <w:br/>
        <w:br/>
        <w:t>fråga är, om man genom förslaget får en utbildningstid, som är så pass tilltagen, att den medger den övning, jag skulle vilja säga den rutin, den utbildning av befälet att föra trupp, som måste anses vara erforderlig, eller om man icke, snarare just klipper av övningstiden vid den tidpunkt, då truppen kommit till den utbildningsståndpunkt, att den skulle kunna användas för detta ändamål.</w:t>
        <w:br/>
        <w:br/>
        <w:t>Herr talman! Till sist några ord om sjöförsvaret. Det erkännes villigt, att Kungl. Maj:ts förslag i detta fall är bättre än försvarsrevisionens. När man betraktar detta spörsmål om sjöförsvaret, stannar man ovillkorligen först vid frågan om sjökrigsmaterielen och dess underhåll, utveckling och beskaffenhet. Jag skulle vilja säga, att man kanske icke tar mycket fel, om man använder den bilden, att liksom för hären regementen, arméfördelningar äro de huvudbeståndsdelar, med vilka man har att räkna, likaså äro stridsfartygen för flottan, vad den har att räkna med. Vid hären skapar man en organisation, fastställd genom fast bestämda anslag, som utgå år efter år för upprätthållande av denna organisation. Vid sjöförsvaret går man — oriktigt nog — aldrig till väga på det sättet. Man gör icke upp en plan för vad sjöförsvaret i det fallet skall bestå av beträffande antal fartygsenheter och de typer, som man vid det tillfälle, då planen uppgöres, anser vara de ändamålsenligaste och bästa. Man tager i regeringens förslag till utgångspunkt sjöförsvarets nuvarande beskaffenhet. Man förbiser icke, att detta sjöförsvars stridskrafter för ögonblicket äro väsentligt decimerade och i dåligt skick. Man uttalar i den kungliga propositionen visserligen, att »det kan och får ej döljas, att flottan undergått och allt fortfarande går mot en för riket farlig värdeminskning, ett förhållande som uppenbarligen påfordrar statsmakternas kraftiga ingripande, därest icke vårt sjöförsvars brukbarhet och effektivitet skall i högsta grad äventyras», ord, som jag är fullkomligt villig att underskriva. Men härefter resulterar det hela i, att man framkommer med ett förslag om nybyggnader, ersättningsbyggnader för en kortare tid, varvid man behåller samma antal som de marina myndigheterna föreslagit, men förlänger byggnadstiden från av dem föreslagna tre år till fem år. Jag skulle önska, att kammarens ledamöter kunde ha tillfälle att skaffa sig en inblick i det skick, vari vår sjöförsvarsmateriel för närvarande befinner sig efter den stränga neutralitetsvakten och den förslitning, som det där varit utsatt för, efter den ringa tillkomsten av nybyggnad, efter det fullständiga upphörandet av nybyggnad under de sista åren. I den kungliga propositionen finner jag även detta tydligt uttalat.</w:t>
        <w:br/>
        <w:br/>
        <w:t>Jag har läst statsministerns uttalande i propositionen beträffande den trygghet, eller rättare sagt den brist på trygghet, som vi hava att räkna på genom vårt inträde i Nationernas förbund, jag har läst den skildring, som göres av världsläget och det kaos som råder på olika områden i världen. Jag skall icke gå in på något bemötande av det, som här sist yttrades av herr Engberg, då jag anser det vara oriktigt att, när jag har ordet före hans excellens herr statsministern, på grund av att han icke begärt det före mig och icke heller försvarsministern, ingå på ett bemötande av detta, ty jag önskar, att det må vara dem förbehållet att äga prioritet till detta bemötande. Jag vill blott i förbigående Särna, att för min del instämmer jag i vad som står där anfört i dessa båda</w:t>
        <w:br/>
        <w:br/>
        <w:t>Herr Engberg — jag ber om ursäkt, att jag säger ett ord ändå åt herr Engberg — talade om det nationalitetsförtryck, som ägde rum före världskriget, men om det nationalitetsförtryck som äger rum nu talade han icke mycket; och så skulle jag vilja fråga honom, vad han menade, när han beträffande Östersjörandstaterna talade om skillnaden mellan en skyddsmur och en buffert. Någon väsentlig skillnad ligger väl icke i detta hans uttryck, utan hans mening med yttrandet var naturligtvis, att där hava vi ett skydd att påräkna.</w:t>
        <w:br/>
        <w:br/>
        <w:t>Efter de båda omnämnandena av Nationernas förbund och förhållandena i</w:t>
        <w:br/>
        <w:br/>
        <w:t>världer hade verkligen även jag väntat, att det skulle komma någon utredning om Sveriges militärpolitiska läge. Jag erkänner villigt, att det är synnerligen svårt att göra en sådan utredning, men när man hörde t. ex. den ytterst kortfattade utredning, som nyss bestods av greve Hamilton, så undrar jag, om det icke varit önskvärt, om man sökt att i propositionen, med den auktoritet och med de stora möjligheter som en regering besitter, utveckla, hurudant efter dess mening Sveriges försvarspolitiska läge är, för att åtminstone kunna bereda möjlighet för andra att bemöta påståenden i den riktning, som framkommit från olika håll. Den kungl. propositionen gör icke detta och bygger icke sin försvarsplan på vad som är nödvändigt till upprätthållande av rikets försvar, utan Kungl. Maj:t bygger på de ekonomiska möjligheterna. Jag har redan sagt, att Jag är den förste att erkänna det berättigade häri, och jag skall icke underkänna betydelsen av detta. Det är en faktor, som vi alla måste taga med i beräkningen. Men man bör dock först säga, vad som är oundgängligen nödvändigt, och sedermera av detta taga bort det som vår ekonomiska kraft icke ger oss möjlighet att uppbära.</w:t>
        <w:br/>
        <w:br/>
        <w:t>Den ekonomiska möjligheten bygges upp på den summa, som nu finnes angiven i förslaget till riksstat för budgetåret 1924—1925. Det är uppenbart, att en sådan utgångspunkt skall bliva föremål för anmärkningar — och vi hava nyss hört anmärkningar riktas emot den — därför att den icke tar hänsyn till allt vad som från de talarnas utgångspunkter ytterligare vore erforderligt för att skapa trevnad och välstånd i vårt land, erforderligt beträffande sociala anordningar etc. ete. Man skulle ju även ifrån en annan sida kunna göra en anmärkning i detta fall, nämligen därutinnan, att det år man tagit till utgångspunkt icke är ett normalår. Vi leva icke ännu i normala ekonomiska förhållanden, och jag undrar, om man icke ändock är berättigad att draga den slutsatsen av vad som skett, att vi för framtiden kunna tänka oss svårigheterna i ekonomiskt avseende minskade, att utgifterna komma att minskas genom att dyrtiden går tillbaka, och att inkomsterna kunna komma att ökas genom att näringslivet väl dock, trots alla de svårigheter, i vilka det för närvarande befinner sig, kommer att resa sig igen och gå en ny utveckling och bättre tider, till mötes.</w:t>
        <w:br/>
        <w:br/>
        <w:t>Jag skall icke, herr talman, yttra mera. Utskottet. som tillsättes i morgon, får ju tillfälle att pröva både propositionen och blivande motioner. Jag hoppas, att arbetet i utskottet skall kunna göra det möjligt att finna några utvägar för avhjälpande av det som jag här tillåtit mig påpeka, och Jag hoppas, att arbetet skall leda till ett resultat, som till sist skall för Sverige skapa ett försvar till skydd för vårt land och vårt folk.</w:t>
        <w:br/>
        <w:br/>
        <w:t>Ett ord vill jag tillägga med anledning av ett inlägg, som gjorts. visserligen icke 1 remissdebatten, men som väl nästan skulle kunna anses höra till remigsdebatten, det är de ord, som stå i Socialdemokraten i dag av herr Branting. Rubriken lyder: »Vår högers politiska kortsynthet är landets olycka», och de orden återfinnas längre ned i herr Brantings uttalande. Ja, var och en har sina utgångspunkter, och han har sina, men kanske skall det i alla fall en gång, när den nuvarande dagspolitiken icke gör sin röst så starkt hörd, utan när det kommer att skrivas historia om vad som skett under de gångna tiderna och under det senaste decenniet, komma att sägas, att det var högerns politiska framsynthet, som i väsentlig grad ökade våra möjligheter att icke indragas i världskriget.</w:t>
      </w:r>
    </w:p>
    <w:p>
      <w:pPr>
        <w:pStyle w:val="Heading2"/>
      </w:pPr>
      <w:r>
        <w:t>3. Karl Kilbom (Sveriges kommunistiska parti, man)</w:t>
      </w:r>
    </w:p>
    <w:p>
      <w:r>
        <w:rPr>
          <w:b w:val="0"/>
        </w:rPr>
        <w:t>Herr talman! Jag antar, att herr statsministern just nu borde hava anledning att fråga efter den där glädjen, som varar beständigt. Tänk bara hur förändrad situationen har blivit på de veckor som gått, sedan vi hade remissdebatt här i kammaren. Då var det mjuka toner från alla möJ- liga håll — utom från oss förstås som icke hava vett att uppträda mjukt —</w:t>
        <w:br/>
        <w:br/>
        <w:t>och man hörde, huru herr Branting nästan bad om ursäkt för att han ändock måste taga till ordet — och sedan allt detta i dag! Och ändock gjorde ju herr statsministern vad han kunde för att det skulle bli lika bra i fortsättningen. I sitt första anförande under remissdebatten förklarade han, att han hade verkligen lärt en hel del av världskriget, och att det var nödvändigt att en liten smula anpassa sig. Han hade, sade han, undergått en förändring, och det var just det som bland annat var grunden till att han vågat åtaga sig uppgiften »för att söka åvägabringa samförstånd och samverkan 1 vårt land».</w:t>
        <w:br/>
        <w:br/>
        <w:t>Nyss hörde vi, huru herr Hansson gick fram med det grövsta artilleriet. Jag förstår bara icke, att det nu skall behövas ett så grovt artilleri mot herr statsministern, då herr Branting för endast ett par veckor sedan betygade den stora lätthet han haft att i många ting komma till rätta med honom. Och herr Engberg tog ännu ett steg till vänster i kampen mot statsministern. Han försökte åtminstone såvitt jag kunde förstå representera den där opinionen i det socialdemokratiska partiet i militärfrågan, som man talat om, men som tydligen kommer att inskränka sig till att knyta händerna 1 byxfickorna: hittills ha vi icke sett något av den avväpningspolitiken i det socialdemokratiska partiet.</w:t>
        <w:br/>
        <w:br/>
        <w:t>Det är ju så, att de bittraste dropparna ligga i botten, och därför kommer Lindman på slutet. Man har ju länge väntat på vad herr Lindman komme att säga till herr Trygger. Jag, som är en ung novis, vet icke precis anledningen, men jag kan ju förstå, att herr Lindman anser sig hava anledning att uppträda åtminstone en liten smula kritiskt: han sade att han uppfattat regeringens förslag som ett samförståndsförslag, men huruvida det var en fördel i förslaget eller en nackdel, det fattade jag icke. Senare kom herr Lindman in på något, som jag icke vet, om det skulle vara en kritik eller ett understöd: det sades visserligen, att någon punkt var bra, men när jag nu tänker efter vad som var bra, vet jag sannerligen icke, vad det var för något. Var förslaget för dyrt eller för billigt? Var det nog lång värnpliktstid, eller var den för kort? Tydligen var den för kort. iSavalleriet har tyvärr minskats, och här fick man se herr Lindman i en ny attityd, som kavalleriets specielle representant. Fästningsartilleriet har också nedsatts. Och så flottan — ja, herr Trygger hade inskränkt sig till att om flottan göra ett bra uttalande, Ne också flottan har fått för litet. Vad återstår härefter av regeringens</w:t>
        <w:br/>
        <w:br/>
        <w:t>Det är verkligen en tråkig historia det här, herr Trygger! Hur gick det nu med samförståndet? Det finns ingenting kvar av alltsammans, det hela förefaller mig vara lika intigt som den ankargrund herr Trygger under remissdebatten förklarade att han hade i högerpartiet, nota bene, om jag får anse, att herr Lindman representerar högern här i kammaren, och vad det skall bliva med samförståndet det måtte gudarna veta, ty även om herr Lindman nyss uttalade, att han hoppades att det skulle bliva en liten smula efter hans linje i försvarsutskottet, så kan jag icke förstå hur det skulle kunna gå till, då herr Hansson förklarade, i går kväll och i dag också, att det icke skulle bliva någonting alls under den här riksdagen, i vart fall icke efter regeringens linjer. Herr Hansson sade visserligen sedan, att han tyckte det vore riktigt, om saken avgjordes vid denna riksdag. Jag måste uttala min förvåning över att en så varm demokrat som herr Hansson kan uttala sig så, ty jag trodde, att man i första hand borde se till att valmännen finge uttala sin uppfattning om denna sak, alldeles oavsett sedan vilken mening vi från skilda håll föra till torgs. Jag kan i det avseendet f. ö. instämma i det uttalande som fälldes av ett par ledamöter nyss under debatten: det är något underbart att framlägga ett sådant förslag sista riksdagen i en valperiod, alltså precis som om</w:t>
        <w:br/>
        <w:br/>
        <w:t>man kulle vilja visa valmännen att de icke ha rätt uttala sin uppfattning om det hela.</w:t>
        <w:br/>
        <w:br/>
        <w:t>Man ser emellertid, huru statsministern har försökt, även om han fallit igenom, som man alltid gör, när man försöker att sitta mellan två stolar, att driva intelligent anpassning med militärpropositionen. Han säger, att om man skulle komma med 1914 års härordningsförslag, så skulle det alldeles säkert av folket kännas som en överbelastning. Men jag undrar, om det är så säkert, att icke de 138 miljonerna, som nu begäras, för massan av folket också komme att kännas som en överbelastning, till exempel för statstjänarna, åtminstone de lägre — jag har ingen anledning att tala för de andra, byrådirektörer och en hel massa andra, som sitta med 15 å 20,000 kronor i årslöner, det överlämnar jag till socialdemokraterna -— men för stationskarlar och liknande, som sitta med 240 kronor i månaden och för vilka herr Beskow, om jag minns rätt, vill draga av 70 kronor om året. Eller hur känns det månne för dem, som drabbas av alla indragningarna i kulturbudgeten? Alldeles visst, för den stora massan av Sveriges befolkning kommer icke endast herr Tryggers förslag utan också socialdemokraternas förslag att kännas som en överbelastning, ty det är att märka, att för dem som ingenting ha, icke ens maten för dagen, är det, hur litet beloppet sedan är, för mycket att betala något till militärutgifterna.</w:t>
        <w:br/>
        <w:br/>
        <w:t>Den punkt, där herr statsministern har försökt att gå mest tillmötes — åtminstone på ett stadium tyckes det t. o. m. hava förvånat sociuldemokraterna — är väl den, som rör övningstiden. Jag tror emellertid icke, att man behöver överdriva det där tillmötesgåendet, ty är det något annat detta — utom för herr Lindman naturligtvis, för vilken det var för litet, för att sedan icke tala om den militära sakkunskapen — är det någonting annat än att världskriget visat möjligheten av denna lägre övningstid? Det är emellertid nog så intressant, att i detta avseende liksom i frågan för övrigt icke finnes någon principiell skillnad mellan socialdemokraterna och herr Trygger. Utom den något kortare övningstiden kalla socialdemokraterna sin militarism en neutralitetsvakt, eller vilket uttryck herr Hansson nyss använde. Man må då ha rätt uttala sin förvåning över, att denna neutralitetsvakt skulle komma att kosta så mycket som socialdemokraterna beräkna. Deras förslag lärer ju komma att kosta c:a 90 miljoner kronor om året. I fråga om värnpliktstiden kunde man under inga omständigheter, som herr Hansson både i går kväll och i dag har uttryckt sig — och han bör vara sakkunnig, som varit krigsminister — gå under det nuvarande provisoriet, det vill säga förutsatt att vi icke vilja bygga om hela den militära ordningen. Denna ombyggnad skulle såvitt jag fann igår kväll bestå i att vi kunde taga bort den allmänna värnplikten och ersätta den med en värvad armé. Det förefaller, som om det under sådana förhållanden borde vara anledning att konstatera, att utvecklingen gått så långt för socialdemokraterna, att vi i dessa dagar i fråga om övningstiden finna dem stå till höger om liberalerna, stå till höger om dessa, som väl ändock icke kunna ställas i samma kasus som vi bolsjeviker, vilka som känt icke ha något fosterland. Det är nog så betecknande detta, synes det mig, och tyder på en utveckling så långt ifrån i den riktning man talar om, nämligen fram mot avrustning, att det går — såvitt man icke med utveckling menar detsamma som kräftans gång — i rakt motsatt riktning.</w:t>
        <w:br/>
        <w:br/>
        <w:t>Det finnes utom de höga kostnaderna i regeringsförslaget ett ytterligare bevis för att det icke är fråga om någon hjärtats förändring, utan att det fanns fullgoda skäl att säga som i remissdebatten: vi vilja se denna regerings handlingar, innan vi tro på densamma. Jag syftar på hela betraktelsesättet i fråga om militärväsendets uppgifter. Alltjämt framgår det klart, att detta skall kunna brukas mot den inre fienden. Man har icke gjort någonting för att söka demokratisera militärväsendet. Jo, man har verkligen tagit ett steg, man har kallat</w:t>
        <w:br/>
        <w:br/>
        <w:t>underofficerarna, och detta säges icke som en ordlek, sekundaofficerare. Sekunda bli de förvisso i fråga om bestämmanderätten, sekunda bli de i förhållande till officerarna i många andra ting, men sekunda bli de säkerligen icke i förhållande till officerarna, när det gäller att utföra arbetet på lägerplatserna. Men i övrigt, var finnes manskapets föreningsrätt? Var någonstädes i regeringsförslaget är det ens inrymt ett yttrande, som skulle kunna tolkas i riktning av, att man vill tillmäta de värnpliktiga samma medborgerliga rättigheter i vapenrocken som de, om också kringskurna, hava i det dagliga livet? Kadaverdisciplinen skall stå kvar; man betraktar den som en av hörnpelarna för det nuvarande militärväsendet. Intet inflytande på förhållandena på lägerplatserna, aldrig så mycket berättigade anledningar till klagomål må finnas, men någon möjlighet att framföra dessa klagomål på vanligt medborgerligt maner, det skall tydligen icke finnas. Inga garantier för skapande av ett ordentligt och civilt rättsväsende, i fråga om de värnpliktiga, inga garantier, icke ens ett ord därom, för att de värnpliktiga skola, då de återkomma från fullgörandet av sin s. k. fosterländska skyldighet, få gå åter till sina arbeten och icke ställas i arbetslöshet och elände, som under kristiden inträffat i många tusental av fall runt om i landet.</w:t>
        <w:br/>
        <w:br/>
        <w:t>Jag skulle i det sammanhanget f. ö. vilja fråga socialdemokraterna ännu en gång, vad vill man på det hållet göra för att skapa åt manskapet medborgerliga frioch rättigheter också då de äro inne och fullgöra värnplikten. I går kväll gav herr Hansson ett svar på den frågan, ett svar som jag icke kunde tolka på annat sätt än att han, om han på nytt bleve krigsminister, måhända skulle kunna gå med på manskapets medborgerliga rättigheter, men endast för den händelse att de icke framförde en politisk uppfattning i det militära livet, stridande mot hans egen, ty, sade han, för den händelse bolsjevikerna försökte bilda några celler — han menade väl sammansluta sig enligt sin övertygelse — skulle han vara den förste att upplösa dem. Vad är det för skillnad mellan den uppfattningen och den borgerliga? Jag kan i varje fall med bästa vilja i världen icke finna någon skillnad. Socialdemokraterna hava alltså precis samma uppfattning som de borgerliga: ni må sammansluta eder, för den händelse ni icke framföra en mening som är stridande mot vår. — Vad vill man därtill på socialdemokratiskt håll göra för att trygga de värnpliktigas möjlighet att få sina anställningar åter, vad vill man göra för att åstadkomma en verklig humanisering av det s. k. rättsväsendet vid krigsmakten, vad vill man till sist göra för att genomföra den gamla parollen om avväpning? Jag har delvis varit inne på frågan, om det finns några i den socialdemokratiska gruppen, som vill vid denna riksdag framföra en sådan motion. Det skall bliva roligt att se, om icke representanterna för denna eventuella riktning kommer att inskränka sig till att knyta handen t. o. m. djupare nedstoppad i byxfickan. :</w:t>
        <w:br/>
        <w:br/>
        <w:t>Det enda regeringen gjort för att åstadkomma någon sorts demokratisering skulle väl vara, att den vill ge underofficerarna hjälp till eganahemsbildande. Och där finner man, huru av bondeförbundets stora militärreformatoriska elefant har blivit en liten ruggig gråsparv, och detta trots att bondeförbundet har en egen representant i regeringen. Jag skall icke vara elak mot bondeförbundet — var och en har ju sina synder att dras med — men jag skulle i förbigående ändå vilja fråga, om herrarna tro att er linje har några utsikter, då ni i denna fråga äro delade, såvitt jag kan fatta, i fyra olika delar: bondeförbundets riksdagsgrupp, bondeförbundets förtroenderåd, herr Nilsson i Vibberbo och herr Wohlin. cl</w:t>
        <w:br/>
        <w:br/>
        <w:t>Om jag emellertid skall säga ett par ord om bondeförbundets försvarsprogram, så skulle det vara, att om jag för mitt vidkommande och säkerligen många med mig, få uppfatta försöket att förena det gamla indelningsverket med en modern härorganisation som ett försök att göra militärväsendet folkligt, så hälsa vi denna strävan med tillfredsställelse. Och är det så, att man</w:t>
        <w:br/>
        <w:br/>
        <w:t>med underofficerarnas framtida förankrande som jordbrukare avser att göra dem mera oberoende av officerskasten, mera demokratiskt sinnade och mera förstående för den psykologi, som arbetet på fältet och i fabrikerna skapar, då är detta också en tendens att mottaga med sympati från vårt håll. Men då måste jag ändå fråga: är detta bondeförbundets avsikt med vederbörande del av deras militärförslag, eller har man månne tänkt sig, att detta s. k. moderniserade indelningsverk skall kunna brukas som ett statsgendarmeri ute på landsbygden mot arbetarklassen? Det förefaller mig, som om diskussionen skulle ha åtskilligt att vinna på ett klart svar på dessa frågor. Ännu en gång: Avses det första, ett förfolkligande av militärväsendet, en demokratisering, eller avser den passus, som jag här berört, något annat, nämligen att vid behov uppställa ett statsavlönat gendarmeri mot arbetarklassen? Jag tror, att icke bara industriarbetarna utan för visso i stor utsträckning, om också icke alla bondeförbundets medlemmar, så i varje fall en stor mängd av de arbetande bönderna ute i landet vänta svar på den frågan.</w:t>
        <w:br/>
        <w:br/>
        <w:t>Jag skall kanske också här med ett par ord beröra det militärpolitiska läget och vill då omedelbart uttala min förvåning, liksom säkerligen många andras, över de förändrade argument som man använder vid frågans belysning. Före 1914 förklarade man från militärt håll och från högerns sida, att så snart som tsarismen hade störtats i Ryssland, kunde man komma och tala om att vi skulle tänka på avväpning. Jag ser också, att här i närheten sitter en ärad ledamot av medkammaren, med vilken jag under den stora bondetågsrörelsen hade nöjet att på ett större allmänt möte diskutera detta problem. I hans och ett par närvarande sekunderande officerares anföranden utgjorde den punkten en avgörande beståndsdel. Vart man kom, så förklarades för övrigt detsamma: »Ja, men se tsarismen!» Nu tyckes man börja släppa detta argument, icke alla naturligtvis; av alla kan man icke kräva, att de skola hinma med så hastigt. Vi hörde ju således hur f. d. utrikesministern på Grand hotell för någon tid sedan talade om sågfilarna. Och jag undrar Just, om det icke är samma pärla på samma tankes band, ehuru den har ett annat namn, då herr statsministern i försvarspropositionen talar om den där björnen, som sover. Kanske herr Trygger med saknad tänker på den härliga tid, då man icke behövde använda sådana där omskrivningar för att klargöra för folk, hur nödvändigt det var att åtaga sig högre militärbördor och lång värnpliktstid. Emellertid finns det fortfarande de, som gärna rycka fram med Rysslandsbusen. Jag vill lämna därhän, huruvida det är på grund av att deras intellektuella möjligheter icke medge dem att finna andra argument, eller huruvida det är bevis för något annat. Men i varje fall synes det mig, att man ännu borde kunna medgiva, vad man sade före 1914 d. v. s. det förändrade läget sedan tsarismen kom bort. Ryssland är i detta nu ingen fara för vårt lands fred liksom icke heller för något annat lands under en förutsättning: att det självt får vara i fred. Herr Hansson talade visserligen i går kväll om för oss, att det fanns en tid i världen, då t. o. m. han, den forne antimilitaristen, var rädd för Ryssland. Men det var. betecknande nog, icke under tsartiden, utan</w:t>
        <w:br/>
        <w:br/>
        <w:t>det var sedan bolsjevismen kommit till makten. — Får jag anta att detta var ett förfluget yttrande. Han talade kort efteråt om att det fanns vanvettiga människor — tack för artigheten gent emot mina ryska partikamrater! —</w:t>
        <w:br/>
        <w:br/>
        <w:t>som under viss situation kunde tänkas ställa till en brand. Det är därför med stor tillfredsställelse jag i dag åhört den avbasning hans partivän, herr Engberg, om också icke adressen var uttryckligen angiven, gav den uppfattning, som herr Hansson i går kväll gjorde sig till tolk för. Ty jag måste verkligen säga det bör bli slut med den där humbugen nu! Det är dock ett ofrånkomligt faktum att man från rysk sida upprepade gånger har inbjudit till</w:t>
        <w:br/>
        <w:br/>
        <w:t>konferenser med fixt och konkret program för att genomföra avväpningen.</w:t>
        <w:br/>
        <w:br/>
        <w:t>Yt det icke lyckats, det borde de herrar, som ha båda benen hos vitfinnarna Vid och den franska regeringen bättre kunna ange motivet för än undertecknad. ”Dositionerna Ryssarna ha t. o. m, nedskrivit sin armé. Och för övrigt, herr Trygger, om dh 20 och 2 det nu är så, att så stor fara hotar från det hållet, och om å andra sidan = (Forts. vårt land är fattigt och skall så bli — herr Lindman är ju sakkunhig på det ckonomiska området så han vet väl hur det är — så borde det väl ligga när-</w:t>
        <w:br/>
        <w:br/>
        <w:t>mast till hands att borteliminera den ryska faran genom att göra upp med sovjetregeringen. Vårt land har ju möjligen icke bara att ingå ett handelsavtal med Ryssland — ett de jureerkännande vågar jag icke proponera, ty det ligger naturligtvis utom möjligheternas område — men t. o. m. att ingå en fredskonvention med detta land, så att vi icke från det hållet skulle behöva ha något att frukta. Om fara hotar från Ryssland kan underlåtenheten att göra upp med sovjetregeringen icke förstås på annat sätt, än att man icke vill beträda en väg, som skulle betyda effektiv nedskärning av militärbördorna.</w:t>
        <w:br/>
        <w:br/>
        <w:t>Militärväsendet i det bestående samhället blir ett vapen mot arbetarklassen under givna situationer. Någon tycker måhända, att detta är en fras. I så fall, mina herrar, vill jag hänvisa på förhållandena i Sundsvall. Där strejka i detta nu, jag tror ett hundratal kommunala renhållningsarbetare. Mot dessa har man skickat 20 poliser. Antag, att distriktets arbetare skulle anse deras solidaritetsbegrepp kräva, att de gingo i sympatistrejk med kommunalarbetarna i Sundsvall. Är det någon, som vill stiga fram och förklara, att det är en utopi, då jag säger: det är säkert, att det under sådana förhållanden icke skulle dröja så länge, förrän vi på nytt finge en Curry Treffenberg och hans åtgärder mot Medelpads arbetare, att man på nytt skulle skicka militär emot dem. I övrigt behöver man icke i det här avseendet röra sig med antaganden. Man har otaliga exempel från de sista åren, både från Sverige och från utlandet, och ingen skall söka övertyga mig och mina partivänner om att den kapitalistiska ledning vi ha i vårt land har någon annan uppfattning i det avseendet än den, som tidigare kommit till uttryck från sittande regeringar. För resten deklareiade Ju herr Trygger 1 remissdebatten: »Ordningen skall upprätthålllas.&gt; Det är'alltid inskriften över en politik, som under socialt oroliga tider skickar militär mot arbetarna, de må kämpa aldrig så rättvist för sina intressen. Och det är uppfattningen om att militärväsendet i det beståenda samhället blir ett mede! i de regerande klassernas hand mot arbetarklassen, som gör, att vi från kommunistiskt håll alltjämt vidhålla vår gamla uppfattning: icke en man, icke ett öre till det borgerliga militärväsendet, som i själva verket tjänar anfallssyften.</w:t>
        <w:br/>
        <w:br/>
        <w:t>Vad är det nu egentligen, som man för övrigt skulle kunna använda det till? Jo, också mot andra länders arbetarklass skulle det kunna hända att svensk militär komme till användning. En kapten, som jag förut citerat i kammaren, vid namn Rappe, och vars bok jag har, har på sidan 99 bland annat skrivit: »Man torde kunna utgå ifrån, att om Mellaneuropa förvandlas 1 kaos. kommer Frankrike under åberopande av vår historiska plikt att utöva ett hårt tryck för att förmå Sverige att deltaga i Tysklands pacificering.» Vad är detta för något? För den händelse den tyska arbetarklassen av sitt lands hourgeoisie drevs att resa sig, att göra revolution, är det herr Rappes mening, att franska regeringen säkerligen skulle öva ett hårt tryck på oss för att skicka militär dit ned att siå ned den tyska arbetarklassen. Är det oriktigt? Nej, vi ha för många tidigare exempel från andra håll för att man skulle behöva betvivla detsamma. Och den som ännu tvivlar vill jag ge blott ytterligare ett exempel; den svenska flottans eskort av de vitfinska ammunitionsfartygen år 1918. Detta skedde till på köpet under socialdemokratisk sjöminister — eller skall jag kanske nu säga »f. d. socialdemokratisk»? En partivän här skakar på huvudet. Nå. kanske att herr Palmstierna nu med den snabbfotade lätt-</w:t>
        <w:br/>
        <w:br/>
        <w:t>het, varmed han rör sig över allt, sedan man fått en arbetarregering i England, skulle vilja vara socialdemokrat.</w:t>
        <w:br/>
        <w:br/>
        <w:t>Om det verkligen funnes en fara för oss kan jag icke tänka mig mer än en, och det vore under visst förhållande, nämligen att vi i Sverige finge en arbetarregering, som verkligen sökte föra en socialistisk politik. Då är det åtminstone för mig icke otroligt, att vitfinnarna skulle komma att försöka uppträda på ett eller annat sätt emot densamma. Jag ermrar om det språk man hos detta »kulturfolk» — och med uttrycket kulturfolk räknar jag bara vitfinnarna — förde, då vi frånkändes Åland bara för ett par år sedan. Och Jag har intet som helst bevis för att man på det hållet sedan dess har lärt sig ett annat sätt att uppträda i det internationella umgänget, än vad man hade på den tiden. Ja, över huvud tvivlar jag på vitfinnarnas möjligheter att lära sig internationella umgängesformer. Då vi äro motståndare till militärväsendet stå vi alltså i den meningen kvar på vår gamla ståndpunkt men icke så, att vi äro icke borgerliga pacifister. Avrustningen är socialismens ideal. Och jag är ännu tillräckligt ung — jag vill säga det till många socialdemokrater — för att tro på att detta socialistiska samhälle kommer, med herrarnas vilja eller emot, tack vare att arbetarklassen representerar den makt, som kommer att genomföra detsamma. I detta samhälle kommer det icke att finnas några krig, och följaktligen kommer avrustningen som en given konsekvens. Men att så länge det kapitalistiska samhället ännu existerar propagera pacifism är enligt mitt sätt att se att vilseleda arbetarklassen. Det är att för den framställes läget i en annan dager än det är. Konkret är det liktydigt med att avväpna arbetarklassen och göra den skyddslös mot bourgeoisien. Jag är övertygad om, att arbetarna en dag kunna behöva ett försvar, och det försvarets karaktär har jag redan tidigare i någon mån angivit här. Det skall vara ett försvar bestående av arbetare både inom industrien och — för att tillmötesgå herr Olsson i Kullenbergstorp och hans terminologi — av jordbrukare, ett försvar, som dock aldrig kommer att kunna användas emot arbetarmassorna, men som kommer att bli ett skydd för den politik, som är deras, som är de flestas i samhället. Kostnaderna för det försvaret, som dock endast bli en bråkdel av kostnaderna för den kapitalistiska militarismen, skola icke blott bönder och arbetare betala, långt därifrån. Det får betalas också av de andra, som för övrigt även på visst sätt i övrigt bli tvingade att deltaga i försvarsarbetet. Kostnaderna få alltså bäras av alla, men arbetarna bli den bestående kärnan i det proletära försvaret. Det blir rakt omvända förhållandet mot under nuvarande omständigheter.</w:t>
        <w:br/>
        <w:br/>
        <w:t>Till detta vill jag foga, att då vi förklara, att vi ämna propagera denna uppfattning ute bland arbetarklassen och valmännen, kunna vi måhända med större rätt än trots någon annan säga till arbetarklassen: sådant är läget. Jag vill också säga det till det socialdemokratiska partiet — eller skola vi kanske även inrymma det under de borgerliga; det förefaller, som om det funnes fullgod anledning därtill efter herr Hansons militärpolitiska anförande här i dag —= arbetarna skola förstå att uppfatta läget och dra sina slutsatser därur. Även ur den synpunkten är det det enda riktiga, att man överlämnar till valmännen att i höst taga ståndpunkt, att avgöra vilken linje de vill välja: och icke att så här innan valet söka smussla igenom något, som alldeles säkert av de stora arbetarmassorna förr eller senare helt och hållet kommer att avlägsnas.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1613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