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497</w:t>
      </w:r>
    </w:p>
    <w:p>
      <w:r>
        <w:rPr>
          <w:b/>
        </w:rPr>
        <w:t xml:space="preserve">Datum: </w:t>
      </w:r>
      <w:r>
        <w:t>1925-05-23</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Anders Johan Bärg (Socialdemokraterna, man)</w:t>
      </w:r>
    </w:p>
    <w:p>
      <w:r>
        <w:rPr>
          <w:b w:val="0"/>
        </w:rPr>
        <w:t>Herr vice talman! Jag har icke begärt ordet för att göra några egentliga inlägg i det nu föreliggande utskottsförslagets detaljer eller dess tekniska utformning eller de avgivna reservationerna. I dessa saker har såväl försvarsministern som herr Ekman från mina synpunkter ingående ordat och ytterligare tillfälle därtill ges säkerligen senare under behandlingen av utskottsförslagets olika punkter, icke heller ämnar jag ägna någon tid åt herr Clasons meditationer över det utrikespolitiska läget. Hans excellens utrikesministern har ju nyss på ett ingående sätt påvisat, hur tröstlöst det är att söka få fram en hållpunkt för tillmätandet av vårt försvar.</w:t>
        <w:br/>
        <w:br/>
        <w:t>Jag ämnar fastmer besvära kammaren ett ögonblick för att framhålla några allmänna synpunkter, vilka legat till grund för mitt ståndpunktstagande i denna fråga och som jag tror även omfattas av den partigrupp i kammaren jag tillhör. Dessmera anser jag detta påkallat efter herr Tryggers högt burna anförande men vilket i särskild grad inbjuder till vissa betraktelser.</w:t>
        <w:br/>
        <w:br/>
        <w:t>När dåvarande statsministern och excellensen Hammarskjöld, inledde debatten vid antagandet av den försvarsordning, vars omläggning nu — som jag hoppas — förestår, yttrade han om den då föreliggande försvarsreformen föl- Jande: »Om, såsom är att hoppas och vänta, den inom några korta stunder bifalles av riksdagen, kommer den 12 sept. 1914 att räknas bland märkesdagarna i vår historia.»</w:t>
        <w:br/>
        <w:br/>
        <w:t>Vidare betonades, att den förestående åtgärden fick verkligt värde först om den utgjorde ett uttryck för en mera samlad mening och icke vore ett utslag av en under dåvarande omständigheter tillskapad stämning.</w:t>
        <w:br/>
        <w:br/>
        <w:t>Mig synes, att man denna dag har lika stor rätt, ja ännu större rätt, att i föreliggande sak göra samma uttalande som statsministern av år 1914.</w:t>
        <w:br/>
        <w:br/>
        <w:t>Och ändå torde ett stort svalg ligga befäst mellan den åskådning, som låg till grund för sagda uttalande, och den åskådning som måste ligga till grund för ett dylikt uttalande i dagens fråga.</w:t>
        <w:br/>
        <w:br/>
        <w:t>Det anförda citatet byggde förvisso på — detta framgår med önskvärd tydlighet av allt vad som föregick i samband med det då fattade beslutet — att vårt lands självständighet, fredens bevarande åt vårt land, liksom fredens tryggande i världen överhuvud taget, väsentligast berodde på omfånget och styrkan i den krigsberedskap, som kunde uppbringas. Den allmänna parollen var då denna: den som vill fred, han ruste sig för krig! Vilket bedrägeri, vilken falskhet som ligger häruti har senare all världen fått erfara. Även om världen, ännu skälvande efter krigens gisselslag, icke hunnit ordna sina he-</w:t>
        <w:br/>
        <w:br/>
        <w:t>grepp om vägarna ut ur denna villfarelse, synes dock uppvaknandets ögonblick vara i antågande. Därpå tyder, som förut påpekats av flera talare, den allt allvarligare och mera omfattande strävan till tvisters förekommande och avgörande mellan folken, som på senare tid ådagalagts. Enda hoppet för den mänskliga kulturens fortbestånd synes också ligga däri, att dessa fredens vägar beträdas av jordens folk, icke allenast i tal och försäkringar, utan i gärningar. Det är denna ledtråd det socialdemokratiska partiet ej velat släppa, trots virrvarret i världen, utan ämnar följa i fast förvissning, att det är den enda väg som förer fram till målet. Att denna uppfattning omfattas i stort sett även av de borgerliga vänsterpartierna behöver ej utsägas. Riktigheten härav framgår ju bland annat därav att så pass enighet kunnat ernås om det föreliggande utskottsförslaget från vänsterhåll. Av utskottets principuttalande framhäves även detta.</w:t>
        <w:br/>
        <w:br/>
        <w:t>Huru vitt och djupt denna känsla trots allt ändå gripit omkring sig även utanför de egentliga vänsterpartierna tror jag man har rätt att skönja 1 vad som på senare tid förekommit även inom de samhällsgrupper, som förut stått tämligen främmande för hela denna åskådning. Jag hoppas, att jag icke gör den regeringschef, som föregående år försökte sig på att samla nationen kring en ny försvarsreform allt för orätt, om jag säger, att man i den åtgärden även fann en fläkt av den nya tidens anda. Även om dåvarande statsminister Tryggers inledningsanförande var starkt färgat av fruktan för oron i världen och ofullkomligheten i vad som åtgjorts och åtgöres för fredens tryggande på fredlig väg, helt okänslig för betydelsen av dessa fredssträvanden var den Tryggerska regeringen likväl icke. Beklagligt mera dolda finner man dessa symptom i den nu föreliggande Tryggerska reservationen än i fjolårets proposition och herr Tryggers tal för i dag andas helt andra toner än vad då ljödo. Min förvissning är dock att de politiska ledande högermännen likväl innerst äro 1 viss mån anstuckna av denna nyare tidsanda. Detta synes mig framgå bland annat därav att detta partis främste talesman i denna kammare ändock förde med sig så mycket från konungens rådsbord till ledareplatsen å riksdagsbänken, att han i sitt hälsningsanförande till denna kammare innevarande riksmöte yttrade följande beaktansvärda ord, vilka, även om de främst voro sagda med hänsyn till rent ekonomiska och finansiella förhållanden, likväl beröra och äro tillämpliga på sådana frågor som fred och försvar och statlig sparsamhet: »Den ekonomiska och finansiella världssituationen berör såväl folkens yttre förhållanden som deras inre förhållanden. I förra avseendet medför den slitningar mellan staterna, som skapa hat och bitterhet samt förhindra ett rationellt ordnande av världsproduktion och världssamfärdsel. Därigenom motverkas återknytandet av de otaliga band mellan folken, som världskriget sönderrivit. I senare avseendet åter alstra den ekonomiska och finansiella svagheten och den därav följande hårda skattebelastningen ett missnöje inom staterna, som närer partisinnet och ersätter allas samverkan för det gemensamma bästa med ett ensidigt och fördärvbringande fullföljande av själviska intressen.</w:t>
        <w:br/>
        <w:br/>
        <w:t>Men redan insikten om den fara, som i nu nämnda avseenden föreligger, innebär ett avsevärt steg på väg mot dess undanröjande. Vad som ytterligare kräves är, att varje folk drager slutsatsen av denna insikt. Därvid skall det visa sig, att enda botemedlet mot det onda är allvarligt arbete, ökad sparsamhet på det allmänna och enskilda området, men framför allt ett fredligt och förtroendeingivande sinnelag. Denna kärlek till freden och friden, icke att förblanda med svag undfallenhet, kan icke taga sin början först utanför rikets gränser. Den måste ha sin källa inom landet.&gt; En senare i anförandet in-' lagd reservation företager icke värdet av det sålunda sagda.</w:t>
        <w:br/>
        <w:br/>
        <w:t>Med vad jag nu sagt har jag velat dels betona den grundläggande anda och uppfattning från vilka det socialdemokratiska partiet går att ta ställning till</w:t>
        <w:br/>
        <w:br/>
        <w:t>dagens fråga, dels anföra några bevis för att samma uppfattning synes vara Ang. försvarsunder spridning vitt utanför de socialdemokratiska leden inom vårt folk. Från Tafendets dessa utgångspunkter kan man måhända med goda skäl fråga sig, dels huru (Forts.) sammanfaller det nu av den socialdemokratiska regeringen framlagda och av | utskottet i allt väsentligt tillstyrkta försvarsförslaget med denna vår grundsyn,</w:t>
        <w:br/>
        <w:br/>
        <w:t>dels ock varför synes enighet inom nationen icke kunna nås om ett gemensamt försvarsförslag. .</w:t>
        <w:br/>
        <w:br/>
        <w:t xml:space="preserve">På denna första fråga vill jag svara, att vad som för oss socialdemokrater för ögonblicket varit viktigast har mindre varit att få fram ett förslag, som vore ett adekvat uttryck för vad som skulle kunna kallas en genomsnittsuppfattning av vad i försvarsväg borde offras. Det riksdagspolitiska läget har lyckligtvis befriat oss från att utröna detta. Huvudsaken har i stället varit att med markerande av vår grundsyn på fredsproblemet, åstadkomma en försvarlig rustningsminskning och därmed ock en nedskrivning av den betungande börda försvaret åsamkar vårt folk. Även i detta hänseende finner jag beröringspunkter med fjolårets förhållanden. Huru starkt än från den Tryggerska regeringens sida framhölls, att dess förslag icke tillkommit genom ett tillmötesgående mot andra partigrupper, framfördes det likväl som ett samförståndsförslag, vilket ju i sig innebar strävan att göra detsamma antagligt för en riksdagsmajoritet. Under sådana förhållanden ligger det trots allt i sakens natur, att egna speciella synpunkter måste </w:t>
      </w:r>
      <w:r>
        <w:rPr>
          <w:b/>
        </w:rPr>
        <w:t>maka³</w:t>
      </w:r>
      <w:r>
        <w:rPr>
          <w:b w:val="0"/>
        </w:rPr>
        <w:t xml:space="preserve"> åt sig. Kan man vinna något värdefullt, bör man ju söka vinna detta, även om man icke vinner allt vad man önskar. Och att man vinner åtskilligt, mycket värdefullt är för mig alldeles tydligt. Den minskning i statsutgifterna, som förslaget innebär, måste anses betydande. Likaså avkortningen av den betungande övningstiden, värnpliktslagens humanisering m. m. Huru högt den ekonomiska begränsning skattades, som det Tryggerska fjolårsförslaget antogs innebära, trots att detsamma låg så betydligt över det nu framlagda, framgår av herr Tryggers egen värdesättning därav, då han i riksdagsdebatten anförde följande: »Emellertid, fastän frågan om avväpning för närvarande saknar praktisk betydelse, är därmed naturligtvis icke på något sätt förnekat, att man bör söka minska försvarsbördorna för folket så mycket som möjligt. Allt talar för det berättigade 1 strävandena i denna riktning. Först och främst vinner man därmed, att den försonlighetens och broderskapets anda, som utgör en så viktig förutsättning för kulturellt framåtskridande, blir starkare, men vad som även är av synnerligen stor betydelse är, att denna minskning i rustningarna påkallas av ekonomiska skäl, vilka skäl, efter all den förstörelse, som världskriget åstadkommit, äro mera bjudande än någonsin.» — Och vidare anfördes: »Vi måste därför ordna våra förhållanden så, att vi, så länge det kan vara erforderligt, kunna bära den rustning vi pålägga oss. Gå vi längre i fråga om försvarsanordningar kan det hända, att när vår försvarsberedskap bäst behöves, densamma av brist på medel redan är nedrostad.»</w:t>
        <w:br/>
        <w:br/>
        <w:t>Vad herr Tryggers omdöme om sitt förslag ur dessa synpunkter berättigat, måste detta i ännu större måtto vara fallet med det nu föreliggande, vilket enbart i statskostnader ligger ett 30-tal miljoner kronor under fjolårets proposition.</w:t>
        <w:br/>
        <w:br/>
        <w:t>Går jag så till den senare frågan varför — trots de många beröringspunkter som finnas — enighet ej synes kunna ernås mellan alla de politiska partierna om ett gemensamt försvarsförslag, så finner jag svaret därpå genom att åter hedra herr Trygger med ett citat ur hans riksdagsanförande under fjolårets försvarsdebatt. Han säger nämligen där, efter att ha anfört vad jag nyss citerade angående värdet av de ekonomiska bördornas begränsning: »Äro vi så långt ense, är däremot dock icke klart att vi kunna enas angående tidpunkten för och omfattningen av denna minskning i försvarsbördorna. Avgörande här-</w:t>
        <w:br/>
        <w:br/>
        <w:t>för är det nuvarande världsläget och våra ekonomiska och finansiella förhållanden.» 0. s. v. — Ja, däri består väl den egentliga skillnaden. Herr Trygger fann vid framläggande av sitt försvarsförslag icke någon så fast hållpunkt 1 det utrikespolitiska läget, att han på grund därav kunde tillmäta omfattningen av den försvarsordning som då framlades. TI stället inskränkte herr Trygger sig till att låta den ekonomiska faktorn bliva utslagsgivande härutinnan. Men icke heller denna mätare gav ett sådant utslag att resultat kunde vinnas. Steget nedåt togs, men icke långt nog för att vinna den anslutning, som krävdes för att nå målet. Vad har då varit naturligare än att öka detta steg, som den nu sittande regeringen gjort för att komma fram dit den förra regeringen syftade, men ej nådde. I vad som skett ligger således ingen som helst artskillnad utan endast skillnad i graden. Detta är värt att beakta när omdömen fällas över det nu föreliggande förslaget. Dessa omdömen, som i en del av tidningspressen tagit sig uttryck i de mest fruktansvärda beskyllningar för nidingsdåd och attentat mot vårt lands självständighet och dylikt, måste bottna i, antingen okunnighet om vad föreliggande förslag innebär, eller ock i ovilja att erkänna dettas innehåll. Möjligen kan det också bestå i en överkänslig vantro på att, på ett meningslöst rustande och endast därpå hänger vår fred och självständighet.</w:t>
        <w:br/>
        <w:br/>
        <w:t>Mig synes att även de som huvudsakligast bygga vår tillvaro som självständigt folk på krigsberedskap, med en något så när resonlig syn på saken böra kunna känna sig lugnade inför en sådan försvarsberedskap, som innefattas i förslaget i fråga. Det är dock inga små offer och anstalter det här gäller. Enbart kostnaden under den närmaste tiden, 107 miljoner kronor årligen. säger, att offret är oerhört. Eliten av försvarskraften göres krigsduglig. Genom att utsovra det förnämsta i försvarshänseende av folkkraften, som uteslutande får under övningstiden ägna sig åt vapenbruket, måste med ett insiktsfullt handhavande av utbildningen en god armé kunna åstadkommas. Ett modernt flygvapen — efter våra förhållanden avsevärt i omfattning — anordnas, andra nutida moderna krigsberedskap anskaffas (stridsvagnsorganisationen) och sjöförsvaret underkastas ytterligare granskning för att på rimlig kostnad få fram det bästa och lämpligaste. Möjlighet till reservformationer ordnas 0. s. v. MSannerligen man har skäl att klaga från den sidan.</w:t>
        <w:br/>
        <w:br/>
        <w:t>Att socialdemokraterna kunnat godkänna ett sådant förslag slår platt till marken allt tomt tal om att vi genom ett försummat försvar visa likgiltighet för vårt fosterlands självständighet och vilja att leva. Och det gör mig uppriktigt ont, att, som för en stund sedan hände, höra herr Trygger med föraktfulla tonfall tala om den »blandade hop» — vill jag minnas uttrycket lydde så — som utgör majoritet för det föreliggande förslaget. Herr Trygger och med honom liktänkande må dock besinna, att bakom denna majoritet står massan av det folk, som under kriget och dess efterverkningar i möda och grinande armod släpat sig fram genom lidanden, som den oberörde och utomstående icke har en aning om. Och vad betyder icke denna ringaktade hop Just för vårt av herr Trygger omhuldade försvar? Herr Trygger uttalade nyss med rörelse i rösten en varm önskan om att prövningens stund måtte förskonas oss. Med samma djupa allvar vill jag uttala samma önskan. Men om den dagen skulle komma, vilket Gud förbjude, så skall herr Trygger för visso finna, att det just är denna föraktade »hop»&gt; som kommer att slå vakt icke enbart om den egna fattiga kojan utan även om de palats, varifrån man nu ser ner på dess ringhet. Jag beklagar att en dag som denna sådana yttranden fällas.</w:t>
        <w:br/>
        <w:br/>
        <w:t>Och nog vet herr Trygger bättre än att samtidigt citera ordet »förbrytare» som han talar om den regering, vilkens hållning mer än något annat har bidragit till att försvarsviljan bland de djupa leden blivit vad den är.</w:t>
        <w:br/>
        <w:br/>
        <w:t>Sannerligen man från den sidan har skäl att klaga. Snarare synes den Ag. försvars-</w:t>
        <w:br/>
        <w:br/>
        <w:t>del av vårt folk som tillmäta den materiella krigsberedskapen mindre värde i pätenders försvarshänseende ha större skäl till oro och klagan. Men även dessa måste (Forts.) trösta sig därmed, att det föreliggande förslaget dock betecknar en eftersträ- | vad och viktig vändpunkt. — Antages utskottsförslaget är dock det första och förvisso därmed det svåraste och avgörande steget taget mot det framtidsmål alla dock ytterst måste trängta till: vapnens fullständiga nedläggande. I och med detta steg markerar också vårt folk att det vill göra allvar av och icke enbart låta fredssträvandena stanna vid en läpparnas bekännelse — göra allvar av vad herr Trygger så sällsynt vackert uttalade i sitt förut citerade hälsningsanförande till denna kammare för några månader sedan — att ådagalägga »framför allt ett fredligt och förtroendeingivande sinnelag».</w:t>
        <w:br/>
        <w:br/>
        <w:t>Visserligen kan det väl icke betyda så mycket där ute bland världens oro, vad en liten nation här uppe i höga nord har för devis på sitt standar, men alldeles betydelselöst kan det icke vara. Äktheten gör dock vissa intryck och utan att någon nation börjar att i gärning visa äktheten av sitt fredliga och förtroendeingivande sinnelag genom handling, även om den vore riskfylld,</w:t>
        <w:br/>
        <w:br/>
        <w:t>— utan detta säger jag — lärer någon vändpunkt till det bättre aldrig någonsin nås.</w:t>
        <w:br/>
        <w:br/>
        <w:t>Den röst, som under vår tid mer än någon annan från nordens länder uppmärksamt hörts utöver världen, förkunnade detta fredliga och förtroendeingivande sinnelag liksom minskning av vapenmakten har för alltid tystnat — tystnat i denna församling och ute i världen. — Sveriges riksdag kan i dag ge äkthet åt den nu tystnade röstens förkunnelse och maning, den kan liksom herr Hammerskjöld yttrade 1914, göra denna dag till en märkesdag i vår historia. Detta kan ske genom att bifalla utskottets hemställan, till vilket, herr talman, jag i den föredragna punkten yrkar bifall.</w:t>
      </w:r>
    </w:p>
    <w:p>
      <w:pPr>
        <w:pStyle w:val="Heading2"/>
      </w:pPr>
      <w:r>
        <w:t>2. Axel Hansson Wachtmeister (–, man)</w:t>
      </w:r>
    </w:p>
    <w:p>
      <w:r>
        <w:rPr>
          <w:b w:val="0"/>
        </w:rPr>
        <w:t>Herr greve och talman! Jag skall inte säga många ord, men jag kan dock inte låta bli att i denna ödesdigra stund, då vårt försvarssystem står inför möjligheten, för att inte säga sannolikheten, att helt rivas sönder och mänskligt att döma sättas ur stånd att ens tillnärmelsevis fylla sin uppgift, även avge min kraftiga protest och dessutom göra några yrkanden.</w:t>
        <w:br/>
        <w:br/>
        <w:t>Inför den jäsande oro, som, nästan på varje punkt i vår världsdel nu gör</w:t>
        <w:br/>
        <w:br/>
        <w:t xml:space="preserve">sig gällande, har det förr så ofta åberopade skälet för avoch nedrustning, en livlig förhoppning om en snart stundande evig världsfred, mer och mer fått </w:t>
      </w:r>
      <w:r>
        <w:rPr>
          <w:b/>
        </w:rPr>
        <w:t>maka³</w:t>
      </w:r>
      <w:r>
        <w:rPr>
          <w:b w:val="0"/>
        </w:rPr>
        <w:t xml:space="preserve"> åt sig. Man måste numera böja sig inför fakta, man erkänner, att det råder oro i världen, man erkänner, att vårt land kan komma i en sådan situation, att det behöver ett försvar. Åtminstone är det numera en helt liten falang, som inte vill veta av något försvar för vårt land. Men dess ivrigare åberopar man sig nu på vår ekonomiska bärkraft, som man förmenar inte skulle tåla vid påfrestningen av ett försvar, sådant som av den militära sakkunskapen anses bjuda oss något så när nödigt skydd. Dessutom åberopar man sig på folkviljan. Folkviljan, säger man, kräver den våldsamma nedrustning som nu föreslås. Svenska folket i val har uttalat sig, och svenska folket har rätt att självt avväga de uppoffringar, det vill göra för sitt försvar.</w:t>
        <w:br/>
        <w:br/>
        <w:t>Jag vågar påstå, att intet av dessa skäl är hållbart. Så länge våra landsmän anse sig ha råd att göra av med bortåt 300 miljoner kronor på sprit, tobak, kaffe och andra njutningsmedel, så länge de anse sig ha råd att med ra-</w:t>
        <w:br/>
        <w:br/>
        <w:t>tande av vårt inhemska vete importera för ett par hundratals miljoner kronor amerikanskt lyxvete och amerikanskt lyxvetemjöl, så länge de anse sig ha råd att importera tiotals miljoner kilogram franska äpplen och päron, under det vår inhemska frukt får delvis ruttna bort eller utfodras till kreaturen, så länge vi anse oss ha råd att offra ett hundratal miljoner på nöjen, därav det mesta på biografer, så länge verkar påståendet, att vi icke skulle ha råd att försvara oss, icke ha råd att hålla oss med ett annat försvar än det på lösan sand byggda, illa avvägda och i förhållande till sin effektivitet oerhört dyrbara försvarssystem, som utskottet bjuder på, 1 all sin tragik nästan löjeväckande, liksom också påståendet, att vi icke skulle ha råd att offra de ett par tiotal miljoner mera, som skulle krävas enligt herr Tryggers reservation för att fortfarande bibehålla vårt gamla försvarssystem, undan för undan moderniserat och förbättrat, intill dess vi säkrare än nu kunna överblicka, hur den så behjärtansvärda fredstanken lyckas bryta sig igenom 1 världen.</w:t>
        <w:br/>
        <w:br/>
        <w:t>Ja, så var det folkviljan. Folkviljan? Stöta vi icke här på en circulus vitiosus? Hur har denna folkvilja kommit till? Äro de framstående folktalarna och folkledarna i majoritetspartiet alldeles främmande för skapandet av denna folkvilja? Och förresten: Svenska folket har inte förrän nu vaknat till insikt om frågans räckvidd, och skulle i detta ögonblick en allmän omröstning verkställas, är det min livliga övertygelse, att en kraftig majoritet skulle uppnås för en förkastelsedom, över regeringens förslag, och ännu krafligare kommer denna förkastelsedom att ta sig uttryck på hösten 1928, då svenska folket fått litet mera tid att fundera på saken.</w:t>
        <w:br/>
        <w:br/>
        <w:t>Genom föregående yttranden och genom reservationerna ha utskottsförslagets otillräcklighet, otidsenlighet och övriga brister så klart och tydligt belysts, att jag inte skall ge mig in därpå. Men en sak står för mig alldeles klar, och det är, att även om riksdagen nu bifaller utskottsförslaget, kommer detta icke att bli någon definitiv s. k. lösning av försvarsfrågan. En annan lösning måste komma rätt snart härefter, och den lösningen kommer att bli svårare och dyrbarare, ty vad man så lättsinnigt river ner blir det alltid mycket svårt att bygga upp igen. Lika orimlig har utskottets politik vis-å-vis flottan varit. I ord och fraser har man varit mycket frikostig, men så fort det gällt realiteter, vill man genom bristande ersättningsanslag ta livet av flottan, rent av förinta densamma.</w:t>
        <w:br/>
        <w:br/>
        <w:t>Av vad jag nu sagt framgår, att jag i allt ansluter mig, såväl vad lantförsvaret som sjöförsvaret angår, till den av herr Trygger med flera avgivna reservationen. Men om denna reservation inte skulle av riksdagen bifallas, så kommer jag, när de av utskottet avstyrkta motionerna komma att föredragas, att yrka bifall till en lokalt betonad motion angående infanteribesättningen 1 Karlskrona. Det är nämligen så, att jag i första kammaren och herr Holmgren i andra kammaren ha väckt motion om ett regementes fredsförläggning i Karlskrona, men som ställningen nu är, har ju denna motion inte den allra minsta utsikt till framgång, och därför kommer jag, då den tiden kommer, att yrka bifall till en i andra kammaren av herr Jeppson under nummer 341 väckt motion, däri hemställes, att det detachement från Kronobergs regemente, som skulle förläggas i Karlskrona, måtte organiseras såsom, självständig kår. Det är min övertygelse, att omedelbart efter det den nya organisationen trätt i kraft, kommer denna ändring med nödvändighet att framtvinga sig själv. Det är ju en onödig omgång att ha befälet över en i Karlskrona förlagd trupp förlagt i Växjö, en omgång, som nog kommer att kosta både tid och pengar.</w:t>
        <w:br/>
        <w:br/>
        <w:t>För min del ber jag att för närvarande, herr greve och talman, få yrka bifall till herr Tryggers med flera reservation, såväl vad sjöförsvaret och lantförsvaret som skytteväsendet angår.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497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