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1680</w:t>
      </w:r>
    </w:p>
    <w:p>
      <w:r>
        <w:rPr>
          <w:b/>
        </w:rPr>
        <w:t xml:space="preserve">Datum: </w:t>
      </w:r>
      <w:r>
        <w:t>1926-03-06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Claes Lindskog (–, man)</w:t>
      </w:r>
    </w:p>
    <w:p>
      <w:r>
        <w:rPr>
          <w:b w:val="0"/>
        </w:rPr>
        <w:t>Herr talman! Den siste ärade talaren skulle ha alldeles rätt i silt resonemang om överproduktion och om faran att locka in folk på banor, där de sedan icke kunna få sin utkomst, om det icke här gällde utomordentligt kvalificerade personer. Jag kan verkligen av den inte alldeles obetydliga erfarenhet, jag har från universitetet, intyga, att de personer som komma i åtnjutande av studielån verkligen äro utomordentligt väl vitsordade. Det är inte vanliga medelmåttor, utan det är vad vi kalla för laudatur-pojkar.</w:t>
        <w:br/>
        <w:br/>
        <w:t xml:space="preserve">Jag skulle vilja betona, att det inte är nog, att det finns utomordentligt väl kvalificerade personer, som kunna få dessa lån; det är fullkomligt beklämmande att tänka på alla de prima pojkar, och prima </w:t>
      </w:r>
      <w:r>
        <w:rPr>
          <w:b/>
        </w:rPr>
        <w:t>flickor²</w:t>
      </w:r>
      <w:r>
        <w:rPr>
          <w:b w:val="0"/>
        </w:rPr>
        <w:t>, som inte kunna få dessa studielån på grund av att de inte räcka till. Här nämndes för ett ögonblick sedan, att detta anslag säkerligen kunde vara att betrakta som en kapitalökning, och jag är fullkomligt med på detta yttrande. Och till de många synnerligen vägande synpunkter, som framlagts i kammaren i dag, skall jag lägga blott en enda. Den nuvarande skolformen har blivit föremål för mycket starka angrepp och för mycket stark reformiver från olika håll. Man har påstått, att fattiga, men utomordentligt begåvade pojkar inte kunna komma fram till de levnadsbanor, som skulle passa dem bäst. Här ha vi, mina herrar, en möjlighet att undanröja denna olägenhet, som man med rätt eller orätt har ställt 1 samband med den nuvarande ordningen. Man bör inte, enligt min mening, gå fram på den vägen att man nivellerar de nuvarande skolformerna, ty en dylik nivellering innebär en kultursänkning. Men man bör ge de verkligt prima begåvningarna bland olika folkklasser, även de fattigaste, möjlighet att genom dylika studielån komma fram på de banor i livet, där de bäst kunna göra sig gällande. Det är visserligen klart, att det trots allt kan bli svårigheter och hård konkurrens, men det är gallringen uteslutande efter förmögenhetsvillkor, som 1 denna fråga är beklämmande och pinsam, och jag skall för min del, herr talman, be att få tillstyrka bifall till utskottets utlåtande.</w:t>
      </w:r>
    </w:p>
    <w:p>
      <w:pPr>
        <w:pStyle w:val="Heading2"/>
      </w:pPr>
      <w:r>
        <w:t>2. Olof Olsson (Socialdemokraterna, man)</w:t>
      </w:r>
    </w:p>
    <w:p>
      <w:r>
        <w:rPr>
          <w:b w:val="0"/>
        </w:rPr>
        <w:t>Herr talman! Det förefaller som om jag egentligen inte skulle behöva yttra mig i denna debatt. Men ett par vändningar i vad den förste ärade talaren här framhöll behöver måhända en liten — jag kan uppriktigt säga att det kommer att bli en mycket liten — belysning. Det föreföll mig, som om han i någon mån ville ironisera över uttrycket »begåvning». Han talade om att tillvarataga de verkliga studiebegåvningarna, »de utomordentliga begåvningarna», som han uttryckte sig, »de blixtrande begåvningarna», som han sedermera tillade, och ironien tyckte jag lekte genom hela hans anförande, då han från dessa »blixtrande begåvningar» gled över till de måttfullt begåvade och till dem, som inte ens voro detta, utan kanhända lågo rätt så mycket under de måttliga begåvningarna.</w:t>
        <w:br/>
        <w:br/>
        <w:t>Jag vill säga till detta, att vi naturligtvis inte få ha alltför stora mått på begåvningar heller. Över temat att genom dessa räntefria studielån locka fram idel »blixtrande begåvningar», som sedan skulle lysa och värma runt omkring i vårt land, tror jag inte man skall fantisera. Så är det inte. De verkligt blixtrande begåvningarna tror jag inte att man någonstädes lockar fram genom studielån, ty de följa vägar och stigar som äro onåbara för sådant. Utan vad vi ha att röra oss med är allmänt begåvade människor, som på grund av de ekonomiska förhållandena inte kunna komma fram i samhället och göra</w:t>
        <w:br/>
        <w:br/>
        <w:t>samhället sin tjänst på de platser, där de bättre passa än andra, som just på grand av en bristande konkurrens fylla dessa platser och många gånger fylla em illa.</w:t>
        <w:br/>
        <w:br/>
        <w:t>Jag dristar mig inte att mäta begåvningarna. Det är ytterst svårt att även oss emellan här i kamrarna säga, vilka som äro begåvade och vilka som inte äro det. Och många ha ju så många mått på vad som är en begåvning. Under min studenttid trissades dessa mått så i höjden, att det var ytterst få, om vilka en något så när självmedveten student ville medge att de voro begåvningar.</w:t>
        <w:br/>
        <w:br/>
        <w:t xml:space="preserve">Det är som sagt mycket svårt att mäta. Men i fjol våras gick jag igenom listan på dem, som hade plockats ut av studienämnden. Det var ett rätt omfattande arbete ur tidssynpunkt, men jag tänkte att det kanske vore skäl att göra det för att någon gång få en liten inblick i hur landet låg och måhända också för att studienämnden skulle ha den förnimmelsen, att det alltid finns någon, som kontrollerar dess arbete. Och jag måste ju tillstå, att jag blev överraskad över den provkarta på prima folk ifrån skolan och livet, som dessa 126 utvalda unga män och </w:t>
      </w:r>
      <w:r>
        <w:rPr>
          <w:b/>
        </w:rPr>
        <w:t>kvinnor¹</w:t>
      </w:r>
      <w:r>
        <w:rPr>
          <w:b w:val="0"/>
        </w:rPr>
        <w:t xml:space="preserve"> företedde. Jag lade också märke till en sak, som jag tycker skulle kunna glädja min ärade namne ifrån Kullenbergstorp. Jag lade märke till att landsbygden, den rena landsbygden, var rikt representerad. Det är väl heller inte för mycket att man någon gång och på något sätt söker jämna vägen för landsbygdens barn. De äro i vanliga fall i hög grad handikappade, och det är inte minst därför som jag för min del tycker att dessa studielån äro av så stor betydelse; de leda från landsbygden in i administrationen och in på andra banor människor, som föra med sig landsbygdens alla goda egenskaper och bli värdefulla krafter, var de än sedan placeras.</w:t>
        <w:br/>
        <w:br/>
        <w:t>Att vidare de unga stipendiaterna verkligen slå sig fram, att vi sålunda icke kasta bort pengarna och riskera att en gång få se de omtalade bhbegåvningarna vandra omkring som misslyckade existenser — något som min ärade namne från Kullenbergstorp också i någon mån vinkade med -— det visar sig i det faktum, att amorteringarna flyta in regelbundet och tillförlitligt. När Konungen någon gång på den punkten behöver släppa efter, bevilja uppskov o. s. v. är det på grund av skäl som äro synnerligen talande.</w:t>
        <w:br/>
        <w:br/>
        <w:t>Detta är den rent personliga erfarenhet, som jag har kunnat göra. Och i övrigt, om man ser rent allmänt på saken, är det ju så, och det har framhållits här i kammaren många gånger förut liksom nu i dagens debatt, att därigenom att dessa ungdomar föras in i konkurrensen sker det en gallring — alldeles som gallringen i studienämnden — som gör att varje plats i samhället, dit dessa unga människor sedan söka sig, har utsikter att bli bättre besatt än om de aldrig kommit med i konkurrensen.</w:t>
      </w:r>
    </w:p>
    <w:p>
      <w:pPr>
        <w:pStyle w:val="Heading2"/>
      </w:pPr>
      <w:r>
        <w:t>3. Olof Olsson (Bondeförbundet, man)</w:t>
      </w:r>
    </w:p>
    <w:p>
      <w:r>
        <w:rPr>
          <w:b w:val="0"/>
        </w:rPr>
        <w:t>Herr talman! Att jag med anledning av mitt förra anförande skulle bli grundligt kringklappad, det väntade jag. Det är naturligtvis omöjligt att besvara allt och alla, som ha huggit in på mitt anförande, så jag ber om överseende om jag glömmer någon. Jag önskar att jag kunde svara alla, men de ha varit så många att jag tycker jag kan hoppas på en ursäkt. |</w:t>
        <w:br/>
        <w:br/>
        <w:t>Först skall jag till statsutskottets ärade vice ordförande be att få säga, med anledning av hans hårda ord på grund av att jag åberopade första kammarens beslut, som föregått debatten här, att det nog inte är så alldeles omöjligt att han själv någon gång åberopat medkammarens beslut. Och när jag här påpekade, att detta beslut utfallit som det gjorde, var det icke alls för att påverka herrarna, ty jag vet av gammal erfarenhet att ett sådant skäl verkar nästan tvärtom. Herr Anderson i Råstock skall inte tro, att jag inbillade mig att det skulle hjälpa den ståndpunkt jag själv intog.</w:t>
        <w:br/>
        <w:br/>
        <w:t>Vidare måste jag naturligtvis — äras den som äras bör — svara herr stats-</w:t>
        <w:br/>
        <w:br/>
        <w:t>rådet. Herr statsrådet ville uttala, att begåvning var en sak, som man inte riktigt kan så alt säga taga på. Jag förmodar, att han menade, att man inte kan åtaga sig att avgöra, om en ung man verkligen är en begåvning eller om han är cn jämnstruken. Jag hörde en gång ett resonemang här i kammaren för många år sedan, då herr 'Tengdahl talade för understöd endast åt dem, som hade »gnistan». Han kallade det på så sätt. När herr statsrådet alltså själv säger, att man inte kan riktigt fixera vad som menas med en begåvning, så menar jag att uppgiften är alltför kinkig för dem, som skola taga ut dessa begåvningar. Jag kan därför inte riktigt få hans resonemang att gå ihop, det får herr statsrådet förlåta mig.</w:t>
        <w:br/>
        <w:br/>
        <w:t>Ett annat argument är att man sovrar så väl, ty det är så många sökande. Ja, givetvis sovrar man så gott man kan. Men kan man inte bestämt avgöra vem som är en begåvning och vem som inte är det, så är det väl förmodligen betygen, som de ha att visa upp, eller rekommendationerna, som bli utslagsgivande. Jag kan inte förstå hur det är möjligt att sovringen skall kunna ske på något annat sätt.</w:t>
        <w:br/>
        <w:br/>
        <w:t>Vidare yttrade herr statsrådet någonting som jag fann vara anmärkningsvärt. När han sett igenom ansökningslistorna, hade han även funnit personer från rena landsbygden, som kommit 1 åtnjutande av de räntefria studielånen. Det vet jag också. Men jag frågar herr statsrådet: Anser herr statsrådet det vara en fördel för vårt land, jag vill nu icke tala bara om landsbygden utan om hela vårt land att var och en någorlunda begåvad människa från landsbygden skall gå den högre läsvägen, på det att landsbygden skall bli totalt utblottad på allt som liknar begåvning. Jag tycker inte om den utvecklingen. Det</w:t>
        <w:br/>
        <w:br/>
        <w:t>skadar nog inte att även i bondens led -— och han behöver inte studentexamen, åtminstone inte om han skall sköta ett mindre jordbruk — där finnes en och</w:t>
        <w:br/>
        <w:br/>
        <w:t>annan, gudi klagat är det inte så många, som höjer sig en smula över medeltalet i begåvningsväg. Det är sålunda långt ifrån att jag önskar, att alla begåvningarna från landsbygden skola gå läsvägen.</w:t>
        <w:br/>
        <w:br/>
        <w:t>Så ansåg herr Holmgren, att, när man ville råda bot för den för stora tillströmningen på den lärda banan, skulle man inte röra vid dessa lån. utan det skulle ske på annat sätt. På vilket annat sätt då, herr Holmgren?</w:t>
        <w:br/>
        <w:br/>
        <w:t>Överhuvud taget har man här talat precis som om reservanterna i denna fråga skulle ha åsyftat att betaga begåvningarna varje möjlighet att få några räntefria studielån. Någon har sagt, att vi vilja strypa hela denna sak. Tntetdera ha vi i verkligheten gjort. Vi ha gått med på att öka denna fond utöver vad den nu är med 350,000 kronor för det kommande budgetåret, och ändå låter det precis som om vi yrkat avslag på alltihop. Och det måste ju ovillkorligen även med detta anslag bli mera pengar att dela ut för nästa budgetår än vad det varit i år, just på grund av att amorteringarna nu börja komma in på de först förmedlade studielånen. Eller är det herrarnas mening att det inte ens är nog med att tillskjuta 400,000 kronor om året, som nu Kungl. Maj:t föreslår, utan skall man successivt öka detta tillskott med 59,000 kronor om året i det oändliga?</w:t>
        <w:br/>
        <w:br/>
        <w:t>Även herr Bäckström var inne på ett märkvärdigt resonemang. Han säger, att man skall söka att få denna fond att bära sig själv. Jag begriper inte hur det skall gå till, om han inte menar, att man skall avsätta så mycket pengar att enbart räntorna vore tillräckligt. Det förutsätter en oerhörd massa pengar till detta ändamål.</w:t>
        <w:br/>
        <w:br/>
        <w:t>Det är naturligtvis här som på alla andra livets områden: det ena göra och det andra inte låta. Jag tror också, att om det på allvar hade gällt denna institutions fortvaro, så att man kunnat säga att den summa, med viiken reservanterna vilja öka denna fond, inte kan anses vara tillräcklig, så skulle de utan tvivel ha gått med på en ytterligare ökning. Men jag är av den meningen,</w:t>
        <w:br/>
        <w:br/>
        <w:t>att det inte är lämpligt att leda in alltför många nya på denna linje, så att så småningom den uppfattningen blir rådande, att blott man har hunnit fram till studentexamen, så kan man gå vidare genom denna lånefond. Jag tror, att det är en farlig väg att gå fram på i fortsättningen. Och när det talats om. hur många också inom den tekniska undervisningen, som fått bidrag ur denna fond, vill jag omtala, att jag känner inte så få, som redan kommit så långt som till ingenjörsexamen, men vilka dels inte ha något arbete alls, dels ha måst ätaga jig rent kroppsarbete. Det kanske också är någonting för herrarna att täna på.</w:t>
        <w:br/>
        <w:br/>
        <w:t>Det är inte skäl i att forcera alltför mycket på detta område, lika litet som på något annat, och jag tror, att vi som varna härför, därför inte skola behöva betraktas som några kulturfiender, de där vilja hålla de fattiga begåvningarna nere. Man behöver inte alls taga åt sig dessa tillvitelser, ehuruväl, herr talman, man anser sig böra yrka bitrall till reservationen.</w:t>
      </w:r>
    </w:p>
    <w:p>
      <w:pPr>
        <w:pStyle w:val="Heading2"/>
      </w:pPr>
      <w:r>
        <w:t>4. Sven Bengtsson (Folkpartiet, man)</w:t>
      </w:r>
    </w:p>
    <w:p>
      <w:r>
        <w:rPr>
          <w:b w:val="0"/>
        </w:rPr>
        <w:t>Jag måste hålla Kungl. Maj:t räkning, för att detta förslag framkommit. Det vittnar om att Kungl. Maj:t vakar över att det icke blir något avbrott vid en sådan tid, då dessa lån hålla på att göra avsedd verkan.</w:t>
        <w:br/>
        <w:br/>
        <w:t>Det är icke så, som herr Olsson i Kullenbergstorp i båda sina anföranden har uttalat: att vi hålla på att bevilja anslag för detta ändamål i det oändliga. Nej, så är det icke. Jag vill erinra kammaren om, vad reservanterna själva säga, nämligen att amorteringarna nu börja inflyta. Jag frågar: är det klokt att göra ett avbrott, just då amorteringarna börja inflyta? När amorteringarna börjat inflyta i så stor utsträckning, att dessa fylla behovet, då skall man sluta med att öka anslaget, men till dess skall man hålla på.</w:t>
        <w:br/>
        <w:br/>
        <w:t>Nu är det icke heller så, som herr Olsson i Kullenbergstorp i sitt första yttrande anförde att ett starkt motiv för kammaren att följa reservanterna, var att första kammaren med stor majoritet, som han uttryckte sig, tagit reservationen. Jag instämmer med statsutskottets ärade vice ordförande, att vad den ena kammaren beslutar bör icke inverka på den andra kammarens ställning till en fråga, och vad den stora majoriteten beträffar så bestod den endast av 18 stycken, så att i själva verket var den icke så väldig, som herr Olsson i Kullenbergstorp låtit påskina.</w:t>
        <w:br/>
        <w:br/>
        <w:t xml:space="preserve">Vidare är det icke riktigt, som herr Olsson i Kullenbergstorp säger, att det blott är studentexamen, som berättigar till lån. Vi hörde av herr Bäckströms redogörelse, att det är en hel del människor, som icke ha studentexamen men som få lån, exempelvis sådana, som skola utbildas till barnmorskor eller i huslig ekonomi. Här är alltså icke, såsom många säga, fråga om att frambringa ett studentproletariat. Förresten frågar jag allvarligt: är det rätt att Geddesyxan skall gå ut över de fattiga men rikt begåvade unga männen och </w:t>
      </w:r>
      <w:r>
        <w:rPr>
          <w:b/>
        </w:rPr>
        <w:t>kvinnorna¹</w:t>
      </w:r>
      <w:r>
        <w:rPr>
          <w:b w:val="0"/>
        </w:rPr>
        <w:t>, när det gäller att skära bort? Man kommer alltid i detta fall, med det där talet, att det är så många som studera, och det kan man ju icke förneka. Men jag frågar: varför skall icke också medelklassen och de förmögnare lägga någon hämsko på de sina, utan kräva, att det blott skall gå ut över dem, som icke själva kunna bekosta sina studier. Jag tillhör en frivillig sammanslutning, som under en följd av år har anslagit åtskilliga tio tusen kronor till räntefria lån för studier. Jag tycker, att då en frivillig sammansluting på detta sätt kan göra offer, då kan väl också staten söka att tillgodose rikt begåvade ynglingar, som äro i behov av dylika lån. Efter den starka sovring, som är konstaterad både av herr statsrådet och från annat håll och som faktiskt sker ifråga om dessa låneansökningar, behöva vi icke vara rädda för att dessa statsmedel komma på oriktiga vägar.</w:t>
        <w:br/>
        <w:br/>
        <w:t>Jag skulle vilja sluta med en liten sann verklighetshistoria. Om jag kunde</w:t>
        <w:br/>
        <w:br/>
        <w:t>atergiva den, såsom jag ville, så kanske den kunde göra sitt till. Det berättas, att rektorn för Falu läroverk gick upp till den mäktige men också varmhjärtade och hjälpsamme direktören för Stora Kopparberg herr Ljungberg och sade till honom: här är en fattig men mycket rikt begåvad pojke, som behöver hjälp för sina studier. Direktören, hos vilken också den där tanken vunnit insteg, att man icke skulle släppa fram så mycket folk på studiebanan, sade: Det är så mycket folk som träda in på denna bana, så låt nu detta vara. Då sade rektorn: pojken skall fram antingen med svält eller utan svält; det är bara fråga om, vilket som skall ske. Direktör Ljungberg svarade: han skall fram utan svält. Och så hjälpte han pojken. Herr talman, jag ber att få yrka bifall till utskottets förslag.</w:t>
      </w:r>
    </w:p>
    <w:p>
      <w:pPr>
        <w:pStyle w:val="Heading2"/>
      </w:pPr>
      <w:r>
        <w:t>5. Per Henning Sjöblom (Socialdemokraterna, man)</w:t>
      </w:r>
    </w:p>
    <w:p>
      <w:r>
        <w:rPr>
          <w:b w:val="0"/>
        </w:rPr>
        <w:t xml:space="preserve">Herr talman! Det skulle kanske icke vara så mycket att tillägga till denna debatt, men det var ett yttrande av herr Holmgren, som icke så litet frapperade mig. Han trodde, att man genom att gå med på utskottets förslag skulle befordra tillströmningen på den lärda banan. TI själva verket ligger denna sak till på det sättet, att ifråga om universiteten föreslår nämnden inga lån, innan en yngling eller </w:t>
      </w:r>
      <w:r>
        <w:rPr>
          <w:b/>
        </w:rPr>
        <w:t>flicka²</w:t>
      </w:r>
      <w:r>
        <w:rPr>
          <w:b w:val="0"/>
        </w:rPr>
        <w:t xml:space="preserve"> blivit student annat än i mycket få undantagsfall. I fråga om de praktiska yrkena kan man däremot icke tilllämpa denna regel, utan de, som vilja ägna sig åt dem, kunna erhålla lån redan från början. Jag undrar, om någon skickar sina barn till skolan, för att de skola börja läsa på studenten, med den tanken för sig, att, om de blott kunna kämpa sig fram dit, då skola de sedan få studielån. Jag tror icke, att det föreligger någon fara för att dessa studielån åtminstone i någon nämnvärd mån komma att befordra tillströmningen till universiteten eller de högre skolorna. Men det förhåller sig på det sättet, att det särskilt sedan denna verksamhet börjat, har skett en ofantlig förändring i de ekonomiska förhållandena för masstals familjer. En stor del av dem, som under kristiden och före den tiden hade det jämförelsevis bra ställt, skickade sina barn till skolan och hade själva förmånen att kunna kosta på deras uppfostran. Så kommo dessa förändrade förhållanden. Varigenom föräldrar i massa stå utan all möjlighet att kunna hjälpa sina barn. Ha dessa då kommit så långt förbi studentexamen, att de till exempel blott ha ett eller ett par år kvar, till de t. ex. bli färdiga läkare, men icke ha någon möjlighet att bliva färdiga utan hjälp utifrån, anse då kammarens ledamöter, att det är någon rim och reson i att avstänga dem från möjligheten att fortsätta och taga sina examina, så mycket mer som bestämmelserna för utdelning av lån innefatta, att den sökande skall vara fattig och begåvad.</w:t>
        <w:br/>
        <w:br/>
        <w:t>Nu säger herr Olsson i Kullenbergstorp, att det icke är så lätt att taga ut de begåvade, men jag har som ledamot av denna studielånenämnd den känslan, att vid en opartisk prövning av det arbete, som av den utförts, skulle nämnden få det omdömet, att den har lyckats ganska bra.</w:t>
        <w:br/>
        <w:br/>
        <w:t>Herr Olofsson i Digernäs talade om överproduktion på den lärda banan. Jag skall gärna hålla med honom om det, men i det läge, vari vi för närvarande befinna oss, finns det ingen logik i herr Olofssons i Digernäs resonemang, när han talar, om de fattiga. Om man nu icke skulle hjälpa de fattiga och begåvade, som vilja och böra komma fram, utan söka begränsa antalet studerande, är det då herr Olofssons i Digernäs mening, att det är blott de som ha råd, som skola ha möjlighet att studera och taga högre examina? Jag tycker, att i den logiken brister det åtskilligt, om man synar den närmare.</w:t>
        <w:br/>
        <w:br/>
        <w:t>Nu har jag den uppfattningen, att den fond, som här avses, borde växa så hastigt som möjligt till en viss nivå. Riksdagen har ju själv bestämmanderätten i fråga om hur högt den skall växa, men jag har för min del den</w:t>
        <w:br/>
        <w:br/>
        <w:t>åsikten, att den bör växa fort till en viss nivå, så att man har tillfälle att tillgodose de behov, som nu föreligga och som i mycket stor utsträckning äro en följd av kristiden och dess verkningar.</w:t>
        <w:br/>
        <w:br/>
        <w:t>Jag tror, att kammaren skulle göra en synnerligen god gärning, om den bifölle utskottets hemställan, till vilken Jag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