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516</w:t>
      </w:r>
    </w:p>
    <w:p>
      <w:r>
        <w:rPr>
          <w:b/>
        </w:rPr>
        <w:t xml:space="preserve">Datum: </w:t>
      </w:r>
      <w:r>
        <w:t>1926-05-21</w:t>
      </w:r>
    </w:p>
    <w:p>
      <w:r>
        <w:rPr>
          <w:b/>
        </w:rPr>
        <w:t xml:space="preserve">Kammare: </w:t>
      </w:r>
      <w:r>
        <w:t>Första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Kerstin Hesselgren (Folkpartiet, woman)</w:t>
      </w:r>
    </w:p>
    <w:p>
      <w:r>
        <w:rPr>
          <w:b w:val="0"/>
        </w:rPr>
        <w:t xml:space="preserve">Herr talman! Då jag är reservant i denna fråga och då frågan dessutom i hög grad är en </w:t>
      </w:r>
      <w:r>
        <w:rPr>
          <w:b/>
        </w:rPr>
        <w:t>kvinnofråga¹</w:t>
      </w:r>
      <w:r>
        <w:rPr>
          <w:b w:val="0"/>
        </w:rPr>
        <w:t>, skall jag be att få säga några ord.</w:t>
        <w:br/>
        <w:br/>
        <w:t xml:space="preserve">Jag vill så först framhålla, att principiellt sett både utskottet och reservanterna stå på samma ståndpunkt, d. v. s. såväl utskottet som reservanterna hava klart för sig, att detta är en fråga, som bör komma till sin lösning. Det har icke från något håll inom utskottet väckts opposition mot att man borde försöka snarast möjligt komma till en lösning av frågan om moderskapsförsäkring. Men det är en skillnad i det sätt, varpå man vill föra fram frågan. Reservanterna äro mera blygsamma i sina krav. De vilja till att börja med endast taga upp lösningen av frågan för en begränsad grupp av </w:t>
      </w:r>
      <w:r>
        <w:rPr>
          <w:b/>
        </w:rPr>
        <w:t>kvinnor¹</w:t>
      </w:r>
      <w:r>
        <w:rPr>
          <w:b w:val="0"/>
        </w:rPr>
        <w:t xml:space="preserve">, nämligen för dem, som lyda under arbetarskyddslagen. Utskottet däremot har mera gått den vanliga storsvenska vägen: »ska” det vara, så ska' det vara». Kunna vi icke få med alla kategorier av </w:t>
      </w:r>
      <w:r>
        <w:rPr>
          <w:b/>
        </w:rPr>
        <w:t>kvinnor¹</w:t>
      </w:r>
      <w:r>
        <w:rPr>
          <w:b w:val="0"/>
        </w:rPr>
        <w:t xml:space="preserve">, som kunna vara i behov av understöd, så böra vi nu icke göra någonting, utan först göra en undersökning i vad mån understödet skall kunna utsträckas att omfatta större grupper av </w:t>
      </w:r>
      <w:r>
        <w:rPr>
          <w:b/>
        </w:rPr>
        <w:t>kvinnor¹</w:t>
      </w:r>
      <w:r>
        <w:rPr>
          <w:b w:val="0"/>
        </w:rPr>
        <w:t xml:space="preserve">. — Det är ju klart, att utskottets önskan att bereda hjälp åt flera </w:t>
      </w:r>
      <w:r>
        <w:rPr>
          <w:b/>
        </w:rPr>
        <w:t>kvinnor¹</w:t>
      </w:r>
      <w:r>
        <w:rPr>
          <w:b w:val="0"/>
        </w:rPr>
        <w:t xml:space="preserve"> än de, som föreslagits i Kungl. Maj:ts proposition i och för sig är en mycket tacknämlig sak. Och det är givet, att jag från min synpunkt sett måste finna det synnerligen önskvärt, om alla </w:t>
      </w:r>
      <w:r>
        <w:rPr>
          <w:b/>
        </w:rPr>
        <w:t>kvinnor¹</w:t>
      </w:r>
      <w:r>
        <w:rPr>
          <w:b w:val="0"/>
        </w:rPr>
        <w:t xml:space="preserve"> i Sveriges land, som under sådana förhållanden behöva hjälp, också skulle kunna få den. Det är också givet, att vi reservanter med glädje upptagit det förslag, som framkommit genom herr von Kochs motion, att göra en undersökning i vad avseende man kan utsträcka understödet. Vi anse således att då det tyckes finnas majoritet för en sådan tanke, det vore synnerligen önskvärt, att redan nu undersöka i vad utsträckning även andra </w:t>
      </w:r>
      <w:r>
        <w:rPr>
          <w:b/>
        </w:rPr>
        <w:t>kvinnor¹</w:t>
      </w:r>
      <w:r>
        <w:rPr>
          <w:b w:val="0"/>
        </w:rPr>
        <w:t xml:space="preserve"> kunna få hjälp. Men då vi veta, att en utredning alltid tar tid och att man icke kan veta hur länge det kommer att dröja, innan ett förslag kan ånyo framläggas för riksdagen, ha vi ansett, att den grupp </w:t>
      </w:r>
      <w:r>
        <w:rPr>
          <w:b/>
        </w:rPr>
        <w:t>kvinnor¹</w:t>
      </w:r>
      <w:r>
        <w:rPr>
          <w:b w:val="0"/>
        </w:rPr>
        <w:t>, som innefattas i Kungl. Maj:ts proposition, och som sedan länge tillbaka varit 1lovade att få hjälp, är den som det nu i första hand gäller att hjälpa. När</w:t>
        <w:br/>
        <w:br/>
        <w:t xml:space="preserve">arbetarskyddslagens bestämmelse om förbud för </w:t>
      </w:r>
      <w:r>
        <w:rPr>
          <w:b/>
        </w:rPr>
        <w:t>kvinnor¹</w:t>
      </w:r>
      <w:r>
        <w:rPr>
          <w:b w:val="0"/>
        </w:rPr>
        <w:t xml:space="preserve"> att arbeta i industriellt arbete viss tid efter barnsbörden år 1901 kom till, förutsatte man, att den skulle åtföljas av en bestämmelse om hjälp i en eller annan form till vinnor, som därigenom hindrades att arbeta. Det dröjde emellertid med den saken. Då kom motionsledes, år 1908, en begäran att man på allvar skulle taga upp saken och se till, om man icke kunde ordna det för dessa </w:t>
      </w:r>
      <w:r>
        <w:rPr>
          <w:b/>
        </w:rPr>
        <w:t>kvinnor¹</w:t>
      </w:r>
      <w:r>
        <w:rPr>
          <w:b w:val="0"/>
        </w:rPr>
        <w:t xml:space="preserve">. Motionen godtogs av riksdagen och en undersökning sattes i gång. När arbetarskyddslagen reviderades år 1912, utsträcktes tiden för förbudet från förutvarande fyra till sex veckor efter barnsbörden. När detta förslag framlades för riksdagen, yttrade utskottet, att denna bestämmelse otvivelaktigt måste anses vara synnerligen väl motiverad, men att den som ett nödvändigt komplement påkallade nödiga åtgärder, varigenom </w:t>
      </w:r>
      <w:r>
        <w:rPr>
          <w:b/>
        </w:rPr>
        <w:t>moder²</w:t>
      </w:r>
      <w:r>
        <w:rPr>
          <w:b w:val="0"/>
        </w:rPr>
        <w:t xml:space="preserve"> och barn tillförsäkrades nödtorftigt understöd under den tid </w:t>
      </w:r>
      <w:r>
        <w:rPr>
          <w:b/>
        </w:rPr>
        <w:t>hon²</w:t>
      </w:r>
      <w:r>
        <w:rPr>
          <w:b w:val="0"/>
        </w:rPr>
        <w:t xml:space="preserve"> vore förbjuden att arbeta.</w:t>
        <w:br/>
        <w:br/>
        <w:t xml:space="preserve">Det har sålunda upprepade gånger erkänts, att förbudet att arbeta sammanhänger med vissa rättigheter att under den tiden få hjälp. Vid denna tidpunkt framkom ett förslag, som jag höll på att glömma bort, det Marcus'ska förslaget av år 1912 om obligatorisk moderskapsförsäkring för </w:t>
      </w:r>
      <w:r>
        <w:rPr>
          <w:b/>
        </w:rPr>
        <w:t>kvinnor¹</w:t>
      </w:r>
      <w:r>
        <w:rPr>
          <w:b w:val="0"/>
        </w:rPr>
        <w:t xml:space="preserve">. Men det möttes av så mycket ogillande från olika håll, att det aldrig kom fram till Kungl. Maj:t. Lagrådet avstyrkte det och likaledes andra myndigheter. Aven </w:t>
      </w:r>
      <w:r>
        <w:rPr>
          <w:b/>
        </w:rPr>
        <w:t>kvinnorna¹</w:t>
      </w:r>
      <w:r>
        <w:rPr>
          <w:b w:val="0"/>
        </w:rPr>
        <w:t xml:space="preserve"> voro föga intresserade för detsamma, därför att de ansågo, att det var orättvist att fördela kostnaden för hjälpen så, att den endast Jlades på </w:t>
      </w:r>
      <w:r>
        <w:rPr>
          <w:b/>
        </w:rPr>
        <w:t>kvinnorna¹</w:t>
      </w:r>
      <w:r>
        <w:rPr>
          <w:b w:val="0"/>
        </w:rPr>
        <w:t xml:space="preserve">, arbetsgivarna och staten. Hur det var kom förslaget aldrig fram, men det står i alla fall fast, att riksdagen förbundit sig att lösa denna fråga. När den obligatoriska sjukförsäkringen kom fram, innehöll den också en bestämmelse, att sjukförsäkrade </w:t>
      </w:r>
      <w:r>
        <w:rPr>
          <w:b/>
        </w:rPr>
        <w:t>kvinnor¹</w:t>
      </w:r>
      <w:r>
        <w:rPr>
          <w:b w:val="0"/>
        </w:rPr>
        <w:t xml:space="preserve"> skulle ha moderskapsförsäkring. Det förslaget blev emellertid aldrig någonting av och därför har saken alltjämt vilat. Ett annat försök till lösning har varit statens understöd till sjukkassor, som giva moderskapsunderstöd, men detta har icke haft någon obligatorisk form.</w:t>
        <w:br/>
        <w:br/>
        <w:t>Det är icke någon ny tanke att man här skulle, som Kungl. Maj:t föreslagit, gå understödsvägen i stället för försäkringsvägen. Redan angående 1912 års förslag sade lagrådet, att det ansåg att det vore oriktigt att i detta fall lägga bördan på arbetsgivarna, då vore det riktigare, om det bleve ett direkt understöd från staten. En dylik anordning syntes principiellt sett vara fullt försvarlig, då det förbud, som skulle vara grunden för understödet, tillkommit huvudsakligen ur allmänna intressen. :</w:t>
        <w:br/>
        <w:br/>
        <w:t xml:space="preserve">Nu är det så, att denna fråga icke är en enstaka företeelse för vårt land. Tvärtom. Ända sedan man började sysselsätta sig med skyddslagar för det industriella arbetet, har denna fråga varit på tapeten i olika länder. Man kom mycket snart underfund med, att det för de </w:t>
      </w:r>
      <w:r>
        <w:rPr>
          <w:b/>
        </w:rPr>
        <w:t>kvinnor¹</w:t>
      </w:r>
      <w:r>
        <w:rPr>
          <w:b w:val="0"/>
        </w:rPr>
        <w:t xml:space="preserve">, som utföra förvärvsarbete utanför hemmet, yrkesarbete i någon form, var större risk att barnen skulle bli klena och dåliga. Det vore därför ett samhällsintresse att skydda </w:t>
      </w:r>
      <w:r>
        <w:rPr>
          <w:b/>
        </w:rPr>
        <w:t>mödrarna²</w:t>
      </w:r>
      <w:r>
        <w:rPr>
          <w:b w:val="0"/>
        </w:rPr>
        <w:t xml:space="preserve">. Man började då med att utfärda förbud för arbetet. Eftersom det är risk för barnet att modern arbetar, så förbjuda vi </w:t>
      </w:r>
      <w:r>
        <w:rPr>
          <w:b/>
        </w:rPr>
        <w:t>henne²</w:t>
      </w:r>
      <w:r>
        <w:rPr>
          <w:b w:val="0"/>
        </w:rPr>
        <w:t xml:space="preserve"> att arbeta. Sådana förbud framkommo redan på 1880-talet i olika länder. men det vi. sade sig, att dessa förbud icke hade den verkan, som man därmed avsett. Man måste se till, att de </w:t>
      </w:r>
      <w:r>
        <w:rPr>
          <w:b/>
        </w:rPr>
        <w:t>kvinnor¹</w:t>
      </w:r>
      <w:r>
        <w:rPr>
          <w:b w:val="0"/>
        </w:rPr>
        <w:t>, som förbjödos arbeta, också voro i en eller annan form ekonomiskt tryggade. Det har därför undan för undan i europeiska länder och även utom Europa först kommit förbud och sedan understöd i en eller annan form.</w:t>
        <w:br/>
        <w:br/>
        <w:t>Nu vill jag medge, att den vanligaste formen varit moderskapsförsäkring i samband med obligatorisk sjukförsäkring. Men det har också förekommit, att man givit direkt understöd utan sammanhang med sjukförsäkring. Men vare sig understödet varit förenat med sjukförsäkring eller detsamma givits</w:t>
        <w:br/>
        <w:br/>
        <w:t xml:space="preserve">direkt, har man gått ut ifrån, att det i första hand är den yrkesarbetande </w:t>
      </w:r>
      <w:r>
        <w:rPr>
          <w:b/>
        </w:rPr>
        <w:t>kvinnan¹</w:t>
      </w:r>
      <w:r>
        <w:rPr>
          <w:b w:val="0"/>
        </w:rPr>
        <w:t xml:space="preserve">, som behöver skydd för barnens skull. Först har det då gällt </w:t>
      </w:r>
      <w:r>
        <w:rPr>
          <w:b/>
        </w:rPr>
        <w:t>kvinnorna¹</w:t>
      </w:r>
      <w:r>
        <w:rPr>
          <w:b w:val="0"/>
        </w:rPr>
        <w:t xml:space="preserve"> inom storindustrien, men sedan har man ofta nog gått vidare och dragit in under skyddsbestämmelserna även </w:t>
      </w:r>
      <w:r>
        <w:rPr>
          <w:b/>
        </w:rPr>
        <w:t>kvinnor¹</w:t>
      </w:r>
      <w:r>
        <w:rPr>
          <w:b w:val="0"/>
        </w:rPr>
        <w:t xml:space="preserve"> inom småindustrien och handeln och i vissa länder även </w:t>
      </w:r>
      <w:r>
        <w:rPr>
          <w:b/>
        </w:rPr>
        <w:t>kvinnor¹</w:t>
      </w:r>
      <w:r>
        <w:rPr>
          <w:b w:val="0"/>
        </w:rPr>
        <w:t xml:space="preserve"> inom lantbruket.</w:t>
        <w:br/>
        <w:br/>
        <w:t xml:space="preserve">Vid Washingtonkonferensen beslöt man t. ex. att utsträcka det obligatoriska moderskapsunderstödet från småoch storindustrien till handeln. Vid en senare internationell konferens erkändes det såsom principiellt riktigt att utsträcka skyddsbestämmelserna även till </w:t>
      </w:r>
      <w:r>
        <w:rPr>
          <w:b/>
        </w:rPr>
        <w:t>kvinnor¹</w:t>
      </w:r>
      <w:r>
        <w:rPr>
          <w:b w:val="0"/>
        </w:rPr>
        <w:t xml:space="preserve"> inom lantbruket.</w:t>
        <w:br/>
        <w:br/>
        <w:t xml:space="preserve">Bredvid den rörelse, som åsyftat att skydda de löntagande </w:t>
      </w:r>
      <w:r>
        <w:rPr>
          <w:b/>
        </w:rPr>
        <w:t>kvinnorna¹</w:t>
      </w:r>
      <w:r>
        <w:rPr>
          <w:b w:val="0"/>
        </w:rPr>
        <w:t xml:space="preserve">, har emellertid gått en annan rörelse, som avsett att i allmänhet skydda </w:t>
      </w:r>
      <w:r>
        <w:rPr>
          <w:b/>
        </w:rPr>
        <w:t>kvinnor¹</w:t>
      </w:r>
      <w:r>
        <w:rPr>
          <w:b w:val="0"/>
        </w:rPr>
        <w:t xml:space="preserve"> och barn under dessa förhållanden, d. v. s. att giva dem s. k. moderskapshjälp. Denna hjälp har huvudsakligen varit inriktad på inrättandet av förlossningshem, rådfrågningsbyråer, fri barnmorskeoch läkarhjälp ävensom kommunalt understöd utan fattigvårdskaraktär. I en del fall har också statshjälp i olika former lämnats. Sålunda har i England upprättats inte mindre än 2,000 rådfrågningsbyråer, som stå under statlig tillsyn.</w:t>
        <w:br/>
        <w:br/>
        <w:t xml:space="preserve">I Tyskland som har obligatorisk sjukförsäkring, som tillförsäkrar de löntagande </w:t>
      </w:r>
      <w:r>
        <w:rPr>
          <w:b/>
        </w:rPr>
        <w:t>kvinnor¹</w:t>
      </w:r>
      <w:r>
        <w:rPr>
          <w:b w:val="0"/>
        </w:rPr>
        <w:t xml:space="preserve">, vilka stå under arbetsskyddslagen, moderskapshjälp, finnes det en särskild lag som bereder hjälp åt som det heter, nödlidande </w:t>
      </w:r>
      <w:r>
        <w:rPr>
          <w:b/>
        </w:rPr>
        <w:t>kvinnor¹</w:t>
      </w:r>
      <w:r>
        <w:rPr>
          <w:b w:val="0"/>
        </w:rPr>
        <w:t xml:space="preserve">, s. k. »Wöchnerinfärsorge». Där finns således en möjlighet att ge även andra </w:t>
      </w:r>
      <w:r>
        <w:rPr>
          <w:b/>
        </w:rPr>
        <w:t>kvinnor¹</w:t>
      </w:r>
      <w:r>
        <w:rPr>
          <w:b w:val="0"/>
        </w:rPr>
        <w:t xml:space="preserve">, i löntagareklassen, hjälp. Vi ha också här i Sverige gått in för samma tanke i den Palmstiernska motionen av 1914, som återupprepades här 1924 och som också antogs av denna kammare, som gick ut på att man skulle undersöka på vad sätt man skulle kunna bereda </w:t>
      </w:r>
      <w:r>
        <w:rPr>
          <w:b/>
        </w:rPr>
        <w:t>mödrar²</w:t>
      </w:r>
      <w:r>
        <w:rPr>
          <w:b w:val="0"/>
        </w:rPr>
        <w:t xml:space="preserve"> och spädbarn hjälp. Denna tanke tog sig också ett mycket starkt uttryck i det s. k. 10 kapitlet i barnavårdslagen, som tyvärr inte kom till stånd, och den har nu fått uttryck i den von Kochska motionen, som framhåller, att man bör söka bereda hjälp åt alla </w:t>
      </w:r>
      <w:r>
        <w:rPr>
          <w:b/>
        </w:rPr>
        <w:t>kvinnor¹</w:t>
      </w:r>
      <w:r>
        <w:rPr>
          <w:b w:val="0"/>
        </w:rPr>
        <w:t>, som kunna behöva det.</w:t>
        <w:br/>
        <w:br/>
        <w:t xml:space="preserve">Det är ju klart, att om man går in för en sådan allmän hjälp åt </w:t>
      </w:r>
      <w:r>
        <w:rPr>
          <w:b/>
        </w:rPr>
        <w:t>kvinnorna¹</w:t>
      </w:r>
      <w:r>
        <w:rPr>
          <w:b w:val="0"/>
        </w:rPr>
        <w:t xml:space="preserve">, så måste det ställa sig en smula annorlunda, än om man håller sig tll den vissa bestämda grupp, som står under lagen. Kungl. Maj:t har här endast tagit upp den grupp, som faller under lagen. Kungl. Maj:t har sagt, att de industriarbeterskor, som på grund av paragrafen i arbetsskyddslagen äro förbjudna att arbeta, skola ha rättighet att få ut ett understöd under den tid de äro förbjudna att arbeta — d. v. s. 6 veckor efter barnsbörd och under den tid de enligt lagen ha rättighet att vara lediga, nämligen 14 dagar före. Understödet har beräknats på alldeles samma sätt som olycksfallsunderstödet, d. v. s. till ”/; av arbetsförtjänsten. Det har vidare i denna lag föreskrivits, att </w:t>
      </w:r>
      <w:r>
        <w:rPr>
          <w:b/>
        </w:rPr>
        <w:t>kvinnan¹</w:t>
      </w:r>
      <w:r>
        <w:rPr>
          <w:b w:val="0"/>
        </w:rPr>
        <w:t xml:space="preserve"> skall göra ansökan om detta, och att denna ansökan skall tillstyrkas av arbetsgivaren, som står i ansvar för att </w:t>
      </w:r>
      <w:r>
        <w:rPr>
          <w:b/>
        </w:rPr>
        <w:t>hon²</w:t>
      </w:r>
      <w:r>
        <w:rPr>
          <w:b w:val="0"/>
        </w:rPr>
        <w:t xml:space="preserve"> verkligen tagit sig ledigt på grund av denna anledning och på grund därav är förhindrad att återkomma i arbetet. Nu har utskottet avstyrkt detta, dels på den grund att det i likhet med motionären anser, att dylik hjälp bör utsträckas till andra kategorier av </w:t>
      </w:r>
      <w:r>
        <w:rPr>
          <w:b/>
        </w:rPr>
        <w:t>kvinnor¹</w:t>
      </w:r>
      <w:r>
        <w:rPr>
          <w:b w:val="0"/>
        </w:rPr>
        <w:t>, dels på den grund att det velat binda understödet vid vissa villkor som i denna motion har uppställts. Motionären har nämligen framhållit, att han anser, att till grund för denna hjälp icke finnes något rättskrav i annat avseende än om en människa är nödlidande, d. v. s. man skall där anlägga behovsprincipen. Vidare har motionären förklarat, att det är fel, att inte staten här begagnar sig av regressrätten gent emot barnafäderna, och slutligen har motionären också påpekat, att det borde delvis vara lagt på kommunerna själva att lämna understöd.</w:t>
        <w:br/>
        <w:br/>
        <w:t xml:space="preserve">Nu är det nog så, att det är litet skillnad i ställningen för den </w:t>
      </w:r>
      <w:r>
        <w:rPr>
          <w:b/>
        </w:rPr>
        <w:t>moder²</w:t>
      </w:r>
      <w:r>
        <w:rPr>
          <w:b w:val="0"/>
        </w:rPr>
        <w:t>, som på grund av ett statens ingripande är förbjuden att arbeta under en viss tid,</w:t>
        <w:br/>
        <w:br/>
        <w:t xml:space="preserve">och för den </w:t>
      </w:r>
      <w:r>
        <w:rPr>
          <w:b/>
        </w:rPr>
        <w:t>moder²</w:t>
      </w:r>
      <w:r>
        <w:rPr>
          <w:b w:val="0"/>
        </w:rPr>
        <w:t xml:space="preserve">, som på grund av de allmänna ekonomiska förhållandena kan ha behov av hjälp. Såvitt jag förstår, är en individuell behovsprövning, när det gäller den första kategorien, olämplig och svår att genomföra. Jag vill därmed icke ha sagt, att varje form av behovsprövning där är olämplig, om man med behovsprövning menar, att man t. ex. sätter samma inkomstgräns som vid olycksfallsförsäkringen, nämligen vid 3,000 kronor. Om man sätter en sådan gräns, är det i detta fall inte vad jag kallar behovsprövning. Men om jag förstått den von Kochska motionen rätt som är byggd på det förslag, som utarbetats av särskilda sakkunniga för ett par år sedan, menas där med behovsprövning, att den myndighet, som skulle ha hand om detta, i varje fall måste taga upp och pröva om personens ifråga allmänna förhållanden vore sådana, att </w:t>
      </w:r>
      <w:r>
        <w:rPr>
          <w:b/>
        </w:rPr>
        <w:t>hon²</w:t>
      </w:r>
      <w:r>
        <w:rPr>
          <w:b w:val="0"/>
        </w:rPr>
        <w:t xml:space="preserve"> skulle vara berättigad att få detta understöd. Jag kan icke förstå annat än att denna prövning skulle bli synnerligen olika på olika håll. Där man tycker att en fabriksarbeterska har det mycket bra, jämfört med en </w:t>
      </w:r>
      <w:r>
        <w:rPr>
          <w:b/>
        </w:rPr>
        <w:t>småbrukarhustru²</w:t>
      </w:r>
      <w:r>
        <w:rPr>
          <w:b w:val="0"/>
        </w:rPr>
        <w:t xml:space="preserve">, då den förra har en fast lön och en fast anställning, där kommer man givetvis att neka </w:t>
      </w:r>
      <w:r>
        <w:rPr>
          <w:b/>
        </w:rPr>
        <w:t>henne²</w:t>
      </w:r>
      <w:r>
        <w:rPr>
          <w:b w:val="0"/>
        </w:rPr>
        <w:t xml:space="preserve"> understöd. På industriplatser, där man är van att se saken på annat sätt, kanske </w:t>
      </w:r>
      <w:r>
        <w:rPr>
          <w:b/>
        </w:rPr>
        <w:t>hon²</w:t>
      </w:r>
      <w:r>
        <w:rPr>
          <w:b w:val="0"/>
        </w:rPr>
        <w:t xml:space="preserve"> får det. Jag hyser stora tvivel om att man skulle kunna utföra en praktiskt behovsprövning på detta område. Vad regressrätten beträffar, synes mig även den på detta område vara en ganska svår sak att införa. Man har heller icke vågat sig på att införa en sådan regressrätt på ett alldeles liknande område, där staten ger understöd. De sjukkassor, som ha givit moderskapsunderstöd, ha för denna verksamhet fått största bidraget av staten. Staten har betalat 60 öre, medan kassan inte betalat mer än 30 öre själv. Där man således haft ett direkt understöd från staten för en verksamhet, liknande den här föreslagna, har det aldrig varit fråga om att gå in på någon form av regressrätt. Jag tror därför inte, att det vore lämpligt och praktiskt, att ifråga om sådana direkta statsunderstöd, som skola ersätta arbetsförtjänsten, införa denna princip. Kan man finna en praktisk väg ut ur det, är det ingenting som i och för sig skadar </w:t>
      </w:r>
      <w:r>
        <w:rPr>
          <w:b/>
        </w:rPr>
        <w:t>arbeterskan³</w:t>
      </w:r>
      <w:r>
        <w:rPr>
          <w:b w:val="0"/>
        </w:rPr>
        <w:t xml:space="preserve"> eller det </w:t>
      </w:r>
      <w:r>
        <w:rPr>
          <w:b/>
        </w:rPr>
        <w:t>hon²</w:t>
      </w:r>
      <w:r>
        <w:rPr>
          <w:b w:val="0"/>
        </w:rPr>
        <w:t xml:space="preserve"> får, men jag har mycket svårt att förstå, att det skall ligga ett statsintresse i en sådan åtgärd, därför att jag tror, att de kostnader, som detta komme att medföra, alldeles givet skulle överstiga, vad man därmed vunne.</w:t>
        <w:br/>
        <w:br/>
        <w:t xml:space="preserve">Vad återigen de kommunala understöden beträffar, är det givet, att om det gäller hjälp i allmänhet, så ligger det mycket naturligt till, att kommunen skall lämna sådan. Man kan naturligtvis också tänka sig, att kommunen bidrager även när det gäller den särskilda grupp av </w:t>
      </w:r>
      <w:r>
        <w:rPr>
          <w:b/>
        </w:rPr>
        <w:t>mödrar²</w:t>
      </w:r>
      <w:r>
        <w:rPr>
          <w:b w:val="0"/>
        </w:rPr>
        <w:t xml:space="preserve">, men jag vill bara framhålla, att det blir en oerhört olikartad tunga på kommunerna, om de skola, som här är beräknat, betala ungefär hälften, ty om det är en kommun med många industriarbeterskor, så blir det en betydlig utgift för denna jämfört med andra. Jag vill emellertid påpeka, att utskottet i sitt yttrande bestämt erkänner, att det är en skillnad mellan denna grupp av </w:t>
      </w:r>
      <w:r>
        <w:rPr>
          <w:b/>
        </w:rPr>
        <w:t>mödrar²</w:t>
      </w:r>
      <w:r>
        <w:rPr>
          <w:b w:val="0"/>
        </w:rPr>
        <w:t xml:space="preserve"> och andra </w:t>
      </w:r>
      <w:r>
        <w:rPr>
          <w:b/>
        </w:rPr>
        <w:t>mödrar²</w:t>
      </w:r>
      <w:r>
        <w:rPr>
          <w:b w:val="0"/>
        </w:rPr>
        <w:t xml:space="preserve">. Utskottet har t. o. m. i sitt utlåtande sagt, att det inte med bestämdhet påyrkat, att man här skulle gå på behovsprincipen, utan att det skall undersökas, huruvida och i vilken utsträckning denna princip skulle beröra även de </w:t>
      </w:r>
      <w:r>
        <w:rPr>
          <w:b/>
        </w:rPr>
        <w:t>kvinnor¹</w:t>
      </w:r>
      <w:r>
        <w:rPr>
          <w:b w:val="0"/>
        </w:rPr>
        <w:t xml:space="preserve">, som äro underkastade arbetarskyddslagen. Utskottet har därmed indirekt erkänt, att man här har att göra med två olika kategorier, och att industriarbeterskorna stå i en grupp för sig på den grund, att det för dem vore fråga om ersättning för mistad arbetsförtjänst. Det är just den särställning, som dessa </w:t>
      </w:r>
      <w:r>
        <w:rPr>
          <w:b/>
        </w:rPr>
        <w:t>arbeterskor³</w:t>
      </w:r>
      <w:r>
        <w:rPr>
          <w:b w:val="0"/>
        </w:rPr>
        <w:t xml:space="preserve"> intaga, genom att de av lagens bestämmelser förbjudas att arbeta, som vi reservanter vilja understryka, när vi här tillstyrka Kungl. Maj:ts förslag. Vi förmena, att den riktiga vägen är att nu tillstyrka Kungl. Maj:ts förslag och att sedan undersöka i vad mån statens och kommunernas hjälp kan utsträckas till </w:t>
      </w:r>
      <w:r>
        <w:rPr>
          <w:b/>
        </w:rPr>
        <w:t>kvinnor¹</w:t>
      </w:r>
      <w:r>
        <w:rPr>
          <w:b w:val="0"/>
        </w:rPr>
        <w:t xml:space="preserve"> i allmänhet. Dot är därför vi som tillägg till vårt yrkande också lagt ett yrkande om utredning av</w:t>
        <w:br/>
        <w:br/>
        <w:t>möjligheten av en sådan utsträckning. Den utredningen skulle då komma att bli ungefär detsamma, som en gång påyrkades i den Palmstiernska motionen, och som sedermera upptagits av en år 1924 i båda kamrarna väckt motion.</w:t>
        <w:br/>
        <w:br/>
        <w:t xml:space="preserve">På grund av vad jag anfört ber jag således, herr talman, få yrka bifal till reservationen, vilket yrkande då innesluter bifall till Kungl. Maj:ts förslag och bifall till en utredning om utsträckning av statshjälp även till andra kategorier av </w:t>
      </w:r>
      <w:r>
        <w:rPr>
          <w:b/>
        </w:rPr>
        <w:t>kvinnor¹</w:t>
      </w:r>
      <w:r>
        <w:rPr>
          <w:b w:val="0"/>
        </w:rPr>
        <w:t xml:space="preserve"> än dem propositionen omfattar.</w:t>
      </w:r>
    </w:p>
    <w:p>
      <w:pPr>
        <w:pStyle w:val="Heading2"/>
      </w:pPr>
      <w:r>
        <w:t>2. Halfred von Koch (–, man)</w:t>
      </w:r>
    </w:p>
    <w:p>
      <w:r>
        <w:rPr>
          <w:b w:val="0"/>
        </w:rPr>
        <w:t xml:space="preserve">Herr talman! Då den ärade talarinnan vände sig mot den motion, som jag jämte andra av kammarens ledamöter här väckt, skall jag till en början i korthet besvara de anmärkningar, som </w:t>
      </w:r>
      <w:r>
        <w:rPr>
          <w:b/>
        </w:rPr>
        <w:t>hon²</w:t>
      </w:r>
      <w:r>
        <w:rPr>
          <w:b w:val="0"/>
        </w:rPr>
        <w:t xml:space="preserve"> riktade mot densamma.</w:t>
        <w:br/>
        <w:br/>
        <w:t xml:space="preserve">Jag vill därvid först och främst säga, att jag i mycket kan instämma 1 vad den ärade talarinnan så talangfullt anförde till förmån för understöd åt barnaföderskor. I likhet med </w:t>
      </w:r>
      <w:r>
        <w:rPr>
          <w:b/>
        </w:rPr>
        <w:t>henne²</w:t>
      </w:r>
      <w:r>
        <w:rPr>
          <w:b w:val="0"/>
        </w:rPr>
        <w:t xml:space="preserve"> har jag den bestämda uppfattningen, att det är ett utomordentligt behjärtansvärt krav, som här göres gällande, och att det bör tillgodoses så snart som möjligt. I det avseendet äro vi således fullkomligt överens. Men jag måste tyvärr säga, att vi sedermera skilja oss, när det gäller att söka utforma de bästa vägarna för att tillgodose det behov, som här gör sig gällande. Emellertid vill jag dock redan nu säga, att det av åtskilliga uttalanden i </w:t>
      </w:r>
      <w:r>
        <w:rPr>
          <w:b/>
        </w:rPr>
        <w:t>fröken²</w:t>
      </w:r>
      <w:r>
        <w:rPr>
          <w:b w:val="0"/>
        </w:rPr>
        <w:t xml:space="preserve"> Hesselgrens anförande föreföll mig, som om skillnaden mellan </w:t>
      </w:r>
      <w:r>
        <w:rPr>
          <w:b/>
        </w:rPr>
        <w:t>hennes²</w:t>
      </w:r>
      <w:r>
        <w:rPr>
          <w:b w:val="0"/>
        </w:rPr>
        <w:t xml:space="preserve"> ståndpunkt och den, som förekommer i motionen, kanske inte är fullt så stor som jag till en början trodde.</w:t>
        <w:br/>
        <w:br/>
        <w:t xml:space="preserve">Jag skall, herr talman, i allra största korthet försöka precisera de anmärkningar, som jag tyvärr måste framställa mot det kungl. förslaget. Det är tre anmärkningar och den första är att man åsidosatt det krav, som enligt min tanke bör ställas mot barnafadern, när han har möjlighet att bidraga till </w:t>
      </w:r>
      <w:r>
        <w:rPr>
          <w:b/>
        </w:rPr>
        <w:t>moderns²</w:t>
      </w:r>
      <w:r>
        <w:rPr>
          <w:b w:val="0"/>
        </w:rPr>
        <w:t xml:space="preserve"> underhåll under barnsängstiden och likaså har man icke tagit någon hänsyn alls till behovssynpunkten.. För det andra har man ganska onödigt gjort den inskränkningen i denna verksamhet till att endast avse en viss, inskränkt kategori av </w:t>
      </w:r>
      <w:r>
        <w:rPr>
          <w:b/>
        </w:rPr>
        <w:t>kvinnor¹</w:t>
      </w:r>
      <w:r>
        <w:rPr>
          <w:b w:val="0"/>
        </w:rPr>
        <w:t>. Slutligen måste anmärkas på att organisationen för utdelandet av moderskapsunderstöden icke är tillfredsställande.</w:t>
        <w:br/>
        <w:br/>
        <w:t xml:space="preserve">Jag skall då först fästa uppmärksamheten på frågan om återkravsrätt gentemot barnafadern. För min del måste jag säga, att det är en fullkomligt rimlig och riktig tanke, att barnafadern skall, där han har förmåga, bidraga icke allenast till barnets underhåll, utan jämväl till </w:t>
      </w:r>
      <w:r>
        <w:rPr>
          <w:b/>
        </w:rPr>
        <w:t>moderns²</w:t>
      </w:r>
      <w:r>
        <w:rPr>
          <w:b w:val="0"/>
        </w:rPr>
        <w:t xml:space="preserve"> underhåll under barnsängstiden. Detta har också beaktats i vår lagstiftning. I det fallet må hänvisas bl. a. till lagen om barn utom äktenskapet, där det uttryckligen stadgas en sådan bidragsskyldighet från barnafaderns sida; denna tanke har i själva verket funnit uttryck, såvitt jag vet, i nästan alla sådana lagar, som avse att reglera förhållandet mellan föräldrar och barn dock med undantag för de romanska länderna, där man som bekant är inne på en helt annan tankegång.</w:t>
        <w:br/>
        <w:br/>
        <w:t xml:space="preserve">Nu har emellertid i propositionen föreslagits, att när det gäller detta moderskapsunderstöd, skall man icke taga hänsyn till barnafaderns bidragsskyldighet. Tvärtom har man, såsom riksförsäkringsanstalten på ett ganska belvsande sätt uttryckt det, direkt och ovillkorligt överflyttat barnafaderns skyldighet på staten. Jag kan icke förstå, att det kan ligga någon reson i en sådan anordning, och jag är glad att </w:t>
      </w:r>
      <w:r>
        <w:rPr>
          <w:b/>
        </w:rPr>
        <w:t>fröken²</w:t>
      </w:r>
      <w:r>
        <w:rPr>
          <w:b w:val="0"/>
        </w:rPr>
        <w:t xml:space="preserve"> Hesselgren i sitt anförande medgav, att man åtminstone kan diskutera frågan, om inte denna skyldighet borde beaktas i lagstiftningen.</w:t>
        <w:br/>
        <w:br/>
        <w:t xml:space="preserve">Beträffande behovsprövningen är det alldeles tydligt, som </w:t>
      </w:r>
      <w:r>
        <w:rPr>
          <w:b/>
        </w:rPr>
        <w:t>fröken²</w:t>
      </w:r>
      <w:r>
        <w:rPr>
          <w:b w:val="0"/>
        </w:rPr>
        <w:t xml:space="preserve"> Hesselgren också antydde, att saken ställer sig helt annorlunda, om verksamheten ordnas på försäkringseller understödsvägen. Är det fråga om försäkring</w:t>
        <w:br/>
        <w:br/>
        <w:t xml:space="preserve">betalar jag min avgift till en sjukkassa eller någon anstalt och sedan har jag rätt att uppbära de förmåner, som jag således förvärvat mig. Men i nu ifrågavarande fall är det inte fråga om försäkring. Visserligen är det möjligt och önskligt, att saken i framtiden blir löst på försäkringsvägen, helst då i samband med sjukförsäkringen. Men i det förslag, som här föreligger, är allenast fråga om understöd, och jag menar, att det då måste tagas hänsyn till behovet i varje särskilt fall. Det kan väl icke vara rimligt, om det exempelvis är en industriarbeterska med mycket god ekonomisk ställning som är gift med en man, som fullkomligt kan försörja </w:t>
      </w:r>
      <w:r>
        <w:rPr>
          <w:b/>
        </w:rPr>
        <w:t>henne²</w:t>
      </w:r>
      <w:r>
        <w:rPr>
          <w:b w:val="0"/>
        </w:rPr>
        <w:t xml:space="preserve"> under den tid, då deras gemensamma barn skall födas, att staten då utan vidare skall lämna ?/; av </w:t>
      </w:r>
      <w:r>
        <w:rPr>
          <w:b/>
        </w:rPr>
        <w:t>hennes²</w:t>
      </w:r>
      <w:r>
        <w:rPr>
          <w:b w:val="0"/>
        </w:rPr>
        <w:t xml:space="preserve"> arbetsförtjänst. Fastän ingen som helst fruktan för deras existens här föreligger, skulle makarna uppbära detta understöd utan någon som helst behovsprövning. Många andra fall kunna också anföras då ett sådant schablonmässigt understöd ej bör anses berättigat. Jag ber också att för </w:t>
      </w:r>
      <w:r>
        <w:rPr>
          <w:b/>
        </w:rPr>
        <w:t>fröken²</w:t>
      </w:r>
      <w:r>
        <w:rPr>
          <w:b w:val="0"/>
        </w:rPr>
        <w:t xml:space="preserve"> Hesselgren få framhålla, att i de länder, som ligga oss närmast på detta område, nämligen Danmark och Norge, har man i ifrågavarande lagstiftning gått in för både återkravsrätt och behovsprövning. Det skulle vara mycket frestande att här litet närmare redogöra för dessa lagars innehåll, därför att de i själva verket äro strängare än det förslag, som de sakkunniga utarbetat på detta område och som jag upptagit i min motion, men det kan naturligtvis inte falla mig in att närmare ingå på dessa saker. Jag vill dock antyda, att i dessa länder, som ligga oss nära och där man har en mycket avancerad barnavårdslagstiftning, har man kraftigt gått in för att hålla efter barnafadern och att grunda understödet på behovsprövning.</w:t>
        <w:br/>
        <w:br/>
        <w:t xml:space="preserve">Det andra felet med det föreliggande regeringsförslaget är enligt min tanke, att det alltför mycket inskränker antalet av dem som skola åtnjula förmånerna av understödet. Det är, som riksförsäkringsanstalten anfört i sitt utlåtande, vissa andra grupper av </w:t>
      </w:r>
      <w:r>
        <w:rPr>
          <w:b/>
        </w:rPr>
        <w:t>kvinnor¹</w:t>
      </w:r>
      <w:r>
        <w:rPr>
          <w:b w:val="0"/>
        </w:rPr>
        <w:t xml:space="preserve"> som äro i minst lika stort behov av understöd som dessa industriarbeterskor, om vilka det är fråga, t. ex. bodbiträden eller de som servera på restauranger etc. Det är ju klart att dessa </w:t>
      </w:r>
      <w:r>
        <w:rPr>
          <w:b/>
        </w:rPr>
        <w:t>kvinnor¹</w:t>
      </w:r>
      <w:r>
        <w:rPr>
          <w:b w:val="0"/>
        </w:rPr>
        <w:t xml:space="preserve"> närmast före barnsängstiden icke kunna utföra sitt arbete. De bli avstängda därifrån t. o. m. under en lång tid före barnsbörden, och därför är behovet av hjälp åt dessa </w:t>
      </w:r>
      <w:r>
        <w:rPr>
          <w:b/>
        </w:rPr>
        <w:t>kvinnor¹</w:t>
      </w:r>
      <w:r>
        <w:rPr>
          <w:b w:val="0"/>
        </w:rPr>
        <w:t xml:space="preserve"> ofta t. o. m. större än för industriarbeterskorna, ehuru något lagligt förbud för dem att arbeta icke föreligger. Jag menar nu, att då man sorterar ut en grupp av </w:t>
      </w:r>
      <w:r>
        <w:rPr>
          <w:b/>
        </w:rPr>
        <w:t>kvinnorna¹</w:t>
      </w:r>
      <w:r>
        <w:rPr>
          <w:b w:val="0"/>
        </w:rPr>
        <w:t xml:space="preserve">, nämligen dem som höra till det egentliga industriarbetet, och för dem fastställer vissa principer för understödsverksamheten, komma omedelbart andra grupper av </w:t>
      </w:r>
      <w:r>
        <w:rPr>
          <w:b/>
        </w:rPr>
        <w:t>kvinnor¹</w:t>
      </w:r>
      <w:r>
        <w:rPr>
          <w:b w:val="0"/>
        </w:rPr>
        <w:t xml:space="preserve"> att ställa krav på samma förmån. Ur reell synpunkt äro dessa grupper fullkomligt lika berättigade till understöd, och man har mycket svårt att neka dem understöd på precis samma villkor, som gälla beträffande den första gruppen. Jag menar därför, att det vore klokt att ha denna sak för ögonen och söka få till stånd ett system, som skulle gälla icke allenast för denna jämförelsevis inskränkta grupp av </w:t>
      </w:r>
      <w:r>
        <w:rPr>
          <w:b/>
        </w:rPr>
        <w:t>kvinnor¹</w:t>
      </w:r>
      <w:r>
        <w:rPr>
          <w:b w:val="0"/>
        </w:rPr>
        <w:t xml:space="preserve">, utan överhuvud för </w:t>
      </w:r>
      <w:r>
        <w:rPr>
          <w:b/>
        </w:rPr>
        <w:t>kvinnor¹</w:t>
      </w:r>
      <w:r>
        <w:rPr>
          <w:b w:val="0"/>
        </w:rPr>
        <w:t>, som behöva hjälp, även sådana, som exempelvis arbeta på landsbygden i olika slags verksamhet. Och jag skulle vilja säga, att ett sådant arrangemang icke behöver vara så avskräckande ur kostnadssynpunkt, ty enligt beräkningar, som gjorts av de sakkunniga, som citerats i min motion, skulle man för en jämförelsevis ringa ökning i kostnaderna verkligen kunna tillgodose alla dem som behöva hjälp under denna tid, som det är fråga om, om man nämligen tar hänsyn till återkravsrätten och behovsprövningen, som ju väsentligt skulle minska kostnaderna. Och därför menar jag, att det är klokast, att man söker se hela frågan 1 ett sammanhang.</w:t>
        <w:br/>
        <w:br/>
        <w:t>Slutligen skulle jag vilja säga ett var ord om organisationen för utdelande av moderskapsunderstöd. Det är tydligt, att skall man gå in för den princip</w:t>
        <w:br/>
        <w:br/>
        <w:t xml:space="preserve">jag sökt framställa här, nämligen att bidrag skall utkrävas av barnafadern, så måste det vara en lokal organisation, som har hand om verksamheten. Det går helt enkelt inte på annat sätt. Skall man, såsom väl är rimligt, — och som </w:t>
      </w:r>
      <w:r>
        <w:rPr>
          <w:b/>
        </w:rPr>
        <w:t>fröken²</w:t>
      </w:r>
      <w:r>
        <w:rPr>
          <w:b w:val="0"/>
        </w:rPr>
        <w:t xml:space="preserve"> Hesselgren också var inne på — tänka sig ett bidrag från kommunernas sida, så är det likaledes självklart, att en lokal myndighet i första hand skall pröva ansökningarna om understöd. Det måste också framhållas, att hela denna i propositionen föreslagna organisation med ett centralt verk i Stockholm, som skall utdela understöd till </w:t>
      </w:r>
      <w:r>
        <w:rPr>
          <w:b/>
        </w:rPr>
        <w:t>kvinnor¹</w:t>
      </w:r>
      <w:r>
        <w:rPr>
          <w:b w:val="0"/>
        </w:rPr>
        <w:t xml:space="preserve"> över hela landet — när man icke kan få tag på någon sjukkassa, som gör det — förefaller opraktisk och olämplig. Riksförsäkringsanstalten och särskilt reservanterna vid dess utlåtande säga ju också, att arbetet bleve ganska besvärligt. Så måste man 1 varje särskilt fall taga reda på arbetets art och tiden för </w:t>
      </w:r>
      <w:r>
        <w:rPr>
          <w:b/>
        </w:rPr>
        <w:t>kvinnans¹</w:t>
      </w:r>
      <w:r>
        <w:rPr>
          <w:b w:val="0"/>
        </w:rPr>
        <w:t xml:space="preserve"> anställning, ty varje </w:t>
      </w:r>
      <w:r>
        <w:rPr>
          <w:b/>
        </w:rPr>
        <w:t>kvinna¹</w:t>
      </w:r>
      <w:r>
        <w:rPr>
          <w:b w:val="0"/>
        </w:rPr>
        <w:t xml:space="preserve">, som skulle vara berättigad till understöd, skall tre månader förut ha varit sysselsatt med arbete på platsen. Anstalten skall kontrollera, om </w:t>
      </w:r>
      <w:r>
        <w:rPr>
          <w:b/>
        </w:rPr>
        <w:t>hon²</w:t>
      </w:r>
      <w:r>
        <w:rPr>
          <w:b w:val="0"/>
        </w:rPr>
        <w:t xml:space="preserve"> vilar sig från arbetet eller om </w:t>
      </w:r>
      <w:r>
        <w:rPr>
          <w:b/>
        </w:rPr>
        <w:t>hon²</w:t>
      </w:r>
      <w:r>
        <w:rPr>
          <w:b w:val="0"/>
        </w:rPr>
        <w:t xml:space="preserve"> fortfarande sysselsätter sig med detsamma. Allt detta gör kanske att man blir nödsakad att lämna ett provisoriskt understöd tills vidare för att sedan, efter närmare undersökning, bevilja </w:t>
      </w:r>
      <w:r>
        <w:rPr>
          <w:b/>
        </w:rPr>
        <w:t>henne²</w:t>
      </w:r>
      <w:r>
        <w:rPr>
          <w:b w:val="0"/>
        </w:rPr>
        <w:t xml:space="preserve"> det understöd av 21. av arbetsförtjänsten, som </w:t>
      </w:r>
      <w:r>
        <w:rPr>
          <w:b/>
        </w:rPr>
        <w:t>hon²</w:t>
      </w:r>
      <w:r>
        <w:rPr>
          <w:b w:val="0"/>
        </w:rPr>
        <w:t xml:space="preserve"> skall vara berättigad till. Och så kommer hela frågan om kontrollen. som måste fungera ordentligt om ej understöden skola missbrukas. Har inte hela vårt sociala hjälparbete organiserats så, att det skall vara en lokal, helst kommunal nämnd, som har att i första hand pröva behovet och meddela understöd och att sedan staten skall limna sitt bidrag till denna verksamhet och sålunda ha garanti för att medlen bli rätt använda? Jag kan icke heller värja mig för den tanken, att det ej är riktigt att matematiskt noga bestämma bidraget till ?/; av arbetsförtjänsten. Det kan många gånger bli ganska orättvist. Det är nämligen icke alltid eller under alla omständigheter som </w:t>
      </w:r>
      <w:r>
        <w:rPr>
          <w:b/>
        </w:rPr>
        <w:t>kvinnor¹</w:t>
      </w:r>
      <w:r>
        <w:rPr>
          <w:b w:val="0"/>
        </w:rPr>
        <w:t xml:space="preserve"> äro i lika stort behov av hjälp. Ibland kan behovet vara större, ibland mindre, och det är därför skäl förmoda, att det skulle bli mera rättvisa, om man kunde i viss mån ordna saken på det sättet, att man begagnade sig av behovsprincipen. Men ; det vill jag ge den ärade talarinnan rätt, att man naturligtvis kan tillämpa denna behovsprincip på många olika sätt, och jag tror att den metod, som mai använt t. ex. i Norge, är ganska efterföljansvärd. Där har man uppställt vissa normalbelopp, som i regel skola utgå som understöd, men medgiver myndigheterna att med vissa belopp över- eller underskrida dessa normalbelopp. Man kan för övrigt tänka sig många andra metoder i det fallet, men det kan icke falla mig in att här gå in på desamma.</w:t>
        <w:br/>
        <w:br/>
        <w:t xml:space="preserve">Till sist skulle jag också vilja fråga, om det kan vara rimligt med denna tanke, som talarinnan gjorde sig till förespråkare för, nämligen att uppdela </w:t>
      </w:r>
      <w:r>
        <w:rPr>
          <w:b/>
        </w:rPr>
        <w:t>kvinnorna¹</w:t>
      </w:r>
      <w:r>
        <w:rPr>
          <w:b w:val="0"/>
        </w:rPr>
        <w:t xml:space="preserve"> i två olika grupper med olika regler för understödsverksamheten. I ena gruppen skulle staten ensam bestrida kostnaderna. Det skulle icke förekomma någon återkravsrätt gentemot barnafadern, och det skulle icke verkställas någon behovsprövning. Dessa </w:t>
      </w:r>
      <w:r>
        <w:rPr>
          <w:b/>
        </w:rPr>
        <w:t>kvinnogrupper¹</w:t>
      </w:r>
      <w:r>
        <w:rPr>
          <w:b w:val="0"/>
        </w:rPr>
        <w:t xml:space="preserve"> komme onekligen i en privilegierad ställning. I den andra gruppen skulle man låta stat och kommun dela kostnaderna. Där skulle man begagna sig av behovsprövning och även av återkravsrätt gentemot barnafadern. Jag kan icke riktigt förstå, vad det egentligen skall ligga för rättvisa eller djupare mening i en sådan anordning. Om man nu verkligen skulle kunna lösa frågan så, att de bleve likställda, dessa olika grupper av </w:t>
      </w:r>
      <w:r>
        <w:rPr>
          <w:b/>
        </w:rPr>
        <w:t>kvinnor¹</w:t>
      </w:r>
      <w:r>
        <w:rPr>
          <w:b w:val="0"/>
        </w:rPr>
        <w:t xml:space="preserve">, som verkligen befinna sig i svårigheter och i behov av hjälp, varför icke ordna det på ett sätt, som är lika för alla? Om man tänker efter, är det i propositionen bara fråga om de 90,000 </w:t>
      </w:r>
      <w:r>
        <w:rPr>
          <w:b/>
        </w:rPr>
        <w:t>kvinnor¹</w:t>
      </w:r>
      <w:r>
        <w:rPr>
          <w:b w:val="0"/>
        </w:rPr>
        <w:t xml:space="preserve">, som falla under 15 $ i arbetsskyddslagen. Det är sådana </w:t>
      </w:r>
      <w:r>
        <w:rPr>
          <w:b/>
        </w:rPr>
        <w:t>kvinnor¹</w:t>
      </w:r>
      <w:r>
        <w:rPr>
          <w:b w:val="0"/>
        </w:rPr>
        <w:t>, som deltaga i industriellt arbete, där det användes minst tio arbetare eller drivkraft om minst fem effektiva hästkrafter eller ock minst fem arbetare jämte driv-</w:t>
        <w:br/>
        <w:br/>
        <w:t xml:space="preserve">kraft om minst tre effektiva hästkrafter. Antag nu att det är fråga om en </w:t>
      </w:r>
      <w:r>
        <w:rPr>
          <w:b/>
        </w:rPr>
        <w:t>kvinna¹</w:t>
      </w:r>
      <w:r>
        <w:rPr>
          <w:b w:val="0"/>
        </w:rPr>
        <w:t xml:space="preserve">, som arbetar på en plats, där det bara är åtta arbetare, men samma antal effektiva hästkrafter. Då skulle </w:t>
      </w:r>
      <w:r>
        <w:rPr>
          <w:b/>
        </w:rPr>
        <w:t>hon²</w:t>
      </w:r>
      <w:r>
        <w:rPr>
          <w:b w:val="0"/>
        </w:rPr>
        <w:t xml:space="preserve"> icke falla under denna kategori och sålunda ej bli delaktig av förmånen att få moderskapsunderstöd. Jag kan icke inse, att denna gräns är lyckligt vald, och jag tycker, att det i alla fall skulle vara skäl att försöka att i denna fråga, liksom fallet varit med så många andra av dessa sociala frågor, få en lösning till stånd, som kan tillfredsställa alla de olika grupper av </w:t>
      </w:r>
      <w:r>
        <w:rPr>
          <w:b/>
        </w:rPr>
        <w:t>kvinnor¹</w:t>
      </w:r>
      <w:r>
        <w:rPr>
          <w:b w:val="0"/>
        </w:rPr>
        <w:t>, som äro i behov av hjälp vid de tillfällen det här är fråga om. Och därom är jag ju fullkomligt ense med den ärade talarinnan, att behovet av att något göres här är mycket stort.</w:t>
        <w:br/>
        <w:br/>
        <w:t>Då jag, herr talman, har den uppfattningen, att, om utskottsförslaget bifalles, det icke skall behöva dröja länge, förrän ett fullt acceptabelt förslag, som tillfredsställer alla framställda krav och önskemål, skall komma under riksdagens prövning, och då jag för min del är fullt tillfredsställd med de principer, som utskottets förslag innefattar, ber jag att få yrka bifall till detsamma.</w:t>
      </w:r>
    </w:p>
    <w:p>
      <w:pPr>
        <w:pStyle w:val="Heading2"/>
      </w:pPr>
      <w:r>
        <w:t>3. Arvid Thorberg (Socialdemokraterna, man)</w:t>
      </w:r>
    </w:p>
    <w:p>
      <w:r>
        <w:rPr>
          <w:b w:val="0"/>
        </w:rPr>
        <w:t xml:space="preserve">Herr talman! Jag begärde ordet endast för att få instämma i </w:t>
      </w:r>
      <w:r>
        <w:rPr>
          <w:b/>
        </w:rPr>
        <w:t>fröken²</w:t>
      </w:r>
      <w:r>
        <w:rPr>
          <w:b w:val="0"/>
        </w:rPr>
        <w:t xml:space="preserve"> Hesselgrens motivering för bifall till reservationen och för att därjämte få avge en förklaring om motiveringen i denna reservation i anledning av att en passus i densamma av någon anledning har bortfallit.</w:t>
        <w:br/>
        <w:br/>
        <w:t>Emellertid uppkallade även herr von Kochs yttrande mig till att säga några få ord om det, som han framhöll. Det vore ju önskligt, att det ekonomiska livet kunde ordnas på så sätt, att varje medborgare kunde själv, utan hjälp från något annat håll, sörja för sin utkomst, sin ålderdom och sörja för sig även under det förhållandet, att han blev sjuk, arbetslös eller på annat sätt drabbades av arbetsoförmåga. Nu ha vi icke kunnat inrätta det ekonomiska livet och samhället på så sätt, utan ett mycket stort antal medborgare här i landet stå i den ställningen, att deras ekonomi är så svag, att varje störning av densamma, vare sig den inträffar på grund av arbetslöshet, sjukdom eller av någon annan anledning, försätter deras ekonomi i ett så trassligt tillstånd, att de behöva ett ekonomiskt stöd för att övervinna den ekonomiska misär, vari de kommit. Det är ju därför, som man har försökt åstadkomma socialförsäkring på olika områden. Tidigare har man icke hjälpt de behövande i annan mån än genom fattigvården, men det svenska folket är ett stolt folk, som icke gärna tager understöd i form av fattighjälp utan känner erbjudandet av sådan hjälp såsom en förolämpning. Denna känsla är ett moraliskt tillskott i vår folkkaraktär, vilket vi böra vårda, och man bör därför icke gå in för en lagstiftning, som i någon mån kan vara ägnad att taga bort denna stolthetskänsla, och man bör lika litet gå in för en lagstiftning, som för grupper av medborgare kan kännas såsom en förolämpning. Går man på den linjen att vilja göra moderskapsförsäkringen till en hjälp. som skall lämnas efter fattigvårdsprinciper, efter individuell prövning av behovet av hjälp i varje särskilt fall, ja, då för man in lagstiftningen just efter sådana principer, som jag har ansett vara fullständigt oriktiga och olämpliga.</w:t>
        <w:br/>
        <w:br/>
        <w:t>Herr von Koch är en mycket välvillig människa, som jag personligen mycket högt respekterar, men hans välvilja tager sig ofta uttryck i yrkanden på lagstiftning om utökande av fattigvårdens funktioner och principer på ett sätt, som gör, att jag måste reagera däremot. Jag har på känn, att det skulle vara till skada för det svenska folket, om vi allt för mycket följde herr von Kochs linjer i fråga om social lagstiftning. Det är därför Jag velat göra detta inlägg.</w:t>
        <w:br/>
        <w:br/>
        <w:t>Den passus i vår motivering för reservationen, som bortfallit, innehöll ett påpekande, att om man nu måste tillämpa behovsprincipen för de grupper, som icke direkt avses i Kungl. Maj:ts proposition, skulle dock denna behovsprincip tillämpas i en eller annan form på så sätt, att det icke blev en individuell</w:t>
        <w:br/>
        <w:br/>
        <w:t xml:space="preserve">prövning i varje särskilt fall, utan att behovsprincipen fixerades genom fastställande av en viss bestämd inkomstgräns. Alla vilka ha lägre inkomst än denna fixerade lön skola vara berättigade utan vidare att erhålla moderskapshjälp. Gäller det gift </w:t>
      </w:r>
      <w:r>
        <w:rPr>
          <w:b/>
        </w:rPr>
        <w:t>kvinna¹</w:t>
      </w:r>
      <w:r>
        <w:rPr>
          <w:b w:val="0"/>
        </w:rPr>
        <w:t xml:space="preserve">, skall det naturligtvis vara mannens och </w:t>
      </w:r>
      <w:r>
        <w:rPr>
          <w:b/>
        </w:rPr>
        <w:t>hustruns²</w:t>
      </w:r>
      <w:r>
        <w:rPr>
          <w:b w:val="0"/>
        </w:rPr>
        <w:t xml:space="preserve"> gemensamma inkomst, som skall fixeras på motsvarande sätt.</w:t>
        <w:br/>
        <w:br/>
        <w:t>Det är denna princip, som reservanterna velat framföra i sin motivering, ehuru på grund av en malör just det yttrandet bortfallit, och det är därför jag velat göra denna förklaring till protokollet.</w:t>
      </w:r>
    </w:p>
    <w:p>
      <w:pPr>
        <w:pStyle w:val="Heading2"/>
      </w:pPr>
      <w:r>
        <w:t>4. Karl Ekman (Första kammarens nationella parti, man)</w:t>
      </w:r>
    </w:p>
    <w:p>
      <w:r>
        <w:rPr>
          <w:b w:val="0"/>
        </w:rPr>
        <w:t xml:space="preserve">När jag, herr talman, hörde </w:t>
      </w:r>
      <w:r>
        <w:rPr>
          <w:b/>
        </w:rPr>
        <w:t>fröken²</w:t>
      </w:r>
      <w:r>
        <w:rPr>
          <w:b w:val="0"/>
        </w:rPr>
        <w:t xml:space="preserve"> Hesselgrens mledningsord, så erinrade jag mig ett gammalt, mot </w:t>
      </w:r>
      <w:r>
        <w:rPr>
          <w:b/>
        </w:rPr>
        <w:t>kvinnorna¹</w:t>
      </w:r>
      <w:r>
        <w:rPr>
          <w:b w:val="0"/>
        </w:rPr>
        <w:t xml:space="preserve"> oartigt bibelord, som lyder: »</w:t>
      </w:r>
      <w:r>
        <w:rPr>
          <w:b/>
        </w:rPr>
        <w:t>Kvinnans¹</w:t>
      </w:r>
      <w:r>
        <w:rPr>
          <w:b w:val="0"/>
        </w:rPr>
        <w:t xml:space="preserve"> list övergår mannens förstånd». </w:t>
      </w:r>
      <w:r>
        <w:rPr>
          <w:b/>
        </w:rPr>
        <w:t>Fröken²</w:t>
      </w:r>
      <w:r>
        <w:rPr>
          <w:b w:val="0"/>
        </w:rPr>
        <w:t xml:space="preserve"> Hesselgren gjorde nyss gällande, att </w:t>
      </w:r>
      <w:r>
        <w:rPr>
          <w:b/>
        </w:rPr>
        <w:t>hennes²</w:t>
      </w:r>
      <w:r>
        <w:rPr>
          <w:b w:val="0"/>
        </w:rPr>
        <w:t xml:space="preserve"> och de övriga reservanternas framställning var vida mer blygsam än utskottets, och </w:t>
      </w:r>
      <w:r>
        <w:rPr>
          <w:b/>
        </w:rPr>
        <w:t>hon²</w:t>
      </w:r>
      <w:r>
        <w:rPr>
          <w:b w:val="0"/>
        </w:rPr>
        <w:t xml:space="preserve"> vädjade, föreföll det mig, till kammarens sparsamhetskänsla, att icke följa utskottet utan reservanterna. Jag erkänner, att detta var rätt skickligt turnerat, men det hade bara det lilla felet att icke ha någon motsvarighet i verkligheten.</w:t>
        <w:br/>
        <w:br/>
        <w:t xml:space="preserve">Det förhåller sig nämligen så, att under det reservanterna beträffande en viss begränsad grupp gör ett yrkande om omedelbar åtgärd, så innefattar utskottets hemställan däremot en begäran om utredning beträffande hela området. Det är sålunda uppenbart, att då reservanterna vilja ha fram ett omedelbart beslut beträffande denna begränsade grupp, detta ju alldeles ostridigt kommer att innefatta en längre gående åtgärd än den, som ligger i utskottets hemställan. Nu är det ju så, att dessa båda hemställanden — det erkände också </w:t>
      </w:r>
      <w:r>
        <w:rPr>
          <w:b/>
        </w:rPr>
        <w:t>fröken²</w:t>
      </w:r>
      <w:r>
        <w:rPr>
          <w:b w:val="0"/>
        </w:rPr>
        <w:t xml:space="preserve"> Hesselgren — med sympati omfatta den sak, som det här gäller. Men jag tror vi kunna vara eniga därom, att så mycket ligger oklart beträffande de olika möjligheterna att lösa denna sak, liksom också beträffande frågan, huruvida förhållandet mellan de båda olika grupper, som det här varit tal om, bör ordnas på det ena eller andra sättet, att jag tror det vore oklokt och oriktigt att besluta om den ena delen först och därefter utreda återstoden. Jag tror, att den riktiga vägen att gå vore att låta utredningen omfatta hela området, och i denna övertygelse ber jag, herr talman, att få yrka bifall till utskottets hemställan.</w:t>
      </w:r>
    </w:p>
    <w:p>
      <w:pPr>
        <w:pStyle w:val="Heading2"/>
      </w:pPr>
      <w:r>
        <w:t>5. Kerstin Hesselgren (Folkpartiet, woman)</w:t>
      </w:r>
    </w:p>
    <w:p>
      <w:r>
        <w:rPr>
          <w:b w:val="0"/>
        </w:rPr>
        <w:t xml:space="preserve">Jag skall försöka använda min list på annat håll, ty jag förmodar, att list hjälper mycket litet i detta fall, och jag måste erkänna, att även om jag i dag förlorar, har jag i alla fall vunnit något. Det är angenämt att ha det så, att vare sig man vinner eller förlorar, ändå något är vunnet. Såsom det framhållits av utskottets ärade ordförande, vilket jag själv i mitt förra anförande har strukit under, har det i utskottet kommit fram mycket starka — ordet »starka» förekom t. o. m., om jag icke missminner mig, i motiveringen — sympatier för att den grupp </w:t>
      </w:r>
      <w:r>
        <w:rPr>
          <w:b/>
        </w:rPr>
        <w:t>kvinnor¹</w:t>
      </w:r>
      <w:r>
        <w:rPr>
          <w:b w:val="0"/>
        </w:rPr>
        <w:t xml:space="preserve">, som jag 1 första hand ansett mig böra försvara, hur än utredningen kommer att utfalla, i alla fall skulle erkännas stå i en särställning gentemot de andra. Det är denna särställning, som jag måste vidhålla, att den gruppen intager, därför att man icke gentemot några andra </w:t>
      </w:r>
      <w:r>
        <w:rPr>
          <w:b/>
        </w:rPr>
        <w:t>kvinnor¹</w:t>
      </w:r>
      <w:r>
        <w:rPr>
          <w:b w:val="0"/>
        </w:rPr>
        <w:t xml:space="preserve"> har gått in för något arbetsförbud. Man kan visserligen säga, att den </w:t>
      </w:r>
      <w:r>
        <w:rPr>
          <w:b/>
        </w:rPr>
        <w:t>kvinna¹</w:t>
      </w:r>
      <w:r>
        <w:rPr>
          <w:b w:val="0"/>
        </w:rPr>
        <w:t xml:space="preserve">, som har fått ett barn, icke kan arbeta under den närmaste tiden efter nedkomsten. Nej, </w:t>
      </w:r>
      <w:r>
        <w:rPr>
          <w:b/>
        </w:rPr>
        <w:t>hon²</w:t>
      </w:r>
      <w:r>
        <w:rPr>
          <w:b w:val="0"/>
        </w:rPr>
        <w:t xml:space="preserve"> kan icke arbeta under, låt oss säga, 8, 10 eller 14 dagar, men huruvida </w:t>
      </w:r>
      <w:r>
        <w:rPr>
          <w:b/>
        </w:rPr>
        <w:t>hon²</w:t>
      </w:r>
      <w:r>
        <w:rPr>
          <w:b w:val="0"/>
        </w:rPr>
        <w:t xml:space="preserve"> kan arbeta sedan eller icke, det är, förutsatt att </w:t>
      </w:r>
      <w:r>
        <w:rPr>
          <w:b/>
        </w:rPr>
        <w:t>hon²</w:t>
      </w:r>
      <w:r>
        <w:rPr>
          <w:b w:val="0"/>
        </w:rPr>
        <w:t xml:space="preserve"> är en normalt frisk människa, beroende på vilket arbete </w:t>
      </w:r>
      <w:r>
        <w:rPr>
          <w:b/>
        </w:rPr>
        <w:t>hon²</w:t>
      </w:r>
      <w:r>
        <w:rPr>
          <w:b w:val="0"/>
        </w:rPr>
        <w:t xml:space="preserve"> har att utföra. Då är det klart, att om staten kommer med en bestämmelse, att </w:t>
      </w:r>
      <w:r>
        <w:rPr>
          <w:b/>
        </w:rPr>
        <w:t>hon²</w:t>
      </w:r>
      <w:r>
        <w:rPr>
          <w:b w:val="0"/>
        </w:rPr>
        <w:t xml:space="preserve"> icke får arbeta, vare sig </w:t>
      </w:r>
      <w:r>
        <w:rPr>
          <w:b/>
        </w:rPr>
        <w:t>hon²</w:t>
      </w:r>
      <w:r>
        <w:rPr>
          <w:b w:val="0"/>
        </w:rPr>
        <w:t xml:space="preserve"> själv anser sig kunna orka med arbetet eller icke, så har därmed </w:t>
      </w:r>
      <w:r>
        <w:rPr>
          <w:b/>
        </w:rPr>
        <w:t>hennes²</w:t>
      </w:r>
      <w:r>
        <w:rPr>
          <w:b w:val="0"/>
        </w:rPr>
        <w:t xml:space="preserve"> arbetsförtjänst gått förlorad på grund av en lagbestämmelse från statens sida. Jag kan då icke</w:t>
        <w:br/>
        <w:br/>
        <w:t xml:space="preserve">förstå annat, än att detta ställer </w:t>
      </w:r>
      <w:r>
        <w:rPr>
          <w:b/>
        </w:rPr>
        <w:t>henne²</w:t>
      </w:r>
      <w:r>
        <w:rPr>
          <w:b w:val="0"/>
        </w:rPr>
        <w:t xml:space="preserve"> i en särställning, och jag måste då anse, att det är befogat, att man i första hand löser understödsfrågan för denna grupp av </w:t>
      </w:r>
      <w:r>
        <w:rPr>
          <w:b/>
        </w:rPr>
        <w:t>kvinnor¹</w:t>
      </w:r>
      <w:r>
        <w:rPr>
          <w:b w:val="0"/>
        </w:rPr>
        <w:t>. Att denna min ståndpunkt till viss grad är ett uttryck för än större försiktighet än utskottets, det vidhåller jag, herr utskottsordförande, därför att jag alltid har haft den känslan, att det varit ett fel med vår socialförsäkring, att vi alltid från början tagit med allt, som kan tänkas komma in under en försäkring. Inför olycksfallsförsäkringen äro vi Ju t. ex. arbetsgivare varenda en. Det är i och för sig, såsom jag förut sagt, något mycket tilltalande i detta, men det är icke något uttryck för någon större sparsamhet.</w:t>
        <w:br/>
        <w:br/>
        <w:t>Nu vet jag mycket väl, att den utredning, som ligger till grund för herr von Kochs motion, och som givit utskottet anledning att begära en utredning av Kungl. Maj:t, visar en utomordentligt låg siffra för vad moderskapsunderstöd skulle komma att draga för kostnad. Men Jag vill också minnas, att man inom utskottet var ganska fundersam, huruvida kostnaden verkligen skulle komma att stanna vid dessa siffror, därest man gick in för vad som föreslås i motionen. Det förefaller mig t. ex. rätt märkvärdigt, att det skulle vara 3,00 industriarbeterskor och 3,500 utav alla dessa andra kategorier, som skulle stå utanför, och att dessa skulle nöja sig därmed, i fall man skulle gå in för en allmän försäkring.</w:t>
        <w:br/>
        <w:br/>
        <w:t xml:space="preserve">Jag tror icke heller, att det lönar sig att här taga upp en strid på de olika punkterna, men jag skulle vilja säga angående den där gifta </w:t>
      </w:r>
      <w:r>
        <w:rPr>
          <w:b/>
        </w:rPr>
        <w:t>kvinnan¹</w:t>
      </w:r>
      <w:r>
        <w:rPr>
          <w:b w:val="0"/>
        </w:rPr>
        <w:t xml:space="preserve">, som herr von Koch talade om, som han ej ansåg borde få ersättning för mistad arbetsförtjänst därför att </w:t>
      </w:r>
      <w:r>
        <w:rPr>
          <w:b/>
        </w:rPr>
        <w:t>hon²</w:t>
      </w:r>
      <w:r>
        <w:rPr>
          <w:b w:val="0"/>
        </w:rPr>
        <w:t xml:space="preserve"> hade en man som försörjde sig. att för det första är det ganska sällsynt, att en </w:t>
      </w:r>
      <w:r>
        <w:rPr>
          <w:b/>
        </w:rPr>
        <w:t>arbeterska³</w:t>
      </w:r>
      <w:r>
        <w:rPr>
          <w:b w:val="0"/>
        </w:rPr>
        <w:t xml:space="preserve"> går ut i förvärvsarbete och tar arbete som fabriksarbeterska, fastän </w:t>
      </w:r>
      <w:r>
        <w:rPr>
          <w:b/>
        </w:rPr>
        <w:t>hon²</w:t>
      </w:r>
      <w:r>
        <w:rPr>
          <w:b w:val="0"/>
        </w:rPr>
        <w:t xml:space="preserve"> är gift och mannen har god inkomst. Om </w:t>
      </w:r>
      <w:r>
        <w:rPr>
          <w:b/>
        </w:rPr>
        <w:t>hon²</w:t>
      </w:r>
      <w:r>
        <w:rPr>
          <w:b w:val="0"/>
        </w:rPr>
        <w:t xml:space="preserve"> i alla fall gör det, beror det alldeles säkert på, att </w:t>
      </w:r>
      <w:r>
        <w:rPr>
          <w:b/>
        </w:rPr>
        <w:t>hon²</w:t>
      </w:r>
      <w:r>
        <w:rPr>
          <w:b w:val="0"/>
        </w:rPr>
        <w:t xml:space="preserve"> därmed tror sig kunna nå ett mål, som </w:t>
      </w:r>
      <w:r>
        <w:rPr>
          <w:b/>
        </w:rPr>
        <w:t>hon²</w:t>
      </w:r>
      <w:r>
        <w:rPr>
          <w:b w:val="0"/>
        </w:rPr>
        <w:t xml:space="preserve"> och </w:t>
      </w:r>
      <w:r>
        <w:rPr>
          <w:b/>
        </w:rPr>
        <w:t>hennes²</w:t>
      </w:r>
      <w:r>
        <w:rPr>
          <w:b w:val="0"/>
        </w:rPr>
        <w:t xml:space="preserve"> man anse vara av den beskaffenheten, att det är värt en sådan uppoffring. Då är det väl lika fullt en uppoffring för </w:t>
      </w:r>
      <w:r>
        <w:rPr>
          <w:b/>
        </w:rPr>
        <w:t>henne²</w:t>
      </w:r>
      <w:r>
        <w:rPr>
          <w:b w:val="0"/>
        </w:rPr>
        <w:t xml:space="preserve">, som för vilken annan </w:t>
      </w:r>
      <w:r>
        <w:rPr>
          <w:b/>
        </w:rPr>
        <w:t>arbeterska³</w:t>
      </w:r>
      <w:r>
        <w:rPr>
          <w:b w:val="0"/>
        </w:rPr>
        <w:t xml:space="preserve"> som helst. att </w:t>
      </w:r>
      <w:r>
        <w:rPr>
          <w:b/>
        </w:rPr>
        <w:t>hon²</w:t>
      </w:r>
      <w:r>
        <w:rPr>
          <w:b w:val="0"/>
        </w:rPr>
        <w:t xml:space="preserve"> under en tid skall behöva bli av med sin arbetsförtjänst. Jag kan icke finna annat än att detta är ett krav, som samhället ställer på </w:t>
      </w:r>
      <w:r>
        <w:rPr>
          <w:b/>
        </w:rPr>
        <w:t>henne²</w:t>
      </w:r>
      <w:r>
        <w:rPr>
          <w:b w:val="0"/>
        </w:rPr>
        <w:t>, och att det därför ligger ett visst berättigande i en begäran att samhället också skall träda hjälpande emellan.</w:t>
        <w:br/>
        <w:br/>
        <w:t xml:space="preserve">Vad återigen beträffar vilka </w:t>
      </w:r>
      <w:r>
        <w:rPr>
          <w:b/>
        </w:rPr>
        <w:t>kvinnor¹</w:t>
      </w:r>
      <w:r>
        <w:rPr>
          <w:b w:val="0"/>
        </w:rPr>
        <w:t xml:space="preserve">, som skulle komma, in under denna bestämmelse, så medger jag, att man alltid kan få fram synnerligen otrevliga gränsfall, då det gäller att bestämma det område en lag skall gälla för. Jag framhöll i början av mitt anförande, och det vill jag ytterligare understryka, att där man gått in för skyddsbestämmelser för </w:t>
      </w:r>
      <w:r>
        <w:rPr>
          <w:b/>
        </w:rPr>
        <w:t>kvinnor¹</w:t>
      </w:r>
      <w:r>
        <w:rPr>
          <w:b w:val="0"/>
        </w:rPr>
        <w:t xml:space="preserve">, som arbeta utanför hemmet, där har man vanligen sedan dragit in grupp efter grupp, men man har alltid börjat med den grupp, vilken har det under dessa förhållanden farligaste arbetet. Om vi tänka på, vad det vill säga att vara fabriksarbeterska — jag vet inte, hur många av kammarens ledamöter, som ha någon sakkunskap på det området, och som vet, hur det kan vara för en </w:t>
      </w:r>
      <w:r>
        <w:rPr>
          <w:b/>
        </w:rPr>
        <w:t>kvinna¹</w:t>
      </w:r>
      <w:r>
        <w:rPr>
          <w:b w:val="0"/>
        </w:rPr>
        <w:t xml:space="preserve"> att under sådana förhållanden ha industriellt arbete, men om man såsom jag har gått omkring och sett, hur det är — hur förfärligt mycket mer ansträngande den formen av arbete måste vara för en </w:t>
      </w:r>
      <w:r>
        <w:rPr>
          <w:b/>
        </w:rPr>
        <w:t>kvinna¹</w:t>
      </w:r>
      <w:r>
        <w:rPr>
          <w:b w:val="0"/>
        </w:rPr>
        <w:t xml:space="preserve"> än en hel del annat arbete, den måste säga sig att risken här är större. Jag tycker, att bara ett sådant faktum, som att massor av människor äro hopade på samma plats, att de äro innestängda i samma lokal under många timmar o. s. Vv., 0. S. v., är tillräckligt skäl för att man först och främst tager upp frågan om skyddsbestämmelser för dem, som arbeta inom storindustrien. Jag vill emellertid påpeka, att socialstyrelsen i sitt förslag till revidering av arbetarskyddslagen ifrågasatt, att man skulle utsträcka skyddsbestämmelserna även till de mindre</w:t>
        <w:br/>
        <w:br/>
        <w:t xml:space="preserve">industrierna. I andra länder har, som sagt, den bestimmelsen utsträckts att gälla för även inom lantbruket sysselsatta </w:t>
      </w:r>
      <w:r>
        <w:rPr>
          <w:b/>
        </w:rPr>
        <w:t>kvinnor¹</w:t>
      </w:r>
      <w:r>
        <w:rPr>
          <w:b w:val="0"/>
        </w:rPr>
        <w:t>, men viktigast har den dock varit för dem, som arbeta inom storindustrien.</w:t>
        <w:br/>
        <w:br/>
        <w:t>Jag vidhåller, herr talman, mitt yrkande.</w:t>
      </w:r>
    </w:p>
    <w:p>
      <w:pPr>
        <w:pStyle w:val="Heading2"/>
      </w:pPr>
      <w:r>
        <w:t>6. Gustav Möller (Socialdemokraterna, man)</w:t>
      </w:r>
    </w:p>
    <w:p>
      <w:r>
        <w:rPr>
          <w:b w:val="0"/>
        </w:rPr>
        <w:t>Jag skall icke under någon längre stund uppehålla kammaren. Jag vill endast beklaga det beslut, till vilket utskottet kommit.</w:t>
        <w:br/>
        <w:br/>
        <w:t>Den känslan är visserligen mycket vacker, och jag tror, att jag själv kan göra anspråk på att dela den känsla, som fått ett uttryck i utskottsutlåtandet, att man bör söka utsträcka hjälpen så långt som något behov föreligger, men jag kan icke finna mig tilltalad av den metod, varigenom man slår ihjäl ett uppenbart, enligt principiella grunder riktigt beskaffat förslag därmed, att det finns så många andra, som också skulle vara i behov av statshjälp på detta område. I den mån man kan genom utredningar konstatera, att en sådan statshjälp bör utsträckas, skall man ingalunda finna mig såsom motståndare därtill, men jag tycker det är bedrövligt, att de personer, som på denna punkt dela min mening, nu skola uppträda såsom motståndare mot ett enkelt och praktiskt förslag, som i alla fall skulle ha kunnat bringa hjälp åt en ganska stor grupp av människor, därest utskottet hade haft ett starkare positivt intresse för frågan och icke bara skjutit den på framtiden. Jag vill icke bestämt påstå det, men i alla fall blir det väl med denna sak som med de flesta frågor, att det kommer att taga 25 år från den tid de wäcktes, tills det överhuvud blir någon slutlig lösning av dem, innan man kommer till överhuvud några som helst praktiska resultat, och jag tycker icke, att det tillvägagångssättet, då det gäller att lämna hjälp till ett behov, vilket man erkänner är till finnandes, är riktigt, eller att den metoden är så särskilt sympatisk.</w:t>
        <w:br/>
        <w:br/>
        <w:t xml:space="preserve">Om nu utskottet icke hade velat — det kan jag förstå — precis gå in för linjen om de två tredjedelarna, alltså efter samma principer, som lagen om ersättning för olycksfall i arbete, vad hade då hindrat utskottet från att föreslå en fix gräns t. ex., en bestämd siffra, som hade utgått såsom ersättning till </w:t>
      </w:r>
      <w:r>
        <w:rPr>
          <w:b/>
        </w:rPr>
        <w:t>kvinnor¹</w:t>
      </w:r>
      <w:r>
        <w:rPr>
          <w:b w:val="0"/>
        </w:rPr>
        <w:t>, som falla under arbetarskyddslagen? Hade man velat komma till ett positivt resultat, är jag övertygad om, att en sådan linje hade varit framkomlig. Nu däremot vet ju ingen, hur länge det ännu kan dröja, innan man kommer till ett resultat. ty, mina herrar, det är ingen bagatell att verkställa den utredning, som utskottet talar om. Det är ett så gott som obearbetat område ur utredningssynpunkt det gäller, och det blir sannerligen icke så lätt att med någon snabbhet få fram en utredning, som kan vara så tillfredsställande, att man på den grunden kan komma till en positiv lagstiftning. Under sådana omständigheter tycker jag, att man hade kunnat det ena göra men det andra icke underlåta, och då hade det åtminstone kunnat bli något positivt resultat. Det kan ju icke skada, att i denna kammares protokoll även annorledes än genom propositionen flyter in granskningsnämndens yttrande om denna sak.</w:t>
        <w:br/>
        <w:br/>
        <w:t xml:space="preserve">Granskningsnämnden förklarar, att det »föreliggande förslaget till moderskapsunderstöd åt </w:t>
      </w:r>
      <w:r>
        <w:rPr>
          <w:b/>
        </w:rPr>
        <w:t>kvinnor¹</w:t>
      </w:r>
      <w:r>
        <w:rPr>
          <w:b w:val="0"/>
        </w:rPr>
        <w:t xml:space="preserve"> i visst industriellt arbete torde enligt de sakkunnigas mening få betraktas såsom det mest tilltalande av de förslag i detta ämne, som hittills framkommit», och detta uttalande var enhälligt. »Vid valet mellan försäkring och understöd på förevarande område anse de sakkunniga understödslinjen vara att föredraga framför försäkringslinjen. Vad beträffar omfattningen av den föreslagna understödsverksamheten skulle de sakkunniga med tillfredsställelse sett en utsträckning av nämnda verksamhet till </w:t>
      </w:r>
      <w:r>
        <w:rPr>
          <w:b/>
        </w:rPr>
        <w:t>kvinnor¹</w:t>
      </w:r>
      <w:r>
        <w:rPr>
          <w:b w:val="0"/>
        </w:rPr>
        <w:t>, sysselsatta även inom andra yrken och företag än dem, på vilka</w:t>
        <w:br/>
        <w:br/>
        <w:t xml:space="preserve">lagen om arbetarskydd äger tillämpning. En dylik utsträckning av verksamheten synes emellertid, med hänsyn till de ekonomiska konsekvenserna, icke för närvarande kunna förordas. Under sådana förhållanden har det synts de sakkunniga lämpligt att, såsom i förslaget avsetts, begränsa understödsverksamheten till </w:t>
      </w:r>
      <w:r>
        <w:rPr>
          <w:b/>
        </w:rPr>
        <w:t>kvinnor¹</w:t>
      </w:r>
      <w:r>
        <w:rPr>
          <w:b w:val="0"/>
        </w:rPr>
        <w:t>, som äro sysselsatta i arbete, omförmält i 19 $ i lagen om arbetarskydd, beträffande vilka förbud mot arbete gäller under viss tid i samband med nedkomsten.»</w:t>
        <w:br/>
        <w:br/>
        <w:t>Jag vill gärna, att detta skall finnas i debattprotokollet, därför att det visar, att det icke bara är jag följaktligen, som haft denna besynnerliga tanke, att man här skulle våga skrida till en positiv lagstiftning, utan att ha avvaktat, att det hade skrivits några hundra eller kanske något tusental sidor kring denna fråga, huruvida det icke kan finnas även andra, som kunna vara i behov av denna hjälp.</w:t>
        <w:br/>
        <w:br/>
        <w:t xml:space="preserve">Jag skall emellertid nu icke taga upp en diskussion rörande behovsprincipen. Utskottet uttalar sig beträffande de </w:t>
      </w:r>
      <w:r>
        <w:rPr>
          <w:b/>
        </w:rPr>
        <w:t>kvinnor¹</w:t>
      </w:r>
      <w:r>
        <w:rPr>
          <w:b w:val="0"/>
        </w:rPr>
        <w:t>, som falla under arbetarskyddslagen i det avseendet på ett ganska svävande sätt. Jag skulle överhuvud vilja säga, att jag anser, att den individuella prövningen tillhör de ting, varmed man skall vara något sparsam, så att den icke tillämpas gentemot allt möjligt här 1 livet.</w:t>
        <w:br/>
        <w:br/>
        <w:t xml:space="preserve">Jag skall vidare tillåta mig att säga ett par ord om regressrätten. Man har nämligen bl. a. ansett, att det kungl. förslaget på denna punkt vore ett omoraliskt förslag, som sannolikt skulle lägga hyende under lasten. Jag vill då säga, att det naturligtvis kan tänkas, att en </w:t>
      </w:r>
      <w:r>
        <w:rPr>
          <w:b/>
        </w:rPr>
        <w:t>kvinna¹</w:t>
      </w:r>
      <w:r>
        <w:rPr>
          <w:b w:val="0"/>
        </w:rPr>
        <w:t xml:space="preserve">, som fött utomäktenskapliga barn, förlorar något av sitt intresse för att av vederbörande man få ut försörjningsbidrag. Det är ju tänkbart, att så kan komma att ske, men i den mån detta icke sker och vederbörande försummar sin försörjningsplikt, så är ju myndigheternas skyldighet att tillgodose </w:t>
      </w:r>
      <w:r>
        <w:rPr>
          <w:b/>
        </w:rPr>
        <w:t>hennes²</w:t>
      </w:r>
      <w:r>
        <w:rPr>
          <w:b w:val="0"/>
        </w:rPr>
        <w:t xml:space="preserve"> lagliga anspråk på sådan försörjning på intet vis läderad genom detta förslag om moderskapsunderstöd. Den står ju kvar i fullkomligt lika hög grad. En annan sak är, om det verkligen kan vara berättigat att säga, därest staten skulle göra en understödslag för moderskapshjälp, att staten skall taga ut detta understödsbelopp av fadern. Därest man, ifall staten övertager försörjningsplikten, sade så här: »Vi vilja, att staten skall se till, att </w:t>
      </w:r>
      <w:r>
        <w:rPr>
          <w:b/>
        </w:rPr>
        <w:t>kvinnan¹</w:t>
      </w:r>
      <w:r>
        <w:rPr>
          <w:b w:val="0"/>
        </w:rPr>
        <w:t xml:space="preserve"> får pengar till sin försörjning, men sedan får staten göra sin rätt gällande gentemot mannen», då kunde jag förstå resonemanget, men när man endast säger, att mannen skall ha försörjningsplikt, och att staten dessutom kommer att ge </w:t>
      </w:r>
      <w:r>
        <w:rPr>
          <w:b/>
        </w:rPr>
        <w:t>kvinnan¹</w:t>
      </w:r>
      <w:r>
        <w:rPr>
          <w:b w:val="0"/>
        </w:rPr>
        <w:t xml:space="preserve"> något visst belopp, som vi skola söka få ut hos mannen, förefaller det mig som om det vore en ganska besynnerlig lagstiftning, som skulle komma att se ut på det sättet. Det är emellertid nödvändigt att undersöka, om detta är en rimlig väg att gå fram på. Jag har här bara velat uttala några reservationens ord emot denna tanke, därför att det, som sagt, förefaller mig vara ganska egendomligt att göra på det sättet.</w:t>
        <w:br/>
        <w:br/>
        <w:t>Ja, herr talman, jag skall icke ytterligare fortsätta. Jag tycker det är ganska bedrövligt — jag. vill upprepa detta — att det svenska samhället, då det gäller sådana saker, i själva verket bara synes anse, att det, som kräves, är utredningar men inga beslut.</w:t>
      </w:r>
    </w:p>
    <w:p>
      <w:pPr>
        <w:pStyle w:val="Heading2"/>
      </w:pPr>
      <w:r>
        <w:t>7. Ernst Lyberg (Liberala samlingspartiet, man)</w:t>
      </w:r>
    </w:p>
    <w:p>
      <w:r>
        <w:rPr>
          <w:b w:val="0"/>
        </w:rPr>
        <w:t xml:space="preserve">Herr talman! Jag har begärt ordet därför att åtskilligt förekommit, som visar, att man på sina håll tydligen icke riktigt har klart för sig vad utskottet egentligen menat. Man kan säga, att det är utskottets skuld, och därom vill jag ej yttra mig. Utskottet har icke sagt, att utskottet i princip är för vad Kungl. Maj:t föreslagit. Än mindre har utskottet sagt, att utskottet för sin del skulle vilje tillstyrka understödsverksamhet i den omfattning beträffande yrkesskyddade </w:t>
      </w:r>
      <w:r>
        <w:rPr>
          <w:b/>
        </w:rPr>
        <w:t>kvinnor¹</w:t>
      </w:r>
      <w:r>
        <w:rPr>
          <w:b w:val="0"/>
        </w:rPr>
        <w:t>, varom enligt propositionen är fråga. Ut-</w:t>
        <w:br/>
        <w:br/>
        <w:t xml:space="preserve">skottet vill, att det skall undersökas, huruvida icke understödsverksamheten kan omfatta ett större antal </w:t>
      </w:r>
      <w:r>
        <w:rPr>
          <w:b/>
        </w:rPr>
        <w:t>kvinnor¹</w:t>
      </w:r>
      <w:r>
        <w:rPr>
          <w:b w:val="0"/>
        </w:rPr>
        <w:t xml:space="preserve">, än Kungl. Maj:t ifrågasatt, och om detta icke skulle kunna ekonomiskt gå för sig på det sättet, att dels den </w:t>
      </w:r>
      <w:r>
        <w:rPr>
          <w:b/>
        </w:rPr>
        <w:t>kvinnogrupp¹</w:t>
      </w:r>
      <w:r>
        <w:rPr>
          <w:b w:val="0"/>
        </w:rPr>
        <w:t>, som Kungl. Maj:t avsett, finge understöd i något mindre omfattning, eventuellt på det sättet, att behovsprincipen även beträffande dem tillämpades, dels att den s. k. regressrätten toges upp, dels understödstiden över huvud förkortades, dels slutligen också kommunerna finge taga del i de utgifter, som äro behövliga för en mera omfattande understödsverksamhet.</w:t>
        <w:br/>
        <w:br/>
        <w:t>Utskottsmajoriteten har således icke velat, att man nu omedelbart skulle binda sig för en understödsverksamhet, sådan som Kungl. Maj:t föreslagit, och detta dels av vissa principiella skäl och dels därför att vi äro rädda för att, om man följer Kungl. Maj:t, det kan försvåra möjligheten att åstadkomma vad alla anse vara önskvärt eller att kunna göra något mera. Med andra ord: vi vilja, att de ekonomiska möjligheterna att gå längre skola utrönas, innan vi taga de steg, som äro ifrågasatta.</w:t>
        <w:br/>
        <w:br/>
        <w:t xml:space="preserve">Beträffande regressrätten vill jag bara erinra, att, om man utgår från att det är barnafadern, som i första hand är skyldig gentemot barnamodern och barnet att betala, men staten går in för att med hänsyn till vissa förhållanden påtaga sig en del av den ersättning, som skulle påvila barnafadern, det väl ändå är principiellt riktigt, att också staten i detta avseende och till denna del övertager </w:t>
      </w:r>
      <w:r>
        <w:rPr>
          <w:b/>
        </w:rPr>
        <w:t>kvinnans¹</w:t>
      </w:r>
      <w:r>
        <w:rPr>
          <w:b w:val="0"/>
        </w:rPr>
        <w:t xml:space="preserve">, barnamoderns, rätt gentemot mannen. Det är rätt beträffande både den grupp av </w:t>
      </w:r>
      <w:r>
        <w:rPr>
          <w:b/>
        </w:rPr>
        <w:t>kvinnor¹</w:t>
      </w:r>
      <w:r>
        <w:rPr>
          <w:b w:val="0"/>
        </w:rPr>
        <w:t xml:space="preserve">, som Kungl. Maj:t har velat ge understöd, och över huvud de </w:t>
      </w:r>
      <w:r>
        <w:rPr>
          <w:b/>
        </w:rPr>
        <w:t>kvinnor¹</w:t>
      </w:r>
      <w:r>
        <w:rPr>
          <w:b w:val="0"/>
        </w:rPr>
        <w:t>, varom är fråga.</w:t>
        <w:br/>
        <w:br/>
        <w:t>Jag hemställer, herr talman, om bifall till utskottets utlåtande.</w:t>
      </w:r>
    </w:p>
    <w:p>
      <w:pPr>
        <w:pStyle w:val="Heading2"/>
      </w:pPr>
      <w:r>
        <w:t>8. Gustav Möller (Socialdemokraterna, man)</w:t>
      </w:r>
    </w:p>
    <w:p>
      <w:r>
        <w:rPr>
          <w:b w:val="0"/>
        </w:rPr>
        <w:t xml:space="preserve">Ja, herr talman, jag förstår, att av fruktan för fort- Ang. ändring satta långa debatter kammarens ärade talman måste skynda sig, men jag tror. </w:t>
      </w:r>
      <w:r>
        <w:rPr>
          <w:b/>
        </w:rPr>
        <w:t>Mor²</w:t>
      </w:r>
      <w:r>
        <w:rPr>
          <w:b w:val="0"/>
        </w:rPr>
        <w:t xml:space="preserve"> ej, att risken för en debatt ens något så när jämförlig i längd med olycksfalls- FA äl. debatten föreligger på denna punkt. Jag anser mig emellertid skyldig att säga (Forts.) några ord, trots det att här föreligger ett praktiskt taget enhälligt utskottsutlåtande.</w:t>
        <w:br/>
        <w:br/>
        <w:t>Vad detta förslag ifrån särskilda utskottet beträffar, tror jag det är befogat att säga, att de principer, som lågo till grund för den kungl. propositionen, praktiskt taget äro erkända i utlåtandet, ehuru utskottet har ansett, att den kungl. propositionen för att genomföra sina principer har velat använda större våld än nöden har krävt. Det är en sak, som man naturligtvis kan ha delade meningar om, men jag tror för min del ej, att utskottets uttalande på den punkten har något verkligt fog för sig. Det förhåller sig så — jag skall bara taga ett enda exempel — att den kungl. propositionen innehöll ett ultimatum till sjukkasserörelsen: »Organisera er i enhetssjukkassor! Sammanslå edra nuvarande — på somliga platser 30, 40 å 50 — kassor till en! I annat fall komma ni icke att få högre statsbidrag. Men om ni organisera er till en sådan enhetskassa, komma ni att få statsbidrag.» Förslaget om statsbidrag var ju — Jag vill ej säga mycket generöst — men det var dock så, att det borde komma att tillföra sjukförsäkringen en högst betydande utveckling. Ett sådant ultimatum har en enda gång, så vitt jag vet, ställts i vårt land, och det var när Eskilstuna stadsfullmäktige förklarade, att kommunalt bidrag skulle lämnas, under förutsättning att de lokala sjukkassorna slogo sig tillsammans.</w:t>
        <w:br/>
        <w:br/>
        <w:t>Om det nu vore riktigt, att ett sådant ultimatum skulle leda till att intresset, som utskottet säger, för sjukkasserörelsen skulle komma att mer och mer nedgå — om det vore riktigt, att man skulle spoliera en mängd av de personliga insatser till sjukkasserörelsens fromma, som nu finns, då borde väl Eskilstuna sjukkasserörelse efter genomförandet av detta ultimatum nu vara av en särdels eländig och svag natur, men det vet var och en, som känner till sjukkasserörelsen, att motsatsen inträffat. Det finns visserligen en del avdelningar av rikssjukkassan bredvid den, det är riktigt, men att den stora lokala sjukkassan i Eskilstuna har gått en mycket stor utveckling till mötes, det är visst. Det fanns visserligen, det är också riktigt, en god sjukkasserörelse före enhetssystemets genomförande där, men att genomförandet av detta skulle betyda något slags nedgång i det intresserade arbetet för sjukkasserörelsens utveckling, är i varje fall alldeles oriktigt. Naturligtvis blir det icke heller på det sättet, utan om staten såsom villkor för sina bidrag till sjukkassorna säger, att den kräver en genomgripande omorganisation, så kommer denna omorganisation, möjligen med knorr, men i alla fall att ske. Då vågar jag säga, att det förslag, som den kungl. propositionen innehöll, ur organisatorisk synpunkt var överlägset den linje, som socialförsäkringsutskottet här har utarbetat.</w:t>
        <w:br/>
        <w:br/>
        <w:t>Jag tror för min del, att det slutliga resultatet av den linje, som utskottet utarbetat, dock kommer att bli detsamma som av Kungl. Maj:ts förslag. Kanske det kommer att ernås lika snabbt — det har Jag dock litet svårt att tro på -— men resultatet kommer i alla fall slutligen att bli detsamma. Nu är det emellertid så, att möjligheten för enhetlighetens genomförande inom vår socialförsäkring hänger på möjligheten att skapa lokala enhetskassor. Om man icke kan få till stånd sådana lokala enhetskassor, blir hela frågan om socialförsäkringens förenhetligande olöst och kommer icke att bli löst, därför att det är där grunden skall läggas för den enhetligt organiserade socialförsäkringen.</w:t>
        <w:br/>
        <w:br/>
        <w:t>Det är klart, att även på utskottets linje kommer man fram till detta resultat. När nu detta uppenbarligen är den allra viktigaste synpunkten i denna fråga — jag menar då naturligtvis, att även den ökade sjukhjälp, varigenom</w:t>
        <w:br/>
        <w:br/>
        <w:t>fattigvårdskostnaderna kunna nedbringas — är viktig, men för hela socialförsäkringens organisationsbyggnad är förenhetligandet otvivelaktigt det viktigaste — är det klart, att min avsikt icke är att bekämpa den linje, som utskottet föreslagit, även om jag icke kan erkänna denna linje såsom lika god som den linje, som förelåg i regeringsförslaget. De krafter, som verkligen önska, att det skall bli någon ordning och reda i vårt socialförsäkringsväsen, få naturligtvis nu försöka att arbeta gemensamt på denna linje för att komma fram till ett drägligt och rimligt resultat, som, såsom jag nämnde, verkligen kommer att lägga grundvalen för en enhetlig socialförsäkring i vårt 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516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