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1713</w:t>
      </w:r>
    </w:p>
    <w:p>
      <w:r>
        <w:rPr>
          <w:b/>
        </w:rPr>
        <w:t xml:space="preserve">Datum: </w:t>
      </w:r>
      <w:r>
        <w:t>1927-03-09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Arthur Heiding (Bondeförbundet, man)</w:t>
      </w:r>
    </w:p>
    <w:p>
      <w:r>
        <w:rPr>
          <w:b w:val="0"/>
        </w:rPr>
        <w:t>Herr talman! Redan i slutet av min första riksdag år 1925 var jag betänkt på att följande år väcka en motion om minskning av riksdagsmännens antal, men för att vinna mera erfarenhet väntade jag tills i år. Efter att nu under två år ha sett, hur arbetet fortgått, hört klagomålen från ett stort antal riksdagsmän över att arbetet i de tillfälliga utskotten undan för undan minskades samt dessutom hört det allmänna missnöjet med att riksdagsarbetet icke kunde avslutas i rätt tid, tvekade jag icke att vid årets riksdag frambära min motion.</w:t>
        <w:br/>
        <w:br/>
        <w:t>Nu kan man ju fråga, varför jag icke i stället föreslagit en ökning av antalet ledamöter, om arbetet skall gå fortare. Ja, den metoden användes i de flesta fall, när man vill ha mera arbete utfört, men vad riksdagsarbetet beträffar går det icke. Jag vill med detta ej ha uttalat något klander över utskottens sätt att arbeta. Det är helt andra orsaker, som verka hämmande på riksdagsarbetet, vilket jag senare skall be att få återkomma till.</w:t>
        <w:br/>
        <w:br/>
        <w:t>För att först granska det arbete, som utföres av de till ett nittiotal ledamöter uppgående medlemmarna i andra kammarens tillfälliga utskott, har jag gjort</w:t>
        <w:br/>
        <w:br/>
        <w:t xml:space="preserve">upp en tablå över de ärenden, som ha blivit behandlade av dessa utskott I fråga under den senaste tioårsperioden. Man kan därav se, att allt färre ärenden om minskning bliva behandlade av dessa utskott. Jag skall be att i förbigående få nämna en jer onalet del siffror. riksdagens I första kammarens första tillfälliga utskott behandlades år 1917 27 ärenkamrar. den mot 10 stycken år 1926. I första kammarens andra tillfälliga utskott be- = (Forts.) handlades år 1917 25 ärenden och år 1926 10. För att sedan övergå till andra kammarens tillfälliga utskott och visa, att även där utskottens ledamöter haft alldeles för litet arbete att uträtta, skall jag be att få nämna flera siffror därifrån. Andra kammarens första tillfälliga utskott hade år 1917 16, år 1918 17, år 1919 14, år 1920 16, år 1921 10, år 1922 8, år 1923 6, år 1924 7, år 1925 5 och år 1926 10 ärenden. Andra kammarens andra tillfälliga utskott hade år 1917 18 ärenden, och antalet har sedan nedgått — jag behöver endast nämna de sista åren — så att det år 1925 utgjorde 5 och år 1926 8 ärenden. Andra kammarens tredje tillfälliga utskott hade år 1917 16, år 1925 7 och år 1926 också 7 ärenden. Andra kammarens fjärde tillfälliga utskott hade år 1917 20, år 1925 3 samt år 1926 7 ärenden. Andra kammarens femte tillfälliga utskott slutligen hade år 1917 20 ärenden, år 1925 7 och år 1926 8 ärenden. Efter vad jag erfarit, har ärendenas antal icke heller ökats innevarande år utan utgör ungefär detsamma som de båda sista åren. ” I varje tillfälligt utskott i andra kammaren sitta 10 ordinarie ledamöter och 10 suppleanter. Nu är det ju så, att suppleanterna få dubblera i ett par utskott, men man kan ju i alla fall räkna ut, att det blir ungefär 90 stycken riksdagsmän från denna kammare, som skola sysselsättas med arbete i de tillfälliga utskotten. Ett av de tillfälliga utskott, som jag nyss nämnde, med tre ärenden, hade alltså icke ens haft ett ärende i månaden under hela riksdagsperioden 1925 att behandla. Det måste man väl ändå säga är alldeles för litet. Utöver det här påvisade slöseriet med arbetskraft i förhållande till de uppgifter som ålegat de tillfälliga utskotten måste jag även framhålla de kostnader i övrigt som äro förenade med denna anordning, i det att de tillfälliga utskotten måste hålla sekreterare och vaktmästare. Jag undrar verkligen, som herr Westman även framhöll i sitt anförande, om svenska folket anser, att det i längden skall fortgå på detta sätt. Vad sedan de ordinarie ledamöternas antal i de ständiga utskotten beträffar, så är antalet 64 i första och lika många från andra kammaren. Det är väl ej alldeles omöjligt, att även här någon minskning skulle kunna företagas, så att ett mindre antal representanter räcka till, även därest den av mig i min motion föreslagna minskningen av kammarledamöternas antal bleve genomförd. Jag har emellertid endast framställt detta antal, respektive 120 och 180 riksdagsmän såsom ett förslag. Den blivande utredningen får ju härvidlag nå fram till ett resultat. Jag anser mig även i detta sammanhang böra omnämna de ständiga utskotten. När det tillsättes särskilda utskott för viktigare ärendens behandling, så tagas i regel därtill ledamöter från de ständiga utskotten och endast i undantagsfall bliva ledamöter från tillfälliga utskott medlemmar i de särskilda utskotten. Man hör ju ofta talas om att en nykommen riksdagsman under de första åren bör sätta sig in i riksdagsarbetet. Jag erkänner för min del villigt, att så bör vara fallet. Men tro icke herrarna — och för övrigt även </w:t>
      </w:r>
      <w:r>
        <w:rPr>
          <w:b/>
        </w:rPr>
        <w:t>damerna²</w:t>
      </w:r>
      <w:r>
        <w:rPr>
          <w:b w:val="0"/>
        </w:rPr>
        <w:t xml:space="preserve"> — att han skulle bliva betydligt bättre insatt i arbetet, om han redan från början insattes såsom suppleant i ett ordinarie utskott eller i ett tillfälligt utskott med större arbetsuppgifter. Att många riksdagsmän nu tröttna på riksdagsmannauppdraget är icke att förundra sig över, då de måste ligga här utan tillräckligt arbete. Därför, menar jag, behövdes en utredning som kunde anvisa någon utväg i detta hänseende.</w:t>
        <w:br/>
        <w:br/>
        <w:t>Vid årets riksdag har det föreslagits en förkortning av propositionstiden med 20 dagar. Det anser jag vara ett steg i rätt riktning, men jag menar, att steget kunde hava tagits ännu längre. Så som det nu är, att de kungl. propositionerna avlämnas långt fram i mars månad, är icke rimligt. Jag hörde för en tid sedan, att det skulle hava uttalats från regeringshåll, att propositionerna i år skulle komma att avlämnas senast den 1 mars, men i går eftermiddag fingo vi två stora ärenden, och kanske få vi ännu flera. Detta förlänger riksdagsarbetet. Om däremot de kungl. propositionerna avlämnades i början av riksdagarna, så kunde, därom är jag fullt säker, arbetet rättas därefter och vi kunde då även slippa ifrån en hel del motioner. I synnerhet beträffande sådana stora och viktiga ärenden, som flera år legat under utredning, kunde man vänta, att de komme fram tidigare. Så är bland annat förhållandet med en så stor fråga som kommunalskattefrågan. Huru många år har icke den legat under utredning! Nu kommer den i sista minuten. Arbetet därmed kan komma i gång först i slutet av mars månad, och sedan är det icke lång tid förrän påskferierna börja. Jag är fullt säker på, att man får. .se solen lysa en torsdags eller söndagsmorgon fram i juni månad då de viktigaste frågorna skola avgöras.</w:t>
        <w:br/>
        <w:br/>
        <w:t>Med det nu sagda har jag i detta sammanhang velat påpeka, att frågorna borde komma fram tidigare, så att ett reducerat antal riksdagsmän kunde hinna att behandla dem lika bra. Ingen bör således kunna komma med det påståendet, att bara därför att det vore för få riksdagsmän så skulle det icke kunna gå bra 1 lås.</w:t>
        <w:br/>
        <w:br/>
        <w:t>För den korta men välvilliga motivering, som givits i utskottets utlåtande, anser kanske utskottets ärade majoritet, att Jag borde uttala mitt tack. Ja tacka, kan jag göra, men jag är visst icke belåten med det resultat, vartill utskottet kommit. Utskottet har ju icke haft så många ord att säga om själva motionen, men det har dock såsom skäl anfört följande: »På grund av vårt lands stora ytvidd och de mycket skiftande förhållandena inom olika delar av detsamma synes bibehållandet av ett jämförelsevis stort antal folkrepresentanter här vara behövligt för att riksdagen allsidigt och fullständigt skall giva uttryck åt skilda uppfattningar och intressen inom folket.» Det är ju klart, att om man minskar antalet riksdagsmän från Småland, varifrån jag är, exempelvis i andra kammaren beträffande Kalmar län från 9 till 7, så kunna dessa 7 representanter företräda detta område, lika väl som 9 representanter göra det. Jag tror icke, att en sådan minskning skulle möta den minsta svårighet, utan i stället mycket väl gå för sig. På denna punkt anser jag, att det uttalande, som utskottet gjort, saknar betydelse.</w:t>
        <w:br/>
        <w:br/>
        <w:t>Vidare har i utskottets utlåtande sagts, att det är andra spörsmål, som hava ned denna fråga att göra, bl. a. utskottsarbetet och valkretsindelningen. Jag har tidigare i mitt anförande redogjort för hur det förhåller sig beträffande utskottsarbetet. Vad sedan valkretsindelningen angår så är det klart, att vid den blivande utredningen finge undersökas, huruvida någon förändring härvidlag vore behövlig. ,</w:t>
        <w:br/>
        <w:br/>
        <w:t>Herr Engberg bemötte i ett välvilligt anförande min motion. Han gjorde egentligen icke några större anmärkningar. Han sade bland annat, att 230 medlemmar av andra kammaren vore ingen helig siffra. Det kan jag erkänna också. Det är klart, att denna siffra icke är tillkommen för att den skall bestå i all framtid såsom den mest passande. Reservanterna hava även här framhållit, att vad utskottet härutinnan anfört förefaller att vara en eftergift åt vanetänkandet. Det kan man gott säga. Man kan icke tänka sig, att denna siffra 230 skall gälla för framtiden. Men varför då icke redan nu gå med på den utredning, som jag begärt?</w:t>
        <w:br/>
        <w:br/>
        <w:t>Sedan berörde herr Engberg förstakammarproblemet och utskottsorganisa-</w:t>
        <w:br/>
        <w:br/>
        <w:t>tionen. De sakerna anser jag mig icke behöva ingå något närmare på i detta I fråga sammanhang. om minskning Jag ber till sist att få understryka, att jag endast begärt en utredning. daner Jag vet, att jag har med mig en hel del av den stora allmänheten ute i landet, riksdagens som sympatiserar mycket för denna fråga. Man anser på många håll, att kamrar. antalet representanter i riksdagen är alldeles för stort. Därför menar jag, att (Forts.) en utredning vore mer än behövlig. Jag tror, att om också frågan icke kommer att avgöras i dag, såsom jag begärt, så kan det — därom är jag fullt säker — icke dröja många år, förrän den kommer åter och vinner större anslutning än hittills. Herr talman, jag yrkar bifall till motionen.</w:t>
      </w:r>
    </w:p>
    <w:p>
      <w:pPr>
        <w:pStyle w:val="Heading2"/>
      </w:pPr>
      <w:r>
        <w:t>2. Oscar Osberg (–, man)</w:t>
      </w:r>
    </w:p>
    <w:p>
      <w:r>
        <w:rPr>
          <w:b w:val="0"/>
        </w:rPr>
        <w:t>Herr talman! Jag tror, att motionären bort tänkt igenom denna sak litet bättre innan han framlagt sina förslag. Om han skulle få sin vilja igenom, finge han bereda sig på att de små partierna försvunne från skådebanan, med mindre vi delade upp landet i så stora valkretsar, att det bleve endast tre eller fyra stycken. Eljest skulle det icke vara möjligt för något litet parti att få någon representation i denna lagstiftande församling. Jag skulle vilja giva ett annat uppslag åt herr Heiding på den bogen, nämligen att söka få en bättre arbetsordning i detta parlament. Vad som egentligen givit herr Heiding hans uppslag, är naturligtvis, att det är så mycket folk som går ledigt här åtminstone ett par månader i början av riksdagen och sedan också för resten i rätt så stor utsträckning. Jag hyser personligen den uppfattningen, att det skulle kunna göras mycket för att få bättre ordning och att man skulle kunna ordna saken mycket mera praktiskt, om man delade upp arbetet på tio utskott. Vad är det som hindrar, att man delar upp t. ex. statsutskottet i ett försvarsutskott, ett undervisningsutskott, ett löneeller socialutskott och ett kommunikationsutskott? Lade vi dessa till de övriga utskotten, så bleve det tio ständiga utskott, som man finge räkna med. Alla dessa kunde man ordna som tjugumannautskott, så att de finge tio ordinarie ledamöter från första kammaren och tio från andra kammaren. Därtill kunde komma fem suppleanter i varje utskott från första kammaren och tretton från den andra. Man kunde invända, att det bleve för många suppleanter, men häremot kan anföras, att de icke bleve på långa vägar närvarande allesammans, och att det för övrigt icke vore så farligt att skaffa några stolar åt dessa om det skulle inträffa att de alla voro tillstädes. Det skulle emellertid bliva ett helt annat intresse än vad det nu kan bliva med den urkonservativa arbetsordning, man för närvarande har. Nu är det först och främst partistyrelserna, som utdela dessa utskottsplatser i form av nådegåvor till kamrarnas ledamöter. Det sker på ett mycket märkvärdigt sätt. Det går så långt, att de stora partierna icke kunna finna tillräckligt med folk för utskottsarbetet utan de måste i stor utsträckning dubblera. Nu frågar jag herrarna, som äro praktiska män och förstå det hela: Om vi taga en representant för en viss gren, vilken som helst, industri, Jordbruk eller sjöfartsnäringen i Sverige, vem tror ni är bäst kvalificerad att bedöma ett spörsmål, låt oss säga en sjuttioårig f. d. industriman eller en trettiofem års man, som står mitt uppe i arbetet och är beroende dagligen av den näringsgren, varåt han ägnar sitt arbete? Är det denne sistnämnde eller en, som dragit sig tillbaka och vilar på sina lagrar? Det är lätt att finna svaret. Det skulle säkerligen icke behöva bliva en sådan försening 1 riksdagsarbetet, om några yngre krafter komme med. Vi kunna tänka oss att dessa bleve suppleanter men med yttranderätt. Det skulle vara hälsosamt många gånger, om det kunde komma en frisk fläkt ifrån bygderna, som talade om hur förhållandena egentligen ligga till. Nu är det så, att har</w:t>
        <w:br/>
        <w:br/>
        <w:t>man fått avfattat ett utskottsutlåtande i en viss riktning, så är det icke mycket</w:t>
        <w:br/>
        <w:br/>
        <w:t>om minskning hevänt sedan, hur man resonerar vid plenum i kammaren, utan vanligtvis är</w:t>
        <w:br/>
        <w:br/>
        <w:t>det vederbörande utskott, som följes. Herr Heiding borde tänka på, huruvida icke saken kunde läggas om på det sättet, som jag här givit uttryck för. Det är väl ändå svenska folket, som skickar sina representanter hit till riksdagen, och då påräknar också svenska folket, att dessa representanter bliva i tillfälle pröva ärendena och föra talan för de intressen, som de företräda. Men här går det, som sagt, nu så till, att dessa utskottsuppdrag utdelas som nådegåvor. För att någon skall komma till sin rätt fordras en viss ålder, en viss politisk ställning inom det ena eller det andra partiet o. s. v. Detta är enligt mitt förmennande icke någon demokratisk anordning, utan det är, som jag sade för en stund sedan, det mest urkonservativa arbetssätt, som man kan tänka sig. Man behöver icke föreställa sig, att krafterna och förmågorna skulle bliva tillbakasatta genom en sådan reformåtgärd, som jag antytt. Det bleve tvärtom ett mera folkligt arbetssystem och det skulle bliva ett helt annat intresse i riksdagen än det är nu. Det är, som en föregående ärade talare sade, så, att den stora ytvidden i landet kräver flera representanter än vad ett land med mera enhetliga förhållanden, exempelvis Danmark eller Holland. Där kan man alltså nöja sig med färre representanter.</w:t>
        <w:br/>
        <w:br/>
        <w:t>Jag har bara velat säga detta, herr talman. Jag tror, att man skulle kunna börja litet var att reflektera, om det icke vore möjligt att komma fram till någon sådan arbetsanordning, som jag här i korthet uppdragit. Denna skulle säkert icke försämra besluten, utan tvärtom skulle resultaten av arbetet komma att i stor utsträckning förbättras. Och framför allt, såsom jag påpekat, skulle intresset hos den enskilde riksdagsmannen bliva ett helt annat än vad det nu 1 regel är.</w:t>
        <w:br/>
        <w:br/>
        <w:t>Herr talman! Jag har intet yrkande att göra, men jag hoppas, att vi inom en nära framtid skola bliva i tillfälle att resonera om detta spörsmål mera ingående.</w:t>
      </w:r>
    </w:p>
    <w:p>
      <w:pPr>
        <w:pStyle w:val="Heading2"/>
      </w:pPr>
      <w:r>
        <w:t>3. Gustaf Adolf Björkman (Första kammarens nationella parti, man)</w:t>
      </w:r>
    </w:p>
    <w:p>
      <w:r>
        <w:rPr>
          <w:b w:val="0"/>
        </w:rPr>
        <w:t>Herr talman! Då utskottet i sin motivering yttrade, att utskottet ansåge, att denna fråga stode i sammanhang med en hel del andra spörsmål, kunde utskottet icke tänka sig att det skulle bli så sannspått, att till och med en hel del talare, som nu yttrat sig här, i sammanhang med denna fråga behandlat spörsmål, som icke alls höra hit. Dit räknar jag bland annat det långa anförande, som motionären höll, i den del, som rörde propositionstiden. Det är en fråga, som i annat sammanhang ligger under konstitutionsutskottets prövning, och det är ett spörsmål, som jag icke kan finna i detta sammanhang hava bort upprullas.</w:t>
        <w:br/>
        <w:br/>
        <w:t>Jag skall emot vad som sagts här, då en hel del andra ärenden på föredragningslistan naturligtvis hava mera resonans hos kammarens ledamöter, endast säga, vad som har gjort att jag givit min röst åt utskottsförslaget.</w:t>
        <w:br/>
        <w:br/>
        <w:t>Först har jag, som det också sagts nyss, ansett att landets ytvidd och de särskilda förhållandena i landets skilda delar göra, att vi behöva ett relativt taget stort antal ledamöter i riksdagen för att tillvarataga de särskilda intressena. En avknappning skulle drabba de speciella intressena både i stad och på landet, vilka alla vi behöva se här representerade. Det är behovet av allsidighet i de utredningar, som måste ske i riksdagen, som gör, att man där vill hava representanter från olika delar av folket med ankarfästen både här och där, de må höra till det ena eller andra partiet. Det har gjorts statistik och påståtts, att vårt land skulle i förhållande till folkmängden hava ett ovanligt högt antal representanter i riksdagen, särskilt i den andra kammaren. Förhållandena äro emellertid icke jämförbara, när man kommer till storstater. Det är omöjligt att lägga landets befolkningssiffra till slutgiltig grund för antalet representanter,</w:t>
        <w:br/>
        <w:br/>
        <w:t>utan viktigast är det att varje land har det antal representanter, som verkligen = I fråga. kunna effektivt representera de olika intressena i samhället. om Fare kna Här har nu även framhållits — och det kommer kanske att i fortsättningen ledamöter i yttras mera härom —, att det har stor inverkan på riksdagsarbetet, att det riksdagens finnes ett så betydande antal ledamöter i andra kammaren, som gå arbetslösa, kamrar. och att man kunde få bättre användning för dessa. En nedskärning av antalet (Forts) riksdagsmän skulle emellertid drabba icke blott andra kammaren — och detta har icke heller motionären ifrågasatt — utan även första kammaren. Då kommer man in på frågan, huruvida det går att begränsa antalet ledamöter i och för deras placering i utskott även för första kammarens vidkommande. Jag tycker för min del, att, så som riksdagsarbetet nu har utvecklat sig — då det är i utskotten som de viktigaste förhandlingarna äga rum och då ärendena komma därifrån i sådant skick, att riksdagen i allmänhet godtager vad som föreslås, — det är viktigt, att inom utskotten allsidiga intressen få göra sig gällande i avseende å både de olika landamärena, de speciella intressena och de skilda partierna; därför kan man icke gärna minska antalet ledamöter i utskotten. Även om med en minskning av andra kammarkontingenten för andra kammaren utskottsplatserna skulle kunna tillfyllestgörande besättas måste man då spörja sig, huruvida första kammaren skulle med en betydligt nedskuren besättning kunna fylla det antal platser, som befinnas nödiga i utskotten. Det är också andra frågor, som här kunna komma i betraktande i och med det att jämväl första kammaren härvidlag beröres av den föreslagna förändringen. För min del kan jag såsom ledamot i den kommitté, som är sysselsatt med berörda spörsmål, utan att yppa något av vad i sådant hänseende förelupit, säga, att lösningen av förevarande fråga ju kan tänkas inverka på synen för vissa av de problem, som beträffande förstakammarfrågan komma under dryftning. Jag vill vidare påpeka vad det betyder för tillämpligheten av proportionalismen om riksdagsmännens antal inskränkes. Här har också framförts kostnadsmotivet. billigheten — det var utgångspunkten för den förste reservanten, som talade här. Jag är den förste att vilja skära ned onödiga utgifter, men jag kan framhålla såväl till honom som till mina andra vänner i sparsamhetens tecken, att den yttersta konsekvensen av ifrågavarande billighetsteori dragits av personer, som just icke stå på samma ståndpunkt beträffande de statsrättsliga problemen som vi, nämligen att det skulle ställa sig ännu billigare, om vi hade ett enkammarsystem. Dit kan jag för min del aldrig komma, och jag menar, att skola vi hålla uppe tvåkammarsystemet, så bör man sörja för, att detsamma får arbeta under så lämpliga former som möjligt och erhåller rotfäste djupt ner bland folket. Om en utredning skulle beslutas i denna fråga är jag säker på att med samma snabbhet, varmed en del andra utredningsarbeten igångsatts, skulle en regering låta lägga fram resultatet av undersökningen och följden kunde kanske bli, att vi redan vid 1929 års riksdag finge en nedskärning av ledamotsantalet genomförd och troligen en kammarupplösning anordnad. Och vilka riksdagsmän skulle då komma bort? Ja, jag menar icke, att problemet gäller, huruvida vi skola avskaffa oss själva, såsom ledamöter av riksdagen, ty vi böra naturligtvis se på saken ur synpunkten av landets bästa. Men den ifrågavarande nedskärningen med låt oss säga 25 2 skulle komma att drabba de yngre krafterna, de som från varje parti kommit in sist i valkretsarna. Jag vet icke precis, huru motionären står, men det är kanske fara för, att han i så fall icke skulle komma in i riksdagen och få tillfälle att framdeles lägga fram andra, mera motiverade sparsamhetsprojekt. Nu har jag bestämt sagt ifrån, att jag icke träder upp för synpunkten, att riksdagsmännen skola tänka på att rädda sig själva, men vad jag anser är, att det med ett stort antal ledamöter erbjudes större möjlighet till en god rekrytering</w:t>
        <w:br/>
        <w:br/>
        <w:t>och tillfälle att få frågorna dryftade från alla synpunkter på ett vida bättre</w:t>
        <w:br/>
        <w:br/>
        <w:t>om minskning sätt än annars.</w:t>
        <w:br/>
        <w:br/>
        <w:t>Herr talman, jag vill icke vidare taga kammarens tid i anspråk utan ber</w:t>
        <w:br/>
        <w:br/>
        <w:t>riksdagens att få sluta med att yrka bifall till konstitutionsutskottets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