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551</w:t>
      </w:r>
    </w:p>
    <w:p>
      <w:r>
        <w:rPr>
          <w:b/>
        </w:rPr>
        <w:t xml:space="preserve">Datum: </w:t>
      </w:r>
      <w:r>
        <w:t>1928-03-18</w:t>
      </w:r>
    </w:p>
    <w:p>
      <w:r>
        <w:rPr>
          <w:b/>
        </w:rPr>
        <w:t xml:space="preserve">Kammare: </w:t>
      </w:r>
      <w:r>
        <w:t>Första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Borell (Högerns riksdagsgrupp, man)</w:t>
      </w:r>
    </w:p>
    <w:p>
      <w:r>
        <w:rPr>
          <w:b w:val="0"/>
        </w:rPr>
        <w:t xml:space="preserve">Herr talman, mina herrar! Det är knappast ett år, sedan riksdagen behandlade den fråga, som nu föreligger. Förslaget var då liksom nu väckt av herr Spångberg jämte medmotionärer. Det yrkades då liksom nu, att man skulle slå fast, att en </w:t>
      </w:r>
      <w:r>
        <w:rPr>
          <w:b/>
        </w:rPr>
        <w:t>kvinna¹</w:t>
      </w:r>
      <w:r>
        <w:rPr>
          <w:b w:val="0"/>
        </w:rPr>
        <w:t xml:space="preserve">, gift eller ogift, hade rätt att själv bestämma, huruvida </w:t>
      </w:r>
      <w:r>
        <w:rPr>
          <w:b/>
        </w:rPr>
        <w:t>hon²</w:t>
      </w:r>
      <w:r>
        <w:rPr>
          <w:b w:val="0"/>
        </w:rPr>
        <w:t xml:space="preserve"> ville bli </w:t>
      </w:r>
      <w:r>
        <w:rPr>
          <w:b/>
        </w:rPr>
        <w:t>moder²</w:t>
      </w:r>
      <w:r>
        <w:rPr>
          <w:b w:val="0"/>
        </w:rPr>
        <w:t xml:space="preserve">, och man pekade på, att sådan är lagstiftningen i föregångslandet Sovjetryssland. Där gäller det, säger man, att en </w:t>
      </w:r>
      <w:r>
        <w:rPr>
          <w:b/>
        </w:rPr>
        <w:t>kvinna¹</w:t>
      </w:r>
      <w:r>
        <w:rPr>
          <w:b w:val="0"/>
        </w:rPr>
        <w:t xml:space="preserve"> får låta verkställa fosterfördrivning på sig själv utan annan begränsning än att </w:t>
      </w:r>
      <w:r>
        <w:rPr>
          <w:b/>
        </w:rPr>
        <w:t>hon²</w:t>
      </w:r>
      <w:r>
        <w:rPr>
          <w:b w:val="0"/>
        </w:rPr>
        <w:t xml:space="preserve"> skall låta operationen utföras på någon av statens kliniker. Nu torde det väl icke vara av behovet påkallat att giva sig in på något närmare bedömande av denna motionärernas uppfattning, då den väl utom deras egen krets knappast torde delas av någon annan i någondera av riksdagens kamrar. Det torde emellertid icke vara utan sitt intresse att påpeka, att det knappast lärer förhålla sig i Sovjetryssland så som motionärerna påstå, att en </w:t>
      </w:r>
      <w:r>
        <w:rPr>
          <w:b/>
        </w:rPr>
        <w:t>kvinna¹</w:t>
      </w:r>
      <w:r>
        <w:rPr>
          <w:b w:val="0"/>
        </w:rPr>
        <w:t xml:space="preserve"> har en så obegränsad frihet i nu ifrågavarande hänseende. I Nordisk Tidskrift for Strafferet redogöres för innehållet i en uppsats, som utgivits i Tyskland av fyra ryska utvandrade professorer. Däri säges det, att en </w:t>
      </w:r>
      <w:r>
        <w:rPr>
          <w:b/>
        </w:rPr>
        <w:t>kvinnas¹</w:t>
      </w:r>
      <w:r>
        <w:rPr>
          <w:b w:val="0"/>
        </w:rPr>
        <w:t xml:space="preserve"> rätt att låta verkställa abort skall i det särskilda fallet avgöras av ett sällskap, som organiserats för att skydda </w:t>
      </w:r>
      <w:r>
        <w:rPr>
          <w:b/>
        </w:rPr>
        <w:t>mödrar²</w:t>
      </w:r>
      <w:r>
        <w:rPr>
          <w:b w:val="0"/>
        </w:rPr>
        <w:t xml:space="preserve"> och barn. Det är således icke så, att ens i Ryssland en </w:t>
      </w:r>
      <w:r>
        <w:rPr>
          <w:b/>
        </w:rPr>
        <w:t>kvinna¹</w:t>
      </w:r>
      <w:r>
        <w:rPr>
          <w:b w:val="0"/>
        </w:rPr>
        <w:t xml:space="preserve"> har den obeskurna rätt att bestämma uti ifrågavarande hänseende, som motionärerna vilja påstå, och motionärerna vilja alltså i själva verket gå ännu längre än vad som är förhållandet därstädes.</w:t>
        <w:br/>
        <w:br/>
        <w:t>När denna fråga förra året förelåg till behandling, framlade lagutskottet ett yrkande om skrivelse till Kungl. Maj:t med begäran om utredning, ett yr-</w:t>
        <w:br/>
        <w:br/>
        <w:t>Första kammaren avslog motionen i enlighet med yrkande, framställt av åtskilliga reservanter. Andra kammaren anslöt sig till skrivelseförslaget, dock med en betydande inskränkning. Det anfördes under debatten i andra kammaren av en talare, att då utskottet begärde en utredning, som skulle omfatta undersökning jämväl av frågan, huruvida straffrihet för abort kunde medgivas 1 sådana fall, då anledningen till framkallande av abort var svårt ekonomiskt eller socialt nödläge, så vore det icke för mycket, att kammaren finge skisserat upp för sig de riktlinjer, enligt vilka man tänkt sig att utredningen skulle kunna läggas, och omfattningen av den principiella nyhet i lagstiftningen, som på detta sätt föreslogs. Då utskottet emellertid icke mäktat detta, sade talaren, ansåg han, att man måste begränsa utredningen till att omfatta endast de fall, då straffrihet skulle kunna medgivas på grund av rent fysiologiska orsaker, och man finge vänta med ett vidsträcktare utredningskrav tills någon motionär kommit fram med ett förslag därom och därvid givit sådana riktlinjer, att man kunde se vart det bure hän. Talaren föreslog därför bifall till utskottets förslag, dock med den begränsningen, att ur motiveringen skulle uteslutas den sats, som avsåg, att utredningen skulle omfatta jämväl frågan, huruvida straffrihet kunde medgivas, då anledningen till aborten var svårt ekonomiskt eller socialt nödläge. Detta blev också andra kammarens beslut. Kamrarna hade således stannat i olika beslut, vadan frågan för den gången förföll.</w:t>
        <w:br/>
        <w:br/>
        <w:t xml:space="preserve">Det är icke längre sedan än år 1921, då frågan om straffet för fosterfördrivning var föremål för riksdagens behandling. Då beslöts en lagändring, som innebar en betydande nedsättning av dessa straffsatser. Straffsatsen för fosterfördrivning, företagen av </w:t>
      </w:r>
      <w:r>
        <w:rPr>
          <w:b/>
        </w:rPr>
        <w:t>kvinnan¹</w:t>
      </w:r>
      <w:r>
        <w:rPr>
          <w:b w:val="0"/>
        </w:rPr>
        <w:t xml:space="preserve"> på sig själv, var förut vid fullbordat brott straffarbete från ett till och med sex år. Detta nedsattes nu till fängelse i högst sex månader; för försök föll straffarbete bort ur strafflatituden och man införde fängelse i högst sex månader samt inrymde även bötesstraff i strafflatituden.</w:t>
        <w:br/>
        <w:br/>
        <w:t>I sammanhang med denna straffnedsättning behandlade man också frågan om en fullständig utredning rörande fosterfördrivningsbrottets straffbarhet, och utskottet uttalade den förhoppningen, att denna fråga skulle tagas upp till fullständig undersökning och utredning i sammanhang med frågan om revision av 14 kap. strafflagen. |</w:t>
        <w:br/>
        <w:br/>
        <w:t>Nu ligger enligt min mening denna fråga till på det sättet, att staten icke för sin egen skull kan eller bör medgiva straffrihet för fosterfördrivning annat än efter undersökning av domstol i det särskilda konkreta fallet. Staten kan och bör sålunda under inga förhållanden släppa på sin nuvarande uppfattning, att fosterfördrivning såsom sådan alltid skall anses brottslig, men däremot föreligger, såvitt jag förstår, intet hinder för att staten i vissa fall kan medgiva en ytterligare nedsättning av straffet eller till och med möjligen gå så långt, att staten i det särskilda fallet medgiver att, ehuru ett brott blivit begånget, det icke är nödvändigt att i detta särskilda fall påkalla tillämpning av straff. Därifrån och till den uppfattning, som måste ligga under utskottsmajoritetens förslag, att staten under vissa allmänna förutsättningar skall kunna medgiva, att fosterfördrivning får anses som en tillåten handling, är det ett oerhört långt steg. Ty detta eller legalisering av fosterfördrivning i vissa fall måste ytterst ligga under utskottsmajoritetens uttalande och förslag. Utskottsmajoriteten tar upp frågan, om man skall inskränka sig till att medgiva straff-</w:t>
        <w:br/>
        <w:br/>
        <w:t xml:space="preserve">frihet i vissa konkreta fall eller om man skall giva sig in på frågan, huruvida man kan avskilja vissa fall, då straff icke bör föranledas av fosterfördrivning. Utskottet har då tre särskilda fall, där man tänkt sig möjligheten av, att strafffrihet skulle kunna medgivas. Det är de fall, då havandeskapet föranletts av ett våldtäktsbrott, där man till följd av faderns eller </w:t>
      </w:r>
      <w:r>
        <w:rPr>
          <w:b/>
        </w:rPr>
        <w:t>moderns²</w:t>
      </w:r>
      <w:r>
        <w:rPr>
          <w:b w:val="0"/>
        </w:rPr>
        <w:t xml:space="preserve"> sjukliga sinnesbeskaffenhet skulle kunna antaga, att det framfödda barnet skulle bliva abnormt, och vidare det fall, som nu är särskilt aktuellt, nämligen huruvida man skall kunna under vissa förutsättningar medgiva straffrihet för fosterfördrivning, då den har föranletts av ett svårt ekonomiskt eller socialt nödläge.</w:t>
        <w:br/>
        <w:br/>
        <w:t>Man kan möjligen säga, att frågan, huruvida straffrihet skall inträda efter konkret prövning i det särskilda fallet eller efter vissa på förhand givna regler icke innebär någon skillnad. Men, såsom jag förut påpekat, måste häri anses ligga en vittgående principiell skillnad. Ingen stat kan enligt min mening efterskänka fordran på, att fosterfördrivning skall betraktas såsom ett brott. men uppfattningen att så icke är förhållandet bibringar man allmänheten, ifall man går in för att medgiva, att fosterfördrivning är straffri under vissa på förhand givna förutsättningar.</w:t>
        <w:br/>
        <w:br/>
        <w:t>Jag skall tillåta mig att återgiva vad som i danska folketinget vid behandlingen av förslaget till Almindelig borgerlig Straffelov sades i detta avseende av justitieminister Steincke, som bekant socialdemokrat. Det gällde för honom att besvara frågan, huruvida fosterfördrivning överhuvud taget skulle vara straffri eller straffbar, bortsett från särskilda förhållanden vid sjukdom, där operation var nödvändig, och bortsett från det fallet, då havandeskapet framkallats av ett våldtäktsbrott. Han svarade på den frågan på följande sätt: »Jeg er ikke i Tvivl om, hvilket Resultat man her skal komme til. Rent bortset fra Befolkningens Flertals Opfattelse, hvad enten det er Kvinder eller Mend. rent bortset fra den religiose Anskuelse, der hersker, kan jeg ikke se rettere end. at ethvert sundt Samfund maa tage Afstand fra principielt at betragte Fosterfördrivelse som straffrit. Det &amp;erede Medlem Hr. Axel Moller fremstillede i gaar — maaske ikke paa dette Omraade — folgende Grundsynspunkt: Det har ofte stor Betydning for et Samfund at stemple Forbrydelsen, ikke Forbryderen. Det er netop Synspunktet her: Forbrydelsen maa staa fast, men for Forbryderens Vedkommende maa alle de straffeformildrende Omstendigheder. som unegteligt i mange Tilfelde er til Stede ved Fosterfördrivelse, komme til at virke. Med det Utgangspunkt kan intet sundt Samfund forlange. att Fosterfordrivelse er tilladeligt: end ikke ud fra nok saa vidtgaaende Hensyn til Individets Frihed, til Kvindens Raadighet over sit eget Legeme, vil man kunne tillade et saa farligt Indgrep, som Fosterfordrivelse er, og endnu langt mindre fra et samfundsmessigt Synspunkt.»</w:t>
        <w:br/>
        <w:br/>
        <w:t>Detta förefaller mig vara en fullständigt riktig uppfattning av här ifrågavarande spörsmål. Staten kan ur sin egen synpunkt icke ge efter på den uppfattningen, att fosterfördrivning är ett brott, men staten må väl med hänsyn till de ömmande omständigheter och upprörande förhållanden, som i många fall föreligga medgiva straffnedsättning, eventuellt vid synnerligen förmildrande omständigheter även straffrihet, allt dock med fasthållande av att handlingen såsom sådan är brottslig. Fasthåller man icke vid denna princip, så öppnar man dörren för ett tillstånd, som kan medföra de allra största vådor för statens eget bestånd och framtid. Det blir icke möjligt att — man må uppställa än så snäva allmänna regler, vid vilkas inträffande fosterfördrivning skulle kunna medföra straffrihet — utestänga fall av missbruk. De s. k. sociala indikationerna äro så växlande och omfattande, att det icke finnes möjlighet att giva det slag av indikationer, som skulle kunna medföra straffrihet för fosterfördrivningsbrott, en sådan begränsning att icke missbruk 1 stor omfattning skulle komma att äga rum.</w:t>
        <w:br/>
        <w:br/>
        <w:t>Nu åberopar man det allmänna rättsmedvetandet såsom stöd för den uppfattningen, att straftrihet enligt allmänna, på förhand givna regler skulle kunna tillåtas. Jag för min del tror icke, att något sådant allmänt rättsmedvetande existerar. Jag tror tvärtom, att det allmänna rättsmedvetandet bestämt reagerar häremot och jag förstår icke, huru något annat kan vara möjligt. Det måste för varje människa framstå som ett otillbörligt ingrepp på livets egen rätt, och det förefaller mig, som om alla människor borde förstå, vilken oerhörd fara ett sådant lössläppande av rätten till fosterfördrivning, som ett bifall till förslaget skulle medföra, måste föranleda för staten.</w:t>
        <w:br/>
        <w:br/>
        <w:t xml:space="preserve">Man säger också, att om man på detta sätt i viss mån legaliserade fosterfördrivningen, skulle man undvika allt det myckna smussel i skymundan, som till fördärv för så många </w:t>
      </w:r>
      <w:r>
        <w:rPr>
          <w:b/>
        </w:rPr>
        <w:t>kvinnor¹</w:t>
      </w:r>
      <w:r>
        <w:rPr>
          <w:b w:val="0"/>
        </w:rPr>
        <w:t xml:space="preserve"> nu äger rum. Jag tror icke heller, att detta skulle bli fallet. Uppenbarligen skulle de fall, då på grund av sociala indikationer fosterfördrivning skulle kunna på förhand anses straffri, bliva relativt få. Hela den stora mängd, som frestas att verkställa fosterfördrivning, skulle fortfarande vara hänvisade till att göra detta på vägar, där handlingen kunde döljas. De skulle fortfarande falla för frestelsen att anlita mer eller mindre kunniga biträden och fortfarande utsätta sig för den stora risk, som en sådan operation alltid medför. Jag tror nästan, att man kan gå så långt, att man kan säga, att i många av de fall, där på grund av sociala indikationer straffrihet skulle kunna tänkas inträffa, </w:t>
      </w:r>
      <w:r>
        <w:rPr>
          <w:b/>
        </w:rPr>
        <w:t>kvinnan¹</w:t>
      </w:r>
      <w:r>
        <w:rPr>
          <w:b w:val="0"/>
        </w:rPr>
        <w:t xml:space="preserve"> dock skulle känna med sig, att </w:t>
      </w:r>
      <w:r>
        <w:rPr>
          <w:b/>
        </w:rPr>
        <w:t>hon²</w:t>
      </w:r>
      <w:r>
        <w:rPr>
          <w:b w:val="0"/>
        </w:rPr>
        <w:t xml:space="preserve"> företog något, som </w:t>
      </w:r>
      <w:r>
        <w:rPr>
          <w:b/>
        </w:rPr>
        <w:t>hon²</w:t>
      </w:r>
      <w:r>
        <w:rPr>
          <w:b w:val="0"/>
        </w:rPr>
        <w:t xml:space="preserve"> ville dölja. </w:t>
      </w:r>
      <w:r>
        <w:rPr>
          <w:b/>
        </w:rPr>
        <w:t>Hon²</w:t>
      </w:r>
      <w:r>
        <w:rPr>
          <w:b w:val="0"/>
        </w:rPr>
        <w:t xml:space="preserve"> skulle därför ändock använda sig av hemliga utvägar för att få operationen verkställd. J. ag tror sålunda icke, att man ens härutinnan skulle vinna några stora fördelar genom att på förhand lämna medgivande, att fosterfördrivning under vissa förutsättningar skulle vara straffri.</w:t>
        <w:br/>
        <w:br/>
        <w:t>Omtanken om statens väl nödvändiggör, synes det mig, att man på detta område går fram med den allra största försiktighet. Den väg, som jag anser vära den enda framkomliga, har jag redan antytt. Det är att taga upp denua fråga till fullständig utredning i sammanhang med en blivande straffrätltsreform. Att lösbryta detta ämne, på sätt motionärerna föreslagit, vilket till sin tendens medför ett avsteg från principen, att fosterfördrivning under alla förhållanden måste anses såsom en brottslig handling, måste jag bestämt reagera mot.</w:t>
        <w:br/>
        <w:br/>
        <w:t>Herr talman! Jag ber att få yrka bifall till den vid utskottets utlåtande fogade reservationen.</w:t>
      </w:r>
    </w:p>
    <w:p>
      <w:pPr>
        <w:pStyle w:val="Heading2"/>
      </w:pPr>
      <w:r>
        <w:t>2. Assar Åkerman (Socialdemokraterna, man)</w:t>
      </w:r>
    </w:p>
    <w:p>
      <w:r>
        <w:rPr>
          <w:b w:val="0"/>
        </w:rPr>
        <w:t>Herr talman! Jag ber att få yrka bifall till utskottets kläm, men dess motivering kan jag icke vara med om. Jag hemställer, att ur motiveringen skall utgå allt utom själva ingressen, så att motiveringen får följande lydelse: »I förevarande fråga hyser utskottet samma uppfattning som den, vilken kom till uttryck i utskottets i fjol avlimnade, här ovan återgivna utlåtande.» Således yrkar jag uteslutande av båda de två stycken, som följa efter de av mig nu upplästa raderna. Jag kommer längre fram i mitt anförande att få tillfälle att närmare förklara, varför jag absolut icke kan vara med om vad som står i de två styckena. Jag skall nu bara inledningsvis nämna, att då utskottet så nyligen som i fjol avgav utlåtande över en då i ämnet väckt motion och motionären nu återkommer med samma yrkande, så tycker jag, att gammal riksdagspraxis bäst tillgodoses, om man skriver på det korta sätt, som jag här har föreslagit. Jag vill visst inte heller dölja, att jag tycker, att det i sådana fall kan vara ganska tjänligt att visa en smula fränhet å la Pontius Pilatus och säga: »Vad jag haver skrivit, det haver jag skrivit!'&gt; Men en sådan Pontius Pilatushållning vill inte herr Klefbeck och de andra utskottsledamöterna, som bilda majoriteten, vara med om, utan nu</w:t>
        <w:br/>
        <w:br/>
        <w:t>ha de här försökt sig på en fylligare motivering. Jag är dock ledsen ett till mina kamrater nödgas säga, att jag tycker, att herrarna inte ha lyckats, för att använda ett milt uttryck. Jag kan inte vara med om den motiveringen.</w:t>
        <w:br/>
        <w:br/>
        <w:t xml:space="preserve">Vad nu beträffar själva uppläggningen av frågan, har den föregående ärade talaren så förträffligt gjort det, att jag inte har någon vidare anledning att gå in på historiken. Jag skall bara tillåta mig att göra en liten rättelse i en uppgift, som han, naturligtvis av förbiseende, lämnade, då han talade om straffet för fosterfördrivning. Det är nämligen så, att det fullbordade brottet straffas med fängelse i högst två år för </w:t>
      </w:r>
      <w:r>
        <w:rPr>
          <w:b/>
        </w:rPr>
        <w:t>kvinna¹</w:t>
      </w:r>
      <w:r>
        <w:rPr>
          <w:b w:val="0"/>
        </w:rPr>
        <w:t>, som fördriver silt foster. I övrigt vill jag säga, att den föregående ärade talarens anförande var sa sympatiskt lagt, att jag tycker, att vi kunna vara honom synnerligen tacksamma därför. Jag må tillägga, att jag undrar, om det verkligen är så mycket som skiljer honom och mig åt i denna fråga. Det tror jag knappast, och han lär nog själv finna det, om han läser lagutskottets i fjol avgivna utlåtande riktigt.</w:t>
        <w:br/>
        <w:br/>
        <w:t>Det förvånar mig, att kammaren i fjol var så obenägen att bifalla utskottsutlåtandet. Ja, det var ju kanske inte så långt ifrån, att det hade blivit bifallet — det fattades visst bara sju röster eller vad det var. Det kan ju hända, att meningarna ha förskjutit sig nu i år. I varje fall bör man ju erimra sig, att riksdagen år 1921 begärde en utredning av frågan i hela dess vidd. Denna begäran kom inte till genom att man på något sätt lät udda vara jämnt. utan saken var driven till sin spets genom en avgiven reservation, och det gick till votering. Bägge kamrarna beslöto 1921 att begära en utredning av frågan i hela dess vidd. Nu vill man inte längre ha en sådan utredning, utan nu säger man nej till den. Jag förvånar mig över att riksdagen inte nu kan vidhålla sin 1921 uttalade uppfattning, till grund för vilken låg ett sakkunnigutlåtande, som vår nuvarande justitieminister varit med om att utarbeta. Dessa sakkunniga hade också hemställt om en sådan fullständig på bred basis lagd utredning. Nu har man på högerhåll velat i lagutskottets utlåtande inlägga några rent revolutionära synpunkter. Men, som jag redan sagt. fann jag av den föregående talarens yttrande, att åtminstone mellan honom och mig är skillnaden i fråga om det sätt, varpå man skulle nalkas detta lagstiftningsproblem, mycket obetydlig, om den ens är någon.</w:t>
        <w:br/>
        <w:br/>
        <w:t>Jag skall nu be att i all anspråkslöshet få nämna, hur jag hade tänkt mig, att man skulle försöka att i strafflagen få någon form på denna ytterst delikata sak. Jag vill då erinra om den stora strafflagskommissionens betänkande, som avgavs för några år sedan; jag vill minnas det var 1923. som strafflagskommissionen avlämnade förslag till den allmänna delen. I denna kommission satt det mycket folk, både jurister och lekmän. Dåvarande professor Thyrén var en av förgrundsfigurerna i kommissionen. Jag hade också äran att vara med, och såvitt jag nu inte missminner mig, voro vi allihop fullständigt ense på den punkt, som jag nu skall yttra ett par ord om. Det föreslogs, att det i allmänna delen skulle insättas en paragraf — jag har ordalvdelsen här, men jag tror det är lättare för herrarna att följa mig, om jag bara refererar den —- där man sade ungefär så, att i vissa 1 lagen angivna fall må domstol, där omständigheterna äro synnerligen förmildrande, frikänna från straff. Ja, jag kanske bör läsa upp de sista orden för säkerhetens skull. så att jag inte vilseleder herrarna. Här står: »I vissa fall, som i lagen finnas särskilt utsatta, må domstolen, där omständigheterna äro synnerligen mildrande, kunna fria från straff.&gt; Och i motiveringen hette det bland annat: »Domstolarna tvingas att ådöma bestraffning, som de själva anse icke hava bort ifrågakomma och som i den allmänna uppfattningen framstår som en onödig hårdhet. Ett dylikt förhållande är tydligen ägnat att undergräva aktrningen för rätten.&gt; Det var i huvudsak på den motiveringen. som detta stadgande</w:t>
        <w:br/>
        <w:br/>
        <w:t>föreslogs. Nu vill jag också nämna, att det finns förebilder till ett sådant stadgande i utländska lagförslag, särskilt ett par tyska lagförslag. För att inte något missförstånd skall äga rum, vill jag också säga, att man nog i allmänhet och även i strafflagskommissionen har tänkt sig, att dessa bestämmelser skulle bli tillämpliga, när det vore fråga om ringare förseelser. Nu kan man naturligtvis — och kanske med rätta — säga, att såsom straffskalan vid fosterfördrivning åtminstone nu är bestämd, man knappast kan räkna detta brott till de relativt ringa brott, som enligt strafflagskommissionens motivering skulle falla in under den av mig nyss refererade bestämmelsen i allmänna delen. Men det må vara hur det vill, det ordnar sig väl. Så borde i 14 kap. strafflagen vid bestämmelserna om fosterfördrivningsbrott tillfogas, att när omständigheterna äro synnerligen mildrande, må domstolen kunna fria från straff. Om en sådan reform gjordes, så skulle det naturligtvis vara mycket lämpligt, att man passade på och införde en sådan bestämmelse även på ett par andra ställen i lagen, där den kunde vara välbehövlig. Jag behöver ju bara erinra om ett fall, som man ofta hör talas om och som brukar väcka MycC- ken förstämning, nämligen när någon i svårt nödläge har stulit en bit mat för att stilla sin hunger. Även då borde domstolen få rätt att fria från straff, ty det är väl ändå så, som det står i motiveringen till strafflagskommissionens betänkande, att det är i högsta grad motbjudande för domstolen att vara tvungen att tillämpa lagen på det sättet; domstolen borde ha rättighet att i vissa fall efterskänka straffet.</w:t>
        <w:br/>
        <w:br/>
        <w:t xml:space="preserve">Nu frågar man kanske: nå, hur skulle detta nu ordnas? Är det någon möjlighet att garantera en fosterfördriverska straffrihet, så att man skulle kunna i lagtexten inskriva och bestämt precisera vissa fall, då </w:t>
      </w:r>
      <w:r>
        <w:rPr>
          <w:b/>
        </w:rPr>
        <w:t>hon²</w:t>
      </w:r>
      <w:r>
        <w:rPr>
          <w:b w:val="0"/>
        </w:rPr>
        <w:t xml:space="preserve"> kunde vara lugn för efterräkningar, således inte behöva riskera ett åtal? Ja, naturligtvis kunde det väl gå för sig beträffande dessa rent fysiologiska fall, men annorlunda ställer det sig med en så generell bestämmelse i lagtexten som att </w:t>
      </w:r>
      <w:r>
        <w:rPr>
          <w:b/>
        </w:rPr>
        <w:t>hon²</w:t>
      </w:r>
      <w:r>
        <w:rPr>
          <w:b w:val="0"/>
        </w:rPr>
        <w:t xml:space="preserve"> skall gå fri från straff, om </w:t>
      </w:r>
      <w:r>
        <w:rPr>
          <w:b/>
        </w:rPr>
        <w:t>hon²</w:t>
      </w:r>
      <w:r>
        <w:rPr>
          <w:b w:val="0"/>
        </w:rPr>
        <w:t xml:space="preserve"> befunnit sig i ett socialt eller ekonomiskt nödläge, utan man bör nöja sig med den allmänna bestämmelsen, att när omständigheterna äro synnerligen mildrande, må domstolen fria </w:t>
      </w:r>
      <w:r>
        <w:rPr>
          <w:b/>
        </w:rPr>
        <w:t>henne²</w:t>
      </w:r>
      <w:r>
        <w:rPr>
          <w:b w:val="0"/>
        </w:rPr>
        <w:t xml:space="preserve"> från straff. Men därav följer naturligtvis, att någon säkerhet för </w:t>
      </w:r>
      <w:r>
        <w:rPr>
          <w:b/>
        </w:rPr>
        <w:t>henne²</w:t>
      </w:r>
      <w:r>
        <w:rPr>
          <w:b w:val="0"/>
        </w:rPr>
        <w:t xml:space="preserve"> då inte blir skapad, utan om </w:t>
      </w:r>
      <w:r>
        <w:rPr>
          <w:b/>
        </w:rPr>
        <w:t>hon²</w:t>
      </w:r>
      <w:r>
        <w:rPr>
          <w:b w:val="0"/>
        </w:rPr>
        <w:t xml:space="preserve"> företar en fosterfördrivning, den må nu utföras av en legitimerad läkare eller under vilka omständigheter som helst, så kan </w:t>
      </w:r>
      <w:r>
        <w:rPr>
          <w:b/>
        </w:rPr>
        <w:t>hon²</w:t>
      </w:r>
      <w:r>
        <w:rPr>
          <w:b w:val="0"/>
        </w:rPr>
        <w:t xml:space="preserve"> riskera att bli åtalad.</w:t>
        <w:br/>
        <w:br/>
        <w:t>Sedan jag nu i korthet angivit, hur jag tänkt mig, att lagstiftningsproblemet en gång skulle lösas, vill jag säga ett par ord om den motivering, som nu, mot mina protester, har kommit in i lagutskottets utlåtande. Jag har redan sagt, att jag tyckte, att detta tillägg till motiveringen var alldeles onödigt. Tillägget är inte heller nyttigt, så vitt jag förstår, därför att vissa däri förekommande ord äro ägnade att vilseleda, man får verkligen det intrycket, som om det vore meningen att legalisera fosterfördrivning. Det har naturligtvis inte varit herrarnas mening, men man får lätt den uppfattningen, och det är kanske detta, som har gjort intryck på den föregående ärade talaren. Nej, det kan naturligtvis inte ha varit herrarnas mening, säger jag, men det ser nästan så ut, när man läser det, och det är därför jag absolut inte vill vara med om det, ty det är dock en oerhörd skillnad på att legalisera en handling och alltså säga, att den skall vara straffri, än att lämna möjlighet till straffrihet, när fallet är sådant, att straff inte skulle komma i överensstämmelse med vad som är billigt. Här användes nu i motiveringen på två ställen i denna av mig klandrade motivering ett uttryck, som jag inte anser vara på sin plats. Samma uttryck förekommer i motionärernas kläm. De ha nämligen hemställt om utredning, »under vilka villkor företagande av abort må vara tillåtet» o.s.v. Det är något helt annat än att under vissa förhållanden straffrihet må</w:t>
        <w:br/>
        <w:br/>
        <w:t>kunna lämnas. Lagen tillåter ingalunda allt, som den inte straffar. Nu står detta ord »tillåtet» på två ställen i den nya utskottsmotiveringen; 1 sista stycket heter det sålunda: »Utskottet finner sig nu jämväl föranlåtet framhålla, att om avbrytande av havandeskap anses böra tillåtas i vissa särskilt angivna fall. garantier givetvis måste uppställas för att en dylik åtgärd vidtages allenast då dessa fall föreligga. Sålunda torde bestämmelser vara erforderliga, i vilken ordning tillstånd till handlingens utförande skall lämnas, av vem åtgärderna må företagas m. m., varjämte skyldighet lärer böra stadgas att till offentlig myndighet göra anmälan om åtgärden.» Det var det ena. Går man nu ett stycke längre upp, så står det först en del saker, som jag inte kan ha något att anmärka emot. Det är bara en historik; här står vad som passerade i andra kammaren i fjol, men det veta herrarna, så det skall jag inte trötta med. Sedan kommer en punkt, som börjar »I anledning härav» o. s. v. Det är, som om utskottet ville urskulda sig självt för det föregående utlåtandet, men det finns inte ringaste anledning att be om ursäkt för 1927 års utskottsutlåtande. Här står med kursiv — det är väl för att man för all del skall observera det — att »</w:t>
      </w:r>
      <w:r>
        <w:rPr>
          <w:b/>
        </w:rPr>
        <w:t>kvinnan¹</w:t>
      </w:r>
      <w:r>
        <w:rPr>
          <w:b w:val="0"/>
        </w:rPr>
        <w:t xml:space="preserve"> skall befinna sig i svårt nödläge». Ja, tacka för det! Det är väl ingen, som menat något annat. Varför behövs denna maskerade ursäkt? Sedan står det, att det är klart, »att utskottet ingalunda delar motionärernas uppfattning, att varje </w:t>
      </w:r>
      <w:r>
        <w:rPr>
          <w:b/>
        </w:rPr>
        <w:t>kvinna¹</w:t>
      </w:r>
      <w:r>
        <w:rPr>
          <w:b w:val="0"/>
        </w:rPr>
        <w:t xml:space="preserve"> skall äga bestämma, huruvida </w:t>
      </w:r>
      <w:r>
        <w:rPr>
          <w:b/>
        </w:rPr>
        <w:t>hon²</w:t>
      </w:r>
      <w:r>
        <w:rPr>
          <w:b w:val="0"/>
        </w:rPr>
        <w:t xml:space="preserve"> vill bliva </w:t>
      </w:r>
      <w:r>
        <w:rPr>
          <w:b/>
        </w:rPr>
        <w:t>mor²</w:t>
      </w:r>
      <w:r>
        <w:rPr>
          <w:b w:val="0"/>
        </w:rPr>
        <w:t xml:space="preserve"> eller ej». Detta framgår fullständigt klart av utskottets fjolårsutlåtande. Denna förklaring är därför alldeles onödig. Sedan kommer här någonting, som jag sätter ett stort frågetecken för: »Tvärtom anser utskottet, att i nu ifrågavarande fall liksom vid fördrivning av foster, som kunna antagas vara abnorma, samhällets intresse av att ingripande äger rum skall vara utslagsgivande.» Ja, vad menas med att samhällets intresse skall vara utslagsgivande? Om man tager det exempel, som herrarna själva tänkt sig, alltså en fattig </w:t>
      </w:r>
      <w:r>
        <w:rPr>
          <w:b/>
        </w:rPr>
        <w:t>kvinna¹</w:t>
      </w:r>
      <w:r>
        <w:rPr>
          <w:b w:val="0"/>
        </w:rPr>
        <w:t xml:space="preserve">, som befinner sig i nödläge, och samhällets intresse skall vara utslagsgivande — vilket är samhällets intresse därvidlag? ÅÄ ena sidan är det ett samhällsintresse. att modern bevaras vid full arbetskraft för att få möjlighet att sköta om ett fattigt hem, å andra sidan är det ett samhällets intresse, att det födes en ny världsmedborgare. Det är alltså två samhällsintressen, som här stå emot varandra. Här har man tryckt på att samhällets intresse skall vara utslagsgivande. Jag förstår inte detta. Det är väl meningen, att man inte skall tänka på denna </w:t>
      </w:r>
      <w:r>
        <w:rPr>
          <w:b/>
        </w:rPr>
        <w:t>kvinna¹</w:t>
      </w:r>
      <w:r>
        <w:rPr>
          <w:b w:val="0"/>
        </w:rPr>
        <w:t xml:space="preserve">, utan bara på samhället. Ja, mina ärade kamrater i utskottet, så långt vill jag inte gå i samhällsiver eller vad jag skall kalla det. utan i synnerhet om, som jag menar, domstolen skall pröva denna sak, så kan väl domstolen inte underlåta att sätta sig in i denna </w:t>
      </w:r>
      <w:r>
        <w:rPr>
          <w:b/>
        </w:rPr>
        <w:t>kvinnas¹</w:t>
      </w:r>
      <w:r>
        <w:rPr>
          <w:b w:val="0"/>
        </w:rPr>
        <w:t xml:space="preserve"> situation, </w:t>
      </w:r>
      <w:r>
        <w:rPr>
          <w:b/>
        </w:rPr>
        <w:t>hennes²</w:t>
      </w:r>
      <w:r>
        <w:rPr>
          <w:b w:val="0"/>
        </w:rPr>
        <w:t xml:space="preserve"> själsliv, taga hänsyn till de frestelser </w:t>
      </w:r>
      <w:r>
        <w:rPr>
          <w:b/>
        </w:rPr>
        <w:t>hon²</w:t>
      </w:r>
      <w:r>
        <w:rPr>
          <w:b w:val="0"/>
        </w:rPr>
        <w:t xml:space="preserve"> haft, det elände </w:t>
      </w:r>
      <w:r>
        <w:rPr>
          <w:b/>
        </w:rPr>
        <w:t>hon²</w:t>
      </w:r>
      <w:r>
        <w:rPr>
          <w:b w:val="0"/>
        </w:rPr>
        <w:t xml:space="preserve"> råkat i och </w:t>
      </w:r>
      <w:r>
        <w:rPr>
          <w:b/>
        </w:rPr>
        <w:t>hennes²</w:t>
      </w:r>
      <w:r>
        <w:rPr>
          <w:b w:val="0"/>
        </w:rPr>
        <w:t xml:space="preserve"> oförmåga att stå emot begäret att fördriva fostret — allt detta måste domstolen taga i betraktande. Det är inte något samhällsintresse, men det är kolossalt viktiga omständigheter, som domstolen måste beakta. Alltså. hela denna punkt är olycklig, den passar inte samman med det andra. Under sådana förhållanden undrar jag ändå: skulle herrar Klefbeck och Jonsson i Lycksele taga illa upp, om jag gjorde en vördsam hemställan till dem att — såsom saken tycks ligga till här — släppa denna motivering och skriva på mitt, kanske litet fräna, sätt, att utskottet förehaft saken i fjol i ett då avgivet utlåtande; vi ha samma åsikt nu som då, och därför hemställa vi o. s. v. Skulle inte herrarna kunna vara med om det, så att vi sluppe stå på två fronter här, vi alla. som nu vilja avlåta en skrivelse? Jag bara frågar. Jag tror, att det skulle vara tjänligt.</w:t>
        <w:br/>
        <w:br/>
        <w:t>Jag vet inte, men jag har på känn, att rösterna ha förskjutit sig litet sedan i fjol. Jag kan inte tänka mig annat än att kammaren ändå denna gång skulle vilja fullfölja 1921 års tanke och begära en utredning av frågan i hela dess</w:t>
        <w:br/>
        <w:br/>
        <w:t>vidd. Vad skulle det vara för farligt med en sådan skrivelse? Den innebär Ju ingenting annat än ett honorerande av 1921 års beslut. Jag medger ju, att det vore den skillnaden, att man då sade att reformen skulle företagas i samnanhang med en revision av 14 kap. strafflagen, men det är väl ganska troligt, att om skrivelsen nu beslutas, så gör Konungen på det si itet, att han tar hela kap. 14 under behandling. Skulle så inte bli förhållandet, utan Kungl. Maj:t för tillfället nöjer sig med en revision av de lagrum, som handla om dessa MN a ömtåliga fall, så kan jag inte förstå, att det skulle innebära någon olycka.</w:t>
        <w:br/>
        <w:br/>
        <w:t xml:space="preserve">I vad den föregående ärade talaren yttrade om att staten inte kan säga annat än att fosterfördrivning är ett brott, instämmer jag. Det hade varit något helt annat, om fosterfördrivning nu inte varit straffbelagd och man kommit med förslag att i strafflagen införa en bestämmelse om att det skulle bestraffas. Men då nu detta straff står där sedan gammalt och då det vittnar om samhällets sunda reaktion mot alla opåkallade försök att komma ifrån de plikter man har, så vill jag, lika litet som han, taga bort det. Det är inte min mening och har aldrig varit det. Om herrarna läsa föregående års utlåtande, så finns där inte ett ord, som tyder på att man varit beredd att räcka ett finger åt så långt gående förslag. Men vad jag vill är att i ömmande fall — de må nu vara fysiologiska eller socialt-ekonomiskt betonade — möjliggöra för domstolen att säga: »Här är visserligen ett brott begånget, men vi vilja inte utkräva straffet. </w:t>
      </w:r>
      <w:r>
        <w:rPr>
          <w:b/>
        </w:rPr>
        <w:t>Kvinnan¹</w:t>
      </w:r>
      <w:r>
        <w:rPr>
          <w:b w:val="0"/>
        </w:rPr>
        <w:t xml:space="preserve"> må vara fri!» En sådan bestämmelse skulle naturligtvis också ha en sund inverkan, ty det är min övertygelse, att </w:t>
      </w:r>
      <w:r>
        <w:rPr>
          <w:b/>
        </w:rPr>
        <w:t>kvinnorna¹</w:t>
      </w:r>
      <w:r>
        <w:rPr>
          <w:b w:val="0"/>
        </w:rPr>
        <w:t xml:space="preserve"> i så fall skulle vända sig till legitimerade läkare och inte gå på skumraskstigar som nu.</w:t>
        <w:br/>
        <w:br/>
        <w:t xml:space="preserve">Nu skall man naturligtvis svara mig: »Ja, om en legitimerad läkare vill stå den risken att möjligtvis bli åtalad för att ha verkställt sådant ingrepp!» Men om han genom trovärdiga mäns intyg, som </w:t>
      </w:r>
      <w:r>
        <w:rPr>
          <w:b/>
        </w:rPr>
        <w:t>kvinnan¹</w:t>
      </w:r>
      <w:r>
        <w:rPr>
          <w:b w:val="0"/>
        </w:rPr>
        <w:t xml:space="preserve"> presenterar för honom, förvissar sig om att </w:t>
      </w:r>
      <w:r>
        <w:rPr>
          <w:b/>
        </w:rPr>
        <w:t>hennes²</w:t>
      </w:r>
      <w:r>
        <w:rPr>
          <w:b w:val="0"/>
        </w:rPr>
        <w:t xml:space="preserve"> uppgifter äro riktiga? Jag talar nu inte om den fysiologiska undersökning, som han ensam är i stånd att göra, men även i de socialt-ekonomiskt betonade fallen, där han förvissat sig om nödlägets verklighet, skulle det vara fatalt, om han inte, därest mot förmodan åtal komme att äga rum, kunde klara av saken. Jag erkänner, att för en ömskinnad, samvetsgrann läkare är det ganska vanskligt att ge sig in på en sådan sak, men för min del kan jag inte se någon annan lösning än den, jag nu angivit, nämligen en generell bestämmelse om att det kan lämnas straffritt av domstolen. Vill man då möjligtvis försöka sig på en uppräkning i lagtexten, så att man säger, att då och då, eller när omständigheterna eljest äro synnerligen mildrande, gärningen må vara straffri, så är det mera en smakfråga och inte någon principiell skiljaktighet.</w:t>
        <w:br/>
        <w:br/>
        <w:t xml:space="preserve">Jag har kanske talat för länge och vill inte uppehålla herrarna mycket längre. Men man må väl ändå säga, att det förefaller, som om den nu gällande lagen skulle vara föga effektiv. Därmed har jag inte sagt, att man skall taga bort straffet, men det är ändå tämligen hopplöst. Jag har sett av en statistik för tioårsperioden 1916—1925, att under denna tid avledo på sjukhus i Stockholm 163 </w:t>
      </w:r>
      <w:r>
        <w:rPr>
          <w:b/>
        </w:rPr>
        <w:t>kvinnor¹</w:t>
      </w:r>
      <w:r>
        <w:rPr>
          <w:b w:val="0"/>
        </w:rPr>
        <w:t xml:space="preserve"> till följd av fosterfördrivning, och ytterligare 736 insjuknade i mera svåra sjukdomar. Av dessa </w:t>
      </w:r>
      <w:r>
        <w:rPr>
          <w:b/>
        </w:rPr>
        <w:t>kvinnor¹</w:t>
      </w:r>
      <w:r>
        <w:rPr>
          <w:b w:val="0"/>
        </w:rPr>
        <w:t xml:space="preserve"> voro cirka 50 «4 gifta. Jag vill också erinra om att denna fråga inte bör ses alldeles isolerad. Den sammanhänger på det närmaste med två andra frågor, som båda dryftades tillsammans med denna på ett stort folkmöte i Konserthuset för några dagar sedan. Jag var närvarande, och jag får säga, att det var ett värdigt möte. Den stora salen var fylld från golv till tak av människor, som föreföllo mycket intresserade av de anföranden, som höllos, alla av seriösa personer. Talare voro två professorer och en </w:t>
      </w:r>
      <w:r>
        <w:rPr>
          <w:b/>
        </w:rPr>
        <w:t>kvinnlig¹</w:t>
      </w:r>
      <w:r>
        <w:rPr>
          <w:b w:val="0"/>
        </w:rPr>
        <w:t xml:space="preserve"> läkare och deras anföranden präglades av utomordentlig</w:t>
        <w:br/>
        <w:br/>
        <w:t xml:space="preserve">besinningsfullhet och ansvarskänsla. Mötets förlopp var i allra högsta grad sympatiskt. De frågor, som alltså sammanhänga med denna, äro den här ofta dryftade preventivlagen samt steriliseringsspörsmålet. I samma mån som en sund upplysning om könsförhållandena och barnalstring under ansvar vinner utbredning, i samma mån komma naturligtvis de fall, där </w:t>
      </w:r>
      <w:r>
        <w:rPr>
          <w:b/>
        </w:rPr>
        <w:t>kvinnor¹</w:t>
      </w:r>
      <w:r>
        <w:rPr>
          <w:b w:val="0"/>
        </w:rPr>
        <w:t xml:space="preserve"> bli frestade att begå fosterfördrivning, att betydligt minskas i antal. På samma sätt är det med steriliseringsfrågan. Som herrarna veta, innehåller den nya giftermålsbalken förbud för personer att gifta sig, ifall de äro sinnessjuka eller sinnesslöa eller fallandesjuka. Men ingenting hindrar dem att fortplanta sig, samhället till stor skada. Därför har riksdagen beslutat, att det skall utredas, hur man skall kunna sterilisera sådana olyckliga människor, så att de inte skola kunna förstöra samhället. Dessa tre frågor hänga alltså mycket nära tillsammans.</w:t>
        <w:br/>
        <w:br/>
        <w:t>Det vore kanske åtskilligt mera att säga om detta, men då jag redan har talat länge, skall jag inte trötta herrarna vidare utan anhåller om bifall till det av mig framställda yrkandet beträffande klämmen med den lydelse av motiveringen, som jag angivit, att den enligt min mening bör ha.</w:t>
      </w:r>
    </w:p>
    <w:p>
      <w:pPr>
        <w:pStyle w:val="Heading2"/>
      </w:pPr>
      <w:r>
        <w:t>3. Israel Holmgren (Frisinnade folkpartiet, man)</w:t>
      </w:r>
    </w:p>
    <w:p>
      <w:r>
        <w:rPr>
          <w:b w:val="0"/>
        </w:rPr>
        <w:t>Herr talman! Jag redogjorde vid förra riksdagen ganska utförligt för min ståndpunkt i denna fråga, och jag skall inte trötta kammaren med att göra det omigen. Jag skall bara be att i några punkter få beröra denna sak. |</w:t>
        <w:br/>
        <w:br/>
        <w:t xml:space="preserve">Vi hörde nyss av första lagutskottets ordförande några siffror, som belyste i vilken ofantlig utsträckning, som fosterfördrivning förekommer, särskilt i Stockholm. När man ser och hör dessa siffror och jämför dem med hur sällan åtal för fosterfördrivning förekommer, så måste man ju göra den reflexionen, att detta inte kan bero på annat än att dessa </w:t>
      </w:r>
      <w:r>
        <w:rPr>
          <w:b/>
        </w:rPr>
        <w:t>kvinnors¹</w:t>
      </w:r>
      <w:r>
        <w:rPr>
          <w:b w:val="0"/>
        </w:rPr>
        <w:t xml:space="preserve"> omgivning inte betraktar deras tilltag såsom något brott. En handling som av lagen belägges med fängelsestraff anses sålunda utan tvivel i vidsträckta kretsar inte som något brott, åtminstone inte som något svårt brott. Det är ett faktum, som man här måste ta i betraktande. Vidare måste man komma ihåg att dessa fosterfördrivningar inte beivras annat än i en mycket, mycket liten del av de fall, där de förekomma. Man frågar sig då, om dessa omständigheter äro ägnade att skapa respekt för lagen. Det talas ju ofta om att lagarna inte böra vara så beskaffade, att de inte överensstämma med det allmänna rättsmedvetandet, och inte heller så beskaffande att de inte kunna tillämpas, såsom det ju är påtagligt i detta fall.</w:t>
        <w:br/>
        <w:br/>
        <w:t>Det är inte bara de kretsar, där fosterfördrivning förekommer, vilkas rättsmedvetande inte är tillfredsställt med lagen, utan det är också, som var man vet, alldeles detsamma med läkarnas ställning till saken. Vi ha alldeles nyss sett i pressen huru den främste företrädaren här i Stockhom för den del av medicinen, som kommer i beröring med dessa saker, nämligen gynekologien, har framhållit hur ofantligt plågsamt det många gånger måste vara för läkaren, då han står inför vad man här kallat för sociala indikationer, men inte anser sig kunna göra något åt saken. Herr Borell sade för en stund sedan att staten inte kan medge straffrihet för fosterfördrivning annat än efter utslag av domstol, ty ingen stat kan efterskänka fordran på att fosterfördrivning skall betraktas som ett brott, och om man bestämmer att den under vissa förhållanden är straffri, så efterskänker man denna fordran. Det var så jag antecknade herr Borells yttrande i denna sak. Men för närvarande är det ju så, att om man också inte har bestämt något därom, så betraktas fosterfördrivning dock under vissa omständigheter såsom straffri och blir aldrig föremål för beivran, nämligen när den är utförd av läkare. Emellertid känner sig läkaren själv, som Jag nyss antydde, mycket otillfredsställd med lagen. Det är en ständig</w:t>
        <w:br/>
        <w:br/>
        <w:t>konflikt för läkaren, han vet inte hur han skall göra i de särskilda fallen. Här talades om fysiologiska fall såsom motsats mot fall med sociala indikationer. Jag förmodar att de talare, som använde uttrycket, snarare menade patologiska fall eller medicinska fall i motsats till de fall, där det skulle föreligga sociala indikationer. Men en bestämd sådan motsättning finns inte, mina herrar. I ett fall, som gäller en välsituerad person till exempel, kan det inte vara tal om att avlägsna ett foster under samma medicinska indikationer som, när det sociala läget hos patienten är ett helt annat, ovillkorligen måste tvinga läkaren till att göra ett sådant ingrepp. Detta visar ju just, såvitt jag förstår, att det vore i högsta grad önskligt att man fick bestämt och begränsat, under vilka FT VANENdER samhället ansåg det vara tillåtligt att företa ett avlägsnande av oster.</w:t>
        <w:br/>
        <w:br/>
        <w:t>Jag kan således för min del inte förstå annat än att det måste vara mycket lämpligt att göra en utredning i dessa frågor. Även herr Borell var ju med därpå och ansåg det vara viktigt och önskvärt att en utredning kom till stånd. Det enda avseende, där han avvek, var att han ansåg att denna utredning borde ske i sammanhang med en allmän revision av strafflagstiftningen och icke på det sätt som här föreslagits. Men för min del måste jag säga att jag finner denna fråga vara så pass viktig och så trängande att söka lösa, att vilken uppfattning man än har om själva saken, bör man önska att en utredning av densamma göres. Jag ber alltså, herr talman, att för min del få yrka bifall till utskottets förslag, och jag skulle vilja vädja till kammaren att inte på grund av känslor av äckel och motvilja mot dessa saker avslå en så rimlig begäran.</w:t>
      </w:r>
    </w:p>
    <w:p>
      <w:pPr>
        <w:pStyle w:val="Heading2"/>
      </w:pPr>
      <w:r>
        <w:t>4. Olof Bergqvist (Högerns riksdagsgrupp, man)</w:t>
      </w:r>
    </w:p>
    <w:p>
      <w:r>
        <w:rPr>
          <w:b w:val="0"/>
        </w:rPr>
        <w:t>Herr talman! Jag skall endast helt kort ange min ställning i förevarande frågor. Jag måste ställa mig mycket betänksam mot tanken på att legalisera fosterfördrivning. Denna betänksamhet hyser jag inte ex officio såsom kyrkoman, utan det är min personliga övertygelse, att det skulle medföra stora vådor, ifall man införde en lagstiftning, som medgåve strafffrihet för fosterfördrivning. Jag förbigår den religiösa synpunkt, som kan” läggas på saken, men en annan synpunkt, som ju bör kunna vinna allmännare genklang, är den social-etiska. Denna synpunkt har avseende på samhällets andliga hälsa, och det är visst, att det vore till skada, om man skulle avtrubba det sedliga begreppet hos det stora flertalet av vårt folk, vilket nu reagerar mot fosterfördrivningen och betraktar den som ett brott. Den näst föregående ärade talaren uppgav att det faktiskt var så att fosterfördrivning numera inte anses såsom ett brott ibland vårt folk. Jag tror att han misstagit sig i denna punkt. Hans omdöme gäller kanske beträffande huvudstaden och några större samhällen; vissa kretsar i dessa samhällen kanske inte längre se på denna sak som ett brott, men går jag till den stora massan av vårt folk och särskilt till allmogen på landsbygden, så är det en allmän och klar uppfattning att det verkligen är ett brott. Ett medgivande av straffrihet i förevarande avseende skulle ovillkorligen medföra en förslappning av den sedliga uppfattningen i allmänhet och särskilt när det gäller sexuella frågor. Det kan med ganska stor säkerhet påstås, att en obotlig skada för vårt folks sedliga hälsa härav skulle bli följden. Ett bifall till motionen eller ett steg i den riktningen att man medgåve straffrihet för fosterfördrivning vore utan tvivel synnerligen riskabelt. Enligt min uppfattning måste man iaktta den största varsamhet i lossandet av de band, som i vår lagstiftning äro givna till hävdande och befästande av en hög sedlig uppfattning. Jag förmodar att till exempel herr Holmgren och herrar läkare i allmänhet, som syssla med människor, ha stor respekt för livet. Men skulle det ändå inte innebära bristande respekt för livet att i detta fall lossa på banden och medgiva att liv finge utsläckas, utan att få tillfälle att utveckla sig och kanske fylla en mission, som de äro kallade att fylla. Jag tror</w:t>
        <w:br/>
        <w:br/>
        <w:t>inte att man får frånse detta, att vi äro skyldiga att ha respekt för livet. En sådan respekt visa vi till exempel, när vi inte kunna ge rum ens för den tanken. att vi skulle utplåna livet hos dem, som äro onyttiga samhällsmedlemmar och som äro en plåga för sig själva. Vi reagera, själva vår rättskänsla säger att vi icke kunna göra det, och jag tror att det finns samma anledning att reagera även på det stadium, när det gäller ett nytänt liv.</w:t>
        <w:br/>
        <w:br/>
        <w:t xml:space="preserve">Jag skulle vilja anbefalla andra åtgärder än de här ifrågasatta såsom medel att råda bot på de olägenheter, som ha givit upphov till den tanke, som här framförts. Det talas i utskottsutlåtandet om ekonomiska och sociala nödlägen, som anses kunna vara fullgiltiga motiv för en lagstiftning i det ifrågavarande syftet. Men det finns väl andra utvägar att avlägsna dessa olägenheter. Jag skulle först och främst vilja säga att man bör inrikta strävandena på att förebygga avlelse i sådana fall, där man kan se att den måste, särskilt för </w:t>
      </w:r>
      <w:r>
        <w:rPr>
          <w:b/>
        </w:rPr>
        <w:t>moder²</w:t>
      </w:r>
      <w:r>
        <w:rPr>
          <w:b w:val="0"/>
        </w:rPr>
        <w:t xml:space="preserve"> och kanske även för barn, medföra den största nöd. Man bör i sådant syfte inrikta sig på att stärka ansvarskänslan hos människorna, så att de inte obetänksamt sätta in liv i världen utan tanke på vad detta kan ha för ekonomiska och sociala följder för både </w:t>
      </w:r>
      <w:r>
        <w:rPr>
          <w:b/>
        </w:rPr>
        <w:t>moder²</w:t>
      </w:r>
      <w:r>
        <w:rPr>
          <w:b w:val="0"/>
        </w:rPr>
        <w:t xml:space="preserve"> och barn. Det är ett sätt, och där kan man aldrig göra för mycket. Det andra sättet är enligt min uppfattning att man måste söka förmå samhället att i ännu högre grad än hittills åtaga sig värnlösa barn och </w:t>
      </w:r>
      <w:r>
        <w:rPr>
          <w:b/>
        </w:rPr>
        <w:t>mödrar²</w:t>
      </w:r>
      <w:r>
        <w:rPr>
          <w:b w:val="0"/>
        </w:rPr>
        <w:t xml:space="preserve">, som stå utblottade och övergivna i livet. Samhället har visserligen gjort mycket i detta avseende, men min uppfattning är, att det kan göras mycket mer. Inriktar sig samhället på detta medel, så går det inte på några vägar, som i sedligt avseende äro tvivelaktiga, utan det går på vägar, som stå i överensstämmelse med våra idéer om att hjälpa och stödja varandra som bröder och </w:t>
      </w:r>
      <w:r>
        <w:rPr>
          <w:b/>
        </w:rPr>
        <w:t>systrar²</w:t>
      </w:r>
      <w:r>
        <w:rPr>
          <w:b w:val="0"/>
        </w:rPr>
        <w:t xml:space="preserve"> inbördes.</w:t>
        <w:br/>
        <w:br/>
        <w:t>Jag kan från mina synpunkter inte alls ansluta mig till det förslag, som utskottet här framställt. Då det gäller att avgöra, när de fall föreligga, där utskottet tänker sig att fosterfördrivning skall kunna få ske straffritt, så vill jag fråga: hur skola dessa fall konstateras? Ja, inte ens herr Borells förslag om att det skulle bli föremål för rättslig prövning kan jag finna tillfredsställande. En utredning i detta fall kanske måste bli så vidlyftig och ställa sig så svår, att fostret hinner bli fullgånget och födas, innan utredningen kan konstatera. om fosterfördrivning skall kunna få ske straffritt eller icke.</w:t>
        <w:br/>
        <w:br/>
        <w:t>Jag tycker att hela denna sak är omöjlig, och därför ber Jag, herr talman. att få yrka bifall till reservationen.</w:t>
      </w:r>
    </w:p>
    <w:p>
      <w:pPr>
        <w:pStyle w:val="Heading2"/>
      </w:pPr>
      <w:r>
        <w:t>5. Carl Winberg (Kilbomspartiet, man)</w:t>
      </w:r>
    </w:p>
    <w:p>
      <w:r>
        <w:rPr>
          <w:b w:val="0"/>
        </w:rPr>
        <w:t xml:space="preserve">Med anledning av den siste talarens uttalande i början av sitt anförande skulle jag vilja säga till honom, att jag tror inte, att vårt folks sedliga uppfattning är så ömtålig, att den skulle alldeles ruineras, därest man fattade ett beslut sådant som det här föreslagna. Det är för övrigt fullkomligt oriktigt, som det här göres gällande, att de herrar, som i denna fråga inte vilja göra någonting, representera en högre moral än de som vilja göra något. Det är att ställa saker och ting på huvudet, det skulle jag vilja säga herr Bergqvist. Då man anmärker på att det visar bristande respekt för livet att på detta område ingripa, så vill jag säga att det är så långt ifrån fallet. att man lika gärna kan kalla det en högre respekt för livet, att man inte vill att liv skall kunna komma till under sådana förhlållandet. att det blir outhärdligt att leva. Här är heller inte bara frågan om ett liv, utan i många fall om två liv, och då kan man fråga vilketdera livet, som är det värdefullaste, </w:t>
      </w:r>
      <w:r>
        <w:rPr>
          <w:b/>
        </w:rPr>
        <w:t>kvinnans¹</w:t>
      </w:r>
      <w:r>
        <w:rPr>
          <w:b w:val="0"/>
        </w:rPr>
        <w:t xml:space="preserve"> liv eller det foster, som knappast börjat bli ett liv.</w:t>
        <w:br/>
        <w:br/>
        <w:t>För övrigt är det ett något egendomligt läge, som denna fråga kommit i. Här kommer utskottets majoritet med ett förslag, så försiktigt, såvitt jag förstår, att knappast någon, som i denna fråga vill något. skulle ha någon anledning att gå emot detsamma. Så kommer utskottets ärade ordförande, som</w:t>
        <w:br/>
        <w:br/>
        <w:t>ju på samma gång är jurist, med en mycket amper kritik av utskottets motivering. Det är naturligtvis hans fulla rätt. Men nog skulle jag vilja säga att det varit önskvärt att de herrar ledamöter i utskottet, som överhuvud taget vilja något, hade kunnat enas i denna punkt, så att inte själva huvuddebatten kommit att stå mellan de medlemmar, som säga sig vilja göra något, men inte kunnat komma överens om själva motiveringens ordalydelse.</w:t>
        <w:br/>
        <w:br/>
        <w:t>Den förste talarens yttrande i denna debatt var ganska intressant. Han representerar, såvitt jag förstår, den extrema juristen, och jag beklagar att även utskottets ordförande, som också är jurist, anslöt sig därtill. För det första förklarade herr Borell att staten såsom sådan inte kunde göra några medgivanden i detta fall, det är brottsligt, och det kan inte bli något annat. Ja, men bästa herr Borell, vad är staten? Jo, det är, såvitt jag förstår, en samling organiserade människor, som för att få ordning på sina inbördes förhållanden kommit överens om vissa lagar och paragrafer med särskilda uppgifter för särskilda tillfällen. Men dessa uppgifter och dessa lagar äro, som vi veta, ingenting för evigt bestående, det visar sig ju bäst inom dessa väggar, där man håller på att förbättra och göra om lagar och bestämmelser vartenda år. Herr Borell erinrade själv om att ända till 1921 var fosterfördrivning ett så förskräckligt brott, att det var belagt med ända till sex års straffarbete. Nu är det enligt herr Borell belagt med sex månader och enligt utskottets ordförande med tre år. Vad vet jag? — jag är inte jurist — men om jag skulle anse att utskottets ordförande i detta fall har rätt, så är det ändå en betydligt annan uppfattning i lagen nu än det var före 1921. Att hänvisa till att det ovillkorligen måste vara ett brott kan således inte vittna om annat, än att man fullständigt bortser ifrån att allting dock rör sig, att vad som var ett fruktansvärt brott för 200 år sedan, i dag inte är något brott alls och att vad som är ett brott i Sverige och Europa inte är det i Asien och så vidare. Det är inte bestämt av någon gudomlig auktoritet, utan det är lämplighetsåtgärder av människorna, som de enat sig om, allt eftersom de praktiska förhållandena utvecklat sig i den ena eller andra riktningen. Vidare måste jag säga att det vittnar om en synnerligen extrem juristuppfattning, när man vill göra gällande, såsom både av herr Borell och utskottets ordförande skett, att man inte under några omständigheter kan legalisera så kallad fosterfördrivning och göra den straffri. Fosterfördrivning är ett brott, det måste vi hålla fast vid, heter det, men vi kunna möjligen vara med om att under vissa givna förhållanden låta bli att utkräva straffet. Ja, mina herrar, ni få ursäkta mig, men jag förstår inte den där raklinjigheten. En lagbestämmelse, som stadgar att en viss handling är brottslig och som för detta brott stadgar ett visst straff, skall väl också efterföljas. T annat fall blir det slut på konsekvensen, och det blir ingen aktning för lagen, om man skall överlämna åt vissa juristers skön att avgöra huruvida straff i ett speciellt fall skall utkrävas eller inte. Jag kan inte förstå att det blir någon mening med detta. För min del finner jag saken ganska naturlig på grund av de verkliga förhållanden, som existera i livet, utan hänsyn till extrema juristsynpunkter. Jag har all respekt för juristerna, men jag har vid något föregående tillfälle uttalat, och jag vidhåller det, att det börjar gå för långt, om hela mänskligheten skall regeras av jurister till denna grad, och jag tror det vore lyckligt, om detta juristvälde i någon mån begränsades och människorna också någon gång finge ha ett ord med i laget — det vill säga de andra människorna, de som inte äro jurister. Framförallt skulle jag vilja att herrar jurister också kunde få den uppfattningen att livet är inte bara lagparagrafer och att vi inte bara ha att se till att lagparagrafernas helgd och deras principer upprätthållas, utan man måste också tänka på att det är människor det i första hand gäller. Om vi se förhållanden, som äro till uppenbar skada för människorna, så gäller det att ändra lagparagraferna och inte bara utan vidare peka</w:t>
        <w:br/>
        <w:br/>
        <w:t>på att det står att denna handling är ett brott och en gång för alla måste vara ett brott. Det påminner rätt mycket om gamle P. P. Waldenströms yttrande, när man frågade honom, hur det egentligen var med talet i bibeln om haren som idisslar. Han svarade: står det i bibeln att haren idisslar, så idisslar den naturligtvis. Det är ett något enkelt sätt att se på livet, sådant det är i verkligheten.</w:t>
        <w:br/>
        <w:br/>
        <w:t>Nu har jag ingen anledning att vidare uppehålla mig vid denna sak, ty jag</w:t>
        <w:br/>
        <w:br/>
        <w:t>angav förra året något så när min ställning till densamma. Men jag skulle ännu en gång vilja upprepa vad jag sade, att om herrarna kunna bevisa att ni med edra mer eller mindre drakoniska straffbestämmelser verkligen kunna förhindra att fosterfördrivning äger rum, så skulle det åtminstone vara en konsekvens i er uppfattning. Men nu nödgas ni själva erkänna och ni höra auktoriteter på området meddela att det förekommer i mycket stor utsträckning endast med den skillnaden att det icke är ansvarskännande läkare, som utföra dessa handlingar, utan de få bedrivas så att säga i mörkret. Anse ni verkligen, att när konsekvensen av edra drakoniska lagbestämmelser i det praktiska livet te sig sålunda, ni kunna upprätthålla illusionen av att det är ett brott och att det icke förekommer officiellt? Det förefaller mig som om det vore ett egendomligt sätt att värna om det svenska folkets sedlighet. Jag tror att svenska folkets sedlighet värnas på ett betydligt bättre sätt, om man ger akt på det verkliga livets krav, sådant det gör sig gällande under olika tidpunkter och under olika förhållanden. — Det tjänar ingenting till att här uppräkna en massa siffror, de äro redan dragna förut. Nära nog varje förståndig människa, höll jag på att säga. eller åtminstone majoriteten inom läkarkåren är fullt på det klara med att det är något ohyggligt, domarna, juristerna erkänna själva att det känns ofantligt svårt för dem att tillämpa sådana drakoniska lagbestämmelser, som nu äro gällande för saker, som inte borde anses straffbara — allt detta ropar på att en ändring kommer till stånd. Men då mobiliserar man dels juridiska hårklyverier angående vissa principer, som under inga omständigheter få lämnas åsido utan skola hållas i helgd, och dels kommer man som vanligt med svenska folkets sedlighet och moral och menar att en fortsättning på de linjer, efter vilka man hittills levat, är det enda riktiga för att bevara sedligheten och moralen. Man målar upp vilka förskräckliga konsekvenser det skulle föra med sig, därest man i något avseende började tumma på dessa förhållanden. Ja, mina herrar, jag skulle vilja säga er, som framträda såsom speciella väktare av sedlighet och moral, att det skulle vara olyckligt för mänskligheten, inte minst med hänsyn till dess sedlighet och moral, om inte andra krafter i samhället framtvingade nödvändiga reformer, som ni till det yttersta försöka bekämpa.</w:t>
        <w:br/>
        <w:br/>
        <w:t>Herr talman, jag ber med dessa ord att få yrka bifall till utskottets utlåtande, som jag visserligen anser ger så litet som möjligt, men dock ger något.</w:t>
      </w:r>
    </w:p>
    <w:p>
      <w:pPr>
        <w:pStyle w:val="Heading2"/>
      </w:pPr>
      <w:r>
        <w:t>6. Ernst Klefbeck (Socialdemokraterna, man)</w:t>
      </w:r>
    </w:p>
    <w:p>
      <w:r>
        <w:rPr>
          <w:b w:val="0"/>
        </w:rPr>
        <w:t>Herr talman! Jag hade hoppats slippa yttra mig i detta ärende, som förefaller mig i hög grad motbjudande, men jag har blivit apostroferad ett par gånger och är därför nödsakad att uppträda.</w:t>
        <w:br/>
        <w:br/>
        <w:t>Jag vill då först säga, att jag blev på det allra högsta överraskad över den motivering, som utskottets annars så älskvärde ordförande här framförde gentemot oss, som stå bakom utskottets förslag, och det av två anledningar. För det första är det honom icke obekant, att jag i det allra längsta gick på precis samma linje som han själv, och det var först vid utlåtandets justering Jag tyckte, att när de där båda styckena voro skrivna, kunde de alltid få stå kvar. Och för det andra framträdde vid hela behandlingen av detta obehagliga ärende i utskottet den finaste respekt för varandras åskådning, och vi</w:t>
        <w:br/>
        <w:br/>
        <w:t>avbrytande av havandeskap.” o . so ee antydan om att här skulle vara fråga om att legalisera fosterfördrivning. Det</w:t>
        <w:br/>
        <w:br/>
        <w:t>hade på känn, att vi alla från våra olika synpunkter buros av ett bestämt intresse att i denna sak göra det bästa möjliga. Där fälldes aldrig, såvitt jag kan påminna mig åtminstone — jag var icke med hela tiden — någon</w:t>
        <w:br/>
        <w:br/>
        <w:t xml:space="preserve">är något som kommit fram först här. I vårt utlåtande står ju alldeles särskilt kraftigt betonat, att »utskottet ingalunda delar motionärernas uppfattning, att varje </w:t>
      </w:r>
      <w:r>
        <w:rPr>
          <w:b/>
        </w:rPr>
        <w:t>kvinna¹</w:t>
      </w:r>
      <w:r>
        <w:rPr>
          <w:b w:val="0"/>
        </w:rPr>
        <w:t xml:space="preserve"> skall äga bestämma, huruvida </w:t>
      </w:r>
      <w:r>
        <w:rPr>
          <w:b/>
        </w:rPr>
        <w:t>hon²</w:t>
      </w:r>
      <w:r>
        <w:rPr>
          <w:b w:val="0"/>
        </w:rPr>
        <w:t xml:space="preserve"> vill bliva </w:t>
      </w:r>
      <w:r>
        <w:rPr>
          <w:b/>
        </w:rPr>
        <w:t>mor²</w:t>
      </w:r>
      <w:r>
        <w:rPr>
          <w:b w:val="0"/>
        </w:rPr>
        <w:t xml:space="preserve"> eller ej».</w:t>
        <w:br/>
        <w:br/>
        <w:t xml:space="preserve">I själva verket tror jag icke, att skillnaden mellan de olika ståndpunkterna är så synnerligen stor. Jag behöver ju icke påminna om att riksdagen 1921 uttalat sig för en prövning av frågan, och ej heller om att det enligt gällande rätt i de fall, där fara föreligger för </w:t>
      </w:r>
      <w:r>
        <w:rPr>
          <w:b/>
        </w:rPr>
        <w:t>kvinnans¹</w:t>
      </w:r>
      <w:r>
        <w:rPr>
          <w:b w:val="0"/>
        </w:rPr>
        <w:t xml:space="preserve"> hälsa och liv, anses tillåtet att avbryta graviditeten. Jag vill påpeka, att reservanterna själva icke ställa sig avvisande mot en utredning överhuvud taget utan vilja, att den skall uppskjutas, till dess revisionen av 14 kap. strafflagen i dess helhet kommer före. Det är sålunda ingen väsentlig skillnad, utan det är egentligen en gradskillnad och en tidsskillnad, och det finnes enligt min mening intet som helst fog för att framställa reservanterna såsom målsmännen för samhällets bästa 1 den meningen, att de ensamma skulle söka värna de etiska värdena i livet, under det att den andra sidan skulle vilja vara med om att legalisera en handling, som litet var reagerar emot.</w:t>
        <w:br/>
        <w:br/>
        <w:t xml:space="preserve">Det förhåller sig så — om jag nu skall gå in på denna gradskillnad — att de medicinska fallen många gånger sammanfalla med de sociala fallen. Jag kan anföra exempel, men jag skall icke ge mig djupare in i detta ärende, om Jag icke blir uppkallad. Men jag måste dock omförmäla, att läkare, specialister på området, intygat, att </w:t>
      </w:r>
      <w:r>
        <w:rPr>
          <w:b/>
        </w:rPr>
        <w:t>kvinnor¹</w:t>
      </w:r>
      <w:r>
        <w:rPr>
          <w:b w:val="0"/>
        </w:rPr>
        <w:t xml:space="preserve"> genom upprepade barnsängar, genom fattigdom och brist på näring kommit till den grad av svaghet, av blodbrist och bleksot och allt vad det heter, att medicinska synpunkter på det intimaste sätt sammanfallit med de sociala. Jag vill därför än en gång för diskussionen och kanske än mer för pratet utåt, där man så gärna vill kasta fläckar på andra för att få litet vackrare sken över sig själv, få klart fastslaget, att det i princip icke är någon väsentlig skillnad oss emellan. Vi stå, såvitt jag fattar, i utskottet allesammans på den ståndpunkten, att vad det här är fråga om, är någonting brottsligt. Frågan diskuterades aldrig från annan synpunkt, och vad som för oss blev den springande punkten, var frågan, hur långt man 1 de särskilda fallen skulle våga gå. Man har ju nu, som jag nyss antydde, avstlått från att kräva straff i sådana fall, då det gäller </w:t>
      </w:r>
      <w:r>
        <w:rPr>
          <w:b/>
        </w:rPr>
        <w:t>kvinnas¹</w:t>
      </w:r>
      <w:r>
        <w:rPr>
          <w:b w:val="0"/>
        </w:rPr>
        <w:t xml:space="preserve"> liv och hälsa. Vi ifrågasätta, om man icke därmed kunde sammanställa fall, där barn avlats i våldtäkt, där endera av föräldrarna är sinnessjuk eller där det föreligger ett ytterligt svårt nödläge. Vi vilja, att vid behandlingen av dessa ärenden en prövning skall äga rum och att i de fall, där domstol eller annan vederbörlig myndighet finner, att ett operativt ingripande bör få äga rum, ett undantag från lagbestämmelserna skall kunna tillåtas. Vi ha ju i den allmänna strafflagen gång på gång tillämpat institutet villkorlig dom. Det synes mig, att något i den vägen, även om det icke just får formen av villkorlig dom, bör kunna i ömmande fall få tillämpas även här.</w:t>
        <w:br/>
        <w:br/>
        <w:t>Av vad jag sagt framgår sålunda, att vi icke för vår del vilja skriva under herr Winbergs yttrande. Vi mena, att det är stor skillnad, om samhället säger en sak vara brottslig, ehuru i ömmande fall frihet från straff kan medgivas, och om samhället säger, att handlingen är straffri och får äga rum hur som helst. Den senare ståndpunkten ha vi aldrig hävdat.</w:t>
        <w:br/>
        <w:br/>
        <w:t>Herr Bergqvist vädjade så varmt till våra känslor för de sociala värdena. Jag behöver väl icke säga, att jag, när det gäller intresse och månhet om deras värnande, framdeles liksom under hela mitt liv vill ge alla de krafter jag äger, men försåvitt man behandlar detta ärende, såsom här är föreslaget</w:t>
        <w:br/>
        <w:br/>
        <w:t>av utskottet, och icke vill komma med något som vi icke alls ha ifrågasatt, nämligen att legalisera detta förfarande, förstår jag inte, att man på något sätt förgriper sig på de samhälleliga sedliga värdena. Vi vilja, som jag flera gånger framhållit, blott att en prövning skall kunna ske från fall till fall, där nöden kräver, men att man skall få röra sig 1 en något vidare ram än som nu är fallet.</w:t>
        <w:br/>
        <w:br/>
        <w:t>Kommer jag så till yrkandet. Då följer ju av vad jag sade i början, att jag för min del mycket väl kan vara med om det yrkande, som framställdes av ordföranden i utskottet. Vårt utlåtande i år är ju egentligen endast ett utvecklande av de synpunkter vi hade förra året. Vill kammaren hellre taga utskottets utlåtande utan de av ordföranden angivna styckena, skall jag inte alls för min del hålla på dem, utan jag kan då gärna förena mig med honom i hans yrkande.</w:t>
      </w:r>
    </w:p>
    <w:p>
      <w:pPr>
        <w:pStyle w:val="Heading2"/>
      </w:pPr>
      <w:r>
        <w:t>7. Georg Bissmark (Första kammarens nationella parti, man)</w:t>
      </w:r>
    </w:p>
    <w:p>
      <w:r>
        <w:rPr>
          <w:b w:val="0"/>
        </w:rPr>
        <w:t>Herr talman! Jag får för min del säga, att jag icke kan vitsorda den enighet, som skulle ha rått inom utskottet i denna fråga, eller att vi alla skulle vilja samma sak, utan oppositionen från reservanternas sida inom utskottet riktade sig mycket skarpt just emot det förslag, som här föreligger. och som innebär att legalisera vissa fall av fosterfördrivning.</w:t>
        <w:br/>
        <w:br/>
        <w:t xml:space="preserve">Det kanske kan vara skäl att något uppehålla sig vid frågan, hur fosterfördrivning ställer sig rättsligt enligt nuvarande uppfattning. Det torde vara tämligen klart, att fosterfördrivning är tillåten, när fostrets avlägsnande påfordras av hänsyn till </w:t>
      </w:r>
      <w:r>
        <w:rPr>
          <w:b/>
        </w:rPr>
        <w:t>kvinnans¹</w:t>
      </w:r>
      <w:r>
        <w:rPr>
          <w:b w:val="0"/>
        </w:rPr>
        <w:t xml:space="preserve"> liv eller hälsa. Det är de s. k. medicinska indikationerna som äro avgörande. I dessa fall åligger det läkaren att pröva. huruvida faran för liv och hälsa är så stor för </w:t>
      </w:r>
      <w:r>
        <w:rPr>
          <w:b/>
        </w:rPr>
        <w:t>kvinnan¹</w:t>
      </w:r>
      <w:r>
        <w:rPr>
          <w:b w:val="0"/>
        </w:rPr>
        <w:t xml:space="preserve">, att fördrivning av fostret bör vidtagas. Jag förstår icke, hur herr Holmgren som läkare kan ha den uppfattning han här utvecklat. Han säger, att i många fall de sociala omständigheterna kunna inverka härpå. Ja, så är det ju vid varje sjukdom. då det gäller att behandla den. En person, som är uppvuxen i god miljö, tål mer än en annan. Om man t. ex. skall bestämma, huruvida man skall företaga en livsfarlig operation, måste man ju alltid taga hänsyn till huruvida det är utsikt, att patienten skall gå igenom, eller om han är så tärd, att han icke tål den utan det kanske är försiktigare att försöka återställa hälsan på andra vägar. Det är ett vanligt predikament, som läkarna stå inför, och en sådan prövning få de göra även i de fall, som det nu är fråga om. De få alltså där taga hänsyn till huruvida de ekonomiska och sociala förhållandena brutit </w:t>
      </w:r>
      <w:r>
        <w:rPr>
          <w:b/>
        </w:rPr>
        <w:t>moderns²</w:t>
      </w:r>
      <w:r>
        <w:rPr>
          <w:b w:val="0"/>
        </w:rPr>
        <w:t xml:space="preserve"> krafter så, att </w:t>
      </w:r>
      <w:r>
        <w:rPr>
          <w:b/>
        </w:rPr>
        <w:t>hennes²</w:t>
      </w:r>
      <w:r>
        <w:rPr>
          <w:b w:val="0"/>
        </w:rPr>
        <w:t xml:space="preserve"> liv och hälsa sättes i allvarlig fara, om icke graviditeten avbrytes. Men har läkaren en gång funnit, att dessa förutsättningar icke äro för handen, är hans befattning med saken slut. Då skall, som herr Bergqvist sagt här, det sociala och ekonomiska nödläget undanröjas, icke genom fosterfördrivning, utan genom att man tar hand om </w:t>
      </w:r>
      <w:r>
        <w:rPr>
          <w:b/>
        </w:rPr>
        <w:t>kvinnan¹</w:t>
      </w:r>
      <w:r>
        <w:rPr>
          <w:b w:val="0"/>
        </w:rPr>
        <w:t xml:space="preserve"> och socialt och ekonopolskt söker bringa </w:t>
      </w:r>
      <w:r>
        <w:rPr>
          <w:b/>
        </w:rPr>
        <w:t>henne²</w:t>
      </w:r>
      <w:r>
        <w:rPr>
          <w:b w:val="0"/>
        </w:rPr>
        <w:t xml:space="preserve"> den hjälp, som </w:t>
      </w:r>
      <w:r>
        <w:rPr>
          <w:b/>
        </w:rPr>
        <w:t>hon²</w:t>
      </w:r>
      <w:r>
        <w:rPr>
          <w:b w:val="0"/>
        </w:rPr>
        <w:t xml:space="preserve"> behöver för att kunna föda sitt</w:t>
        <w:br/>
        <w:br/>
        <w:t xml:space="preserve">Man har alltså en klar gräns mellan vad som enligt gällande rättsuppfattning är tillåtet och icke tillåtet. Det har nu ifrågasatts, att man skulle draga upp en annan gräns, men reservanterna inom utskottet ha varit ense om att det knappast finnes någon möjlighet att göra det. Det har talats om barn efter </w:t>
      </w:r>
      <w:r>
        <w:rPr>
          <w:b/>
        </w:rPr>
        <w:t>kvinnor¹</w:t>
      </w:r>
      <w:r>
        <w:rPr>
          <w:b w:val="0"/>
        </w:rPr>
        <w:t xml:space="preserve">, som ha blivit våldtagna, men jag får för min del säga, att det ligger utom min erfarenhet att sådana barn avlats. Jag föreställer mig, att det måste förekomma oerhört sällan, och att lagstifta särskilt för detta fall torde väl vara tämligen onödigt, helst som en domstol dock redan nu har i sin hand att genom villkorlig dom fria </w:t>
      </w:r>
      <w:r>
        <w:rPr>
          <w:b/>
        </w:rPr>
        <w:t>kvinnan¹</w:t>
      </w:r>
      <w:r>
        <w:rPr>
          <w:b w:val="0"/>
        </w:rPr>
        <w:t xml:space="preserve"> från straffs undergående.</w:t>
        <w:br/>
        <w:br/>
        <w:t>Det är ganska underligt, att man, när man efter många århundraden kommit till en rättsuppfattning, som giver livet den helgd det nu har, skall börja</w:t>
        <w:br/>
        <w:br/>
        <w:t>gå in för en princip, som står i rak strid mot denna tendens. Vi ha ju obildbara idioter, vilka födas till ett, som det synes, meningslöst liv, och vi ha kroniskt sjuka, som plågas av livet och kanske ingenting hellre skulle önska än att gå in i den eviga vilan, men läkaren säger utan tvivel nej och gör sitt yttersta för att bevara livsgnistan. Det finnes intet tvivel härom, men när det gäller de ofödda fostren, börjar man på senare tid att alldeles svika denna princip. Och dock är det samma sak, samma princip, som det gäller.</w:t>
        <w:br/>
        <w:br/>
        <w:t xml:space="preserve">Jag skall i detta sammanhang be att få anföra ett uttalande av en läkare, som bättre än jag har givit uttryck åt denna uppfattning. Han säger: »Däremot tror jag ej, att det kan vara riktigt att ställa sig på den ståndpunkt, vilken som bekant intagits på många håll, att fosterfördrivningshandlingen skulle förklaras vara straffri för </w:t>
      </w:r>
      <w:r>
        <w:rPr>
          <w:b/>
        </w:rPr>
        <w:t>kvinnan¹</w:t>
      </w:r>
      <w:r>
        <w:rPr>
          <w:b w:val="0"/>
        </w:rPr>
        <w:t xml:space="preserve">. Om man gör det, så har samhället därmed förklarat, att fostrets liv ej äger rätt till samhällets skydd. Fostrets liv eller död blir i så fall helt beroende på </w:t>
      </w:r>
      <w:r>
        <w:rPr>
          <w:b/>
        </w:rPr>
        <w:t>moderns²</w:t>
      </w:r>
      <w:r>
        <w:rPr>
          <w:b w:val="0"/>
        </w:rPr>
        <w:t xml:space="preserve"> eller eventuellt föräldrarnas godtycke. Inför en sådan rättsåskådning måste man fråga sig: är skillnaden emellan det ofödda fostrets liv och det nyfödda eller det späda barnets liv så stor, att vi böra skydda dem så olika? För min del tvekar jag icke att säga: nej. Sedan befruktningen skett, finnes ett liv. Det är en sak att underlåta att skapa ett liv och en annan att taga ett liv, som är skapat. Ett redan skapat liv måste erkännas hava sin egen inneboende rätt att leva, likaväl som samhället har sin rätt till detta liv, och vi veta föga eller intet om vad vi göra, när vi släcka ett påbörjat liv.&gt; Detta uttalande är av professor Forssner och återfinnes i Svenska läkaresällskapets förhandlingar från 1920. Han uttrycker där klart och tydligt det ansvar man måste känna för sådana åtgärder, som här äro föreslagna.</w:t>
        <w:br/>
        <w:br/>
        <w:t xml:space="preserve">Nu har första lagutskottets ärade ordförande försökt avtrubba utskottets utlåtande och även det i fjol avgivna utlåtandet. Inom utskottet har: ju dock striden hela tiden, såväl i år som förra året, gällt, huruvida man skulle kunna tänka sig ett tillåtande av fosterfördrivning på grund av de tre särskilt angivna skälen — alltså då barnet avlats i våldtäkt, då det kan antagas bliva abnormt på grund av faderns eller </w:t>
      </w:r>
      <w:r>
        <w:rPr>
          <w:b/>
        </w:rPr>
        <w:t>moderns²</w:t>
      </w:r>
      <w:r>
        <w:rPr>
          <w:b w:val="0"/>
        </w:rPr>
        <w:t xml:space="preserve"> sinnessjukdom eller av annan orsak och slutligen då det föreligger ett ekonomiskt och socialt nödläge. Därom har Ju striden stått hela tiden, och det har kommit till tydligt uttryck i lagutskottets utlåtande, men även förra året låg den tanken bakom, att utredningen även skulle avse de sociala och ekonomiska faktorer, som kunde antagas berättiga ett avbrytande av graviditeten.</w:t>
        <w:br/>
        <w:br/>
        <w:t xml:space="preserve">Jag får upprepa, vad jag förut sagt, att reservanterna inom utskottet omöjligen kunnat gå med på detta. Om barn av våldtagna </w:t>
      </w:r>
      <w:r>
        <w:rPr>
          <w:b/>
        </w:rPr>
        <w:t>mödrar²</w:t>
      </w:r>
      <w:r>
        <w:rPr>
          <w:b w:val="0"/>
        </w:rPr>
        <w:t xml:space="preserve"> har jag redan talat. Därnäst kom det fall, att antingen modern själv eller mannen är sinnessjuk. Nu är det emellertid så, att om det födes ett barn till världen med alla tecken till obotlig idioti, skall dess liv bevaras. Men skall man då på ett litet tidigare stadium beröva ett foster livet, endast därför att det finnes utsikter till att det kan bliva en sinnessjuk människa därav? Vår rasbiologi lär oss Ju annars, att det, därför att en av föräldrarna är sinnessjuk, icke är säkert, att barnet blir det, utan att det är tvärtom större utsikter till att barnet skall bli friskt. Sannolikheten därför anses förhålla sig som 3 till 1. Enligt min mening kan därför sinnessjukdom hos en av föräldrarna icke på något sätt betraktas som ett giltigt skäl att medgiva abort.</w:t>
        <w:br/>
        <w:br/>
        <w:t xml:space="preserve">Så ha vi slutligen det sociala och ekonomiska nödläget, som jag redan talat om. Jag har förut hänvisat till herr Bergqvists uttalande, och jag vill med styrka understryka, att det ju finnes andra botemedel. Jag inser ju, att det finnes mycket hjärta och mycken barmhärtighetskänsla bakom de insatser, som gjorts för att få till stånd en ändring av ifrågavarande förhållanden, men jag vill dock vädja till de många </w:t>
      </w:r>
      <w:r>
        <w:rPr>
          <w:b/>
        </w:rPr>
        <w:t>kvinnor¹</w:t>
      </w:r>
      <w:r>
        <w:rPr>
          <w:b w:val="0"/>
        </w:rPr>
        <w:t>, som sätta in hela sin kraft på detta, om</w:t>
        <w:br/>
        <w:br/>
        <w:t xml:space="preserve">de verkligen kunna taga på sitt ansvar att släppa efter på de klara rena linjer vi nu ha här. Mänskligheten har ju under många århundraden dyrkat den renhjärtade modern med barnet såsom sin ädlaste symbol. Ställ emot detta ideal den fosterfördrivande </w:t>
      </w:r>
      <w:r>
        <w:rPr>
          <w:b/>
        </w:rPr>
        <w:t>kvinnan¹</w:t>
      </w:r>
      <w:r>
        <w:rPr>
          <w:b w:val="0"/>
        </w:rPr>
        <w:t xml:space="preserve">, och tag på ert ansvar att locka </w:t>
      </w:r>
      <w:r>
        <w:rPr>
          <w:b/>
        </w:rPr>
        <w:t>kvinnor¹</w:t>
      </w:r>
      <w:r>
        <w:rPr>
          <w:b w:val="0"/>
        </w:rPr>
        <w:t xml:space="preserve"> eller möjliggöra för </w:t>
      </w:r>
      <w:r>
        <w:rPr>
          <w:b/>
        </w:rPr>
        <w:t>kvinnor¹</w:t>
      </w:r>
      <w:r>
        <w:rPr>
          <w:b w:val="0"/>
        </w:rPr>
        <w:t xml:space="preserve"> att slå in på denna väg, varigenom det skapas en vrångbild av </w:t>
      </w:r>
      <w:r>
        <w:rPr>
          <w:b/>
        </w:rPr>
        <w:t>kvinnoidealet¹</w:t>
      </w:r>
      <w:r>
        <w:rPr>
          <w:b w:val="0"/>
        </w:rPr>
        <w:t>!</w:t>
        <w:br/>
        <w:br/>
        <w:t>Jag ber, herr talman, att få yrka bifall till reservationen.</w:t>
      </w:r>
    </w:p>
    <w:p>
      <w:pPr>
        <w:pStyle w:val="Heading2"/>
      </w:pPr>
      <w:r>
        <w:t>8. Israel Holmgren (Frisinnade folkpartiet, man)</w:t>
      </w:r>
    </w:p>
    <w:p>
      <w:r>
        <w:rPr>
          <w:b w:val="0"/>
        </w:rPr>
        <w:t>Herr talman! Herr Bergqvist riktade sig mot mitt anförande för en stund sedan, och jag skall därför be att få säga ett par ord.</w:t>
        <w:br/>
        <w:br/>
        <w:t>Först sade herr Bergqvist, att vi av etiska skäl icke kunna medgiva, att ett liv får utsläckas. Men den uppfattningen ha vi ju gått in för, och vi hörde av herr Bissmark, att det är tillåtet för läkaren att släcka liv under vissa omständigheter. Såsom principiell anmärkning kan man således inte göra något sådant gällande mot utskottets förslag.</w:t>
        <w:br/>
        <w:br/>
        <w:t>Jag kan inte förstå, att det kan vara någon rimlig ståndpunkt, som herr Bergqvist förfäktar, när han säger, att en ofantlig skada för sedligheten skulle uppkomma, om det i lag bestämdes, under vilka omständigheter en läkare skall kunna företaga abort. Det är nämligen just detta som det framför allt är fråga om, ty det är väl vad man tänker sig. Det är väl ingen som tänkt sig annat än att ett avlägsnande av fostret skulle företagas av läkare, och den fråga, som skall utredas, är således, under vilka omständigheter en läkare bör ha rätt att avbryta havandeskap. Jag kan som sagt inte förstå, att det är ett rimligt påstående, att detta måste leda till obotlig skada för sedligheten.</w:t>
        <w:br/>
        <w:br/>
        <w:t>Sedan framhöll herr Bergqvist ytterligare, att det är så svårt att åstadkomma tillfredsställande bestämmelser. Herr Bergqvist ansåg det till och med omöjligt, att utredningen skulle kunna resultera i några tillfredsställande förslag i detta avseende. Men kan det vara ett rimligt skäl att icke önska en utredning, att man a priori icke väntar sig, att den skall lämna något resultat? Det får man se, när utredningen blivit avslutad av de sakkunniga, och jag är visst icke säker på att den icke skall kunna leda till några förnuftiga resultat.</w:t>
        <w:br/>
        <w:br/>
        <w:t>I stället för denna väg, säger herr Bergqvist, bör man välja en annan, nämligen att förebygga avlelsen, när man ser, att det kommer att uppstå nöd för modern och barnet, om barnet kommer till världen. Ja, hur vill herr Bergqvist göra det? Det skulle jag vilja veta.</w:t>
        <w:br/>
        <w:br/>
        <w:t>Med anledning av vad herr Bissmark sade skulle jag också vilja yttra ett par ord. Han kunde icke förstå, vad jag hade sagt förut om att det skulle ligga några särskilda svårigheter i det förhållandet, att man icke kan skilja de medicinska indikationerna för havandeskapets avbrytande från de s. k. sociala indikationerna. Han frambhöll, att det är på samma sätt i fråga om alla sjukdomstillstånd och att läkaren, då han väljer behandlingssättet, måste taga hänsyn till de sociala förhållandena, patientens ekonomi o. s. v. Ja, läkaren måste givetvis göra det, men saken ligger inte riktigt till på det sättet i detta fall. Om herr Bissmark hade någon egen personlig erfarenhet av de ofantliga svårigheter, som en läkare har, då det gäller att fatta position i ett sådant fall, tror jag inte, att han skulle tala på detta sätt. Om sjukdomen icke i och för sig är livsfarlig utan endast blir det, försåvitt patienten under havandeskapet kommer att lida nöd, tror jag icke, att det under nuvarande förhållanden alls kommer i fråga något avbrytande av havandeskapet eller att man skall handla på annat sätt, än som är betingat av sjukdomens egen karaktär. Det är ju alldeles klart, att så måste vara förhållandet under den nuvarande lagstiftningen. Läkaren har icke alls tillfälle att på det sätt, som herr Bissmark förutsatte, taga den hänsyn, som han många gånger skulle vilja, till patientens ekonomiska och sociala förhållanden. Det är åtminstone min erfarenhet, att det</w:t>
        <w:br/>
        <w:br/>
        <w:t>icke är möjligt. När det skall företagas ett avbrytande av havandeskapet, vilket det ju är gynekologerna som göra, våga de, åtminstone såvitt jag känner till saken, i allmänhet icke företaga några sådana ingrepp utan att först konsultera en "företrädare för invärtes medicin, vilken då får göra en grundlig undersökning av den sjuke och på sitt ansvar förklara, att sjukdomen är så svårartad, att patienten troligen kommer att dö eller lida obotlig skada, ifall havandeskapet skall få fortfara, men att därvid taga någon betydande hänsyn till andra omständigheter än sjukdomens egen karaktär, sådan den ter sig ur medicinsk synpunkt, är för närvarande icke möjligt. Ingen vill taga på sitt ansvar att göra det.</w:t>
        <w:br/>
        <w:br/>
        <w:t>Jag tror, som jag sagt förut, att det skulle vara mycket lyckligt, om det gåves något stöd åt läkaren och om det klargjordes, hur långt hans befogenhet lämpligen bör anses sträcka sig, när det gäller ett avbrytande av havandeskap. När herr Bissmark talar om att vi icke skola släppa de klara linjer, som vi nu hava, måste jag säga, att jag inte kan tycka, att det är några klara linjer för närvarande. Det är just den omständigheten, att det nu icke finnes några klara linjer, som gör, att man önskar en utredning för att bringa större klarhet över hur man bör förfara och hur man bör ställa sig inför de olika problem, som möta en på detta område.</w:t>
      </w:r>
    </w:p>
    <w:p>
      <w:pPr>
        <w:pStyle w:val="Heading2"/>
      </w:pPr>
      <w:r>
        <w:t>9. Ernst Trygger (Högerns riksdagsgrupp, man)</w:t>
      </w:r>
    </w:p>
    <w:p>
      <w:r>
        <w:rPr>
          <w:b w:val="0"/>
        </w:rPr>
        <w:t>Ja, herr talman, det har redan riktats så skarpa anmärkningar mot utskottets förslag, att jag skulle kunna stryka mig, men jag skall 1 alla fall säga några ord.</w:t>
        <w:br/>
        <w:br/>
        <w:t xml:space="preserve">När det är fråga om ett brott, får man komma ihåg, att brott är ett species av vad man kallar rättsstridig handling. När nu t. ex. en </w:t>
      </w:r>
      <w:r>
        <w:rPr>
          <w:b/>
        </w:rPr>
        <w:t>kvinna¹</w:t>
      </w:r>
      <w:r>
        <w:rPr>
          <w:b w:val="0"/>
        </w:rPr>
        <w:t xml:space="preserve"> är havande och man för att rädda </w:t>
      </w:r>
      <w:r>
        <w:rPr>
          <w:b/>
        </w:rPr>
        <w:t>hennes²</w:t>
      </w:r>
      <w:r>
        <w:rPr>
          <w:b w:val="0"/>
        </w:rPr>
        <w:t xml:space="preserve"> liv befriar </w:t>
      </w:r>
      <w:r>
        <w:rPr>
          <w:b/>
        </w:rPr>
        <w:t>henne²</w:t>
      </w:r>
      <w:r>
        <w:rPr>
          <w:b w:val="0"/>
        </w:rPr>
        <w:t xml:space="preserve"> från fostret, är det icke en brottslig handling, som föreligger, utan det är en fullkomligt rättsenlig handling, och följaktligen saknas den första förutsättningen för att ett brott skall anses föreligga. Det kan aldrig bli tal om att det här skulle kunna vara något brott, ty en rättsenlig handling är ju tillåten. TI fall man har den syn på frågan, som den siste ärade talaren har eller som utskottet har i sin motivering 1 år och, det vågar jag säga, som utskottet även hade i sin motivering i fjol, kan man icke komma ifrån att de ytterligare fall, där man anser, att straff icke borde komma i fråga, i själva verket bleve karakteriserade som rättsenliga och naturligtvis på den grund vara straffria.</w:t>
        <w:br/>
        <w:br/>
        <w:t>Nu har i år herr ordföranden i första lagutskottet framställt en mening, vilken såvitt jag förstår är stridande mot den, som han gjorde gällande i fjol. Han har nämligen sagt, att vad han velat vara med om är egentligen ingenting annat än att, där i ett visst fall synnerligen förmildrande omständigheter förefinnas, den som blivit tilltalad skulle kunna befrias från straff. Han har således gJort gällande, att fosterfördrivning är en rättsstridig, Ja en brottslig handling, men att befrielse från straff bör kunna medgivas i de speciella fall, då särskilt förmildrande omständigheter föreligga. Ja, något som visst en av talarna här påpekat, detta är precis samma synpunkt, som ligger till grund för benådningsrätten, nämligen att man i det speciella fallet på grund av särskilda omständigheter låter den brottslige bliva befriad från straffet.</w:t>
        <w:br/>
        <w:br/>
        <w:t>Emellertid kan man förvisso intaga en allmän bestämmelse i strafflagen av den art, som det nu har varit fråga om, att när det förefinnes särskilt förmildrande omständigheter, skall domstolen få befogenhet att icke ådöma straff. Jag tror ej för min del, att detta är så nödvändigt, ty man kan ju gå ned ända till 5 kronors böter, ifall man sätter straffsatsen så. Tänker man, att någon skulle för fosterfördrivning dömas till 5 kronors böter, ligger väl däri ett uttalande, som skulle kunna anses ha den finebörden. att var och en borde inse, att det "förelegat synnerligen förmildrande omständigheter. Ifall man vill in-</w:t>
        <w:br/>
        <w:br/>
        <w:t>föra en bestämmelse i strafflagen, att straff i dylika fall ej skulle behöva ådömas, skulle jag inte hava någonting däremot, men man kan naturligtvis ej fastslå en dylik bestämmelse endast med avseende å fosterfördrivningsbrott, utan man får även låta den gälla brott 1 allmänhet. Det är det, som gör skillna'n så stor mellan dessa fall.</w:t>
        <w:br/>
        <w:br/>
        <w:t>Jag kan sålunda icke finna annat än att utskottet med sin motivering i år och i fjol har fastslagit, att fosterfördrivning i 1 vissa fall skall anses såsom en rättsenlig handling. Å andra sidan kan jag ej heller finna annat än att utskottets ordförande i år har gått över till den ståndpunkten, att fosterfördrivning i de fall, som det nu har varit fråga om, fortfarande skulle anses såsom en rättsstridig handling och, vidare, att den i själva verket skulle anses brottslig — låt vara, att domstolen, där förmildrande omständigheter förelåge, skulle kunna få befogenhet att icke döma till straff.</w:t>
        <w:br/>
        <w:br/>
        <w:t>Det råder en viss oreda, såvitt jag förstår, i uppfattningen i denna fråga. Nyss sade utskottets ordförande, att skälet till att han hölle fast vid sin motivering från föregående år, vilken han tolkade på ett visst sätt, var, att han ansåg, att vad man har sagt, det har man sagt, och det skall man stå vid. Det är för visso en ganska riktig ståndpunkt, att om man har sagt något, som är riktigt, skall man stå fast vid det. Principiellt godkänner jag sålunda vad ordföranden sade — men det förvånar mig, att inte ordföranden har tänkt på att möjligen första kammaren skulle kunna ha samma uppfattning i denna fråga. I fjol sade första kammaren: vi vilja icke avlåta den här föreslagna skrivelsen. Ja, om vi nu tillämpa den nyssnämnda principen, böra vi naturligtvis 1 år säga, att vi hålla fast vid vad vi i fjol beslöto, och det blir uppenbarligen inte till förmån för någon skrivelse. Ett år är väl ej en så lång tid, att inte första kammaren skulle kunna hålla fast vid sin mening, när icke något nytt under tiden har inträffat, som kunnat ändra frågans läge, och det har ju icke skett i detta fall.</w:t>
        <w:br/>
        <w:br/>
        <w:t>Herr talman! Endast några ord ytterligare. Vi kunna ju ändå inte neka till att det i våra dagar råder en viss löslighet i uppfattning och i seder. Jag vill visst icke fälla domen över vår tid, långt därifrån. När man är gammal, skall man överhuvud taget icke döma för mycket. Man ser kanske sakerna på ett särskilt sätt, som möjligen icke alltid är det riktiga. Emellertid är det dock ett faktum, att människornas uppfattning om vad som är rätt eller orätt och vad som är fint eller ofint för närvarande liksom ligger i en sjudande kittel. Man vet rakt icke, vad därur skall framgå, det ena eller det andra. Särskilt på nu behandlade område börjar, det kan ju icke förnekas, en särskild frihet att göra sig gällande, eller åtminstone pläderar man för en frihet, vilken för oss, som ha varit med om andra tider, förefaller minst sagt märkvärdig. Man kan väl ändå ej, även om man vill vara aldrig så mild i sitt omdöme, komma ifrån att alla dessa frågor mycket väsentligt beröra samhället och dess väl. Den nya uppfattningen om frihet på föreliggande område synes allt mer och mer vinna terräng. Vidare är det ju konstaterat, att nativiteten i vårt land för närvarande är den minsta, såvitt jag vet, som existerar 1 något land i Europa. Redan det har fäst världens uppmärksamhet på vårt folk. Vad tro herrarna, att det skulle göra för intryck ute i världen, om det nu bleve bekant, att vi efter mönstret av sovjetrepubliken hade kommit ända därhän, att vi ansåge oss böra rent av skriva till Kungl. Maj:t om legaliserandet av fosterfördrivning? Jag säger ingalunda, att det är de herrars mening, som ansluta sig till utskottets förslag, att frågan skulle tagas för generellt, långt därifrån, men skrivelsen komme säkerligen att uppfattas på detta sätt. Ja, sannerligen, man komme ute i världen bestämt att tro, att vårt folk är en döende nation.</w:t>
        <w:br/>
        <w:br/>
        <w:t>Andras omdöme är dock icke huvudsaken, utan huvudsaken är den skada, som enligt min uppfattning skulle åstadkommas, ifall en skrivelse sådan som</w:t>
        <w:br/>
        <w:br/>
        <w:t>den nu föreslagna skulle avlåtas av riksdagen, ty av stora delar av vår befolkning skulle detta uppfattas — såsom jag nyss sade: felaktigt — som ett fullständigt principiellt frigivande på ett område, där förut i århundraden har härskat en helt annan uppfattning, vilken för visso har varit till gagn för vårt land.</w:t>
        <w:br/>
        <w:br/>
        <w:t>Jag ber att få yrka bifall till reservationen.</w:t>
      </w:r>
    </w:p>
    <w:p>
      <w:pPr>
        <w:pStyle w:val="Heading2"/>
      </w:pPr>
      <w:r>
        <w:t>10. Karl Sandegård (Socialdemokraterna, man)</w:t>
      </w:r>
    </w:p>
    <w:p>
      <w:r>
        <w:rPr>
          <w:b w:val="0"/>
        </w:rPr>
        <w:t>Herr talman! Endast några få ord. Då herr Klefbeck återföll på herr Äkermans yrkande, ber jag för min del att få tillkännage min ståndpunkt, på samma gång som jag framställer ett yrkande.</w:t>
        <w:br/>
        <w:br/>
        <w:t xml:space="preserve">Jag har nämligen reserverat mig till betänkandet, då jag inte har ansett mig kunna gå så långt i mina uttalanden som utskottet har gjort. Sakkunniga 1921 tala om fosterfördrivnings tillåtande på grund av »medicinska hänsyn», »att fostret avlats i våldtäkt», »att man måste antaga abnormitet hos fostret», och andra fall av »svåra intressekollisioner». I det utlåtande, som förelåg i fjol och till vilket även utskottets ordförande och herr Klefbeck ha anslutit sig, har man, såvitt jag förstår, på ett betänkligt sätt försämrat saken genom vissa uttalanden i motiveringen. Det är kanske inte så kinkigt, hur en motivering till en riksdagsskrivelse ser ut, men jag får säga, att för min del har jag dock den respekt för riksdagens ord, att jag inte kan gå med på att skriva under sådana uttryck, som där förekomma, exempelvis följande: »Bland de fall, där avbrytande av havandeskap skäligen synes kunna lämnas straffritt, må... särskilt framhållas, att fostret... på grund av </w:t>
      </w:r>
      <w:r>
        <w:rPr>
          <w:b/>
        </w:rPr>
        <w:t>moderns²</w:t>
      </w:r>
      <w:r>
        <w:rPr>
          <w:b w:val="0"/>
        </w:rPr>
        <w:t xml:space="preserve"> eller faderns sjukliga sinnesbeskaffenhet eller av annan orsak kan antagas vara abnormt.» Vilka fall kunna inte inrymmas under en sådan lagändring? Sakkunniga hade dock sagt: »Där abnormitet hos fostret måste antagas.&gt; Det förefaller mig, som om utskottets formulering i detta avseende innebure en avgjord och betänklig försämring.</w:t>
        <w:br/>
        <w:br/>
        <w:t>Såsom saken nu ligger, synes det mig, som om alla de, vilka önska en utredning av detta allvarliga problem, skulle kunna ena sig om att gå på klämmen och ogilla utskottets motivering. Man har ju då i alla fall i skrivelsen utom en antydan om lagutskottets ståndpunkt 1927 riktlinjerna i 1921 års sakkunnigas uttalande och samma års riksdagsyttrande.</w:t>
        <w:br/>
        <w:br/>
        <w:t>Jag ber således, herr talman, att med dessa ord få yrka bifall till utskottets hemställan, men med uteslutande av motiveringen.</w:t>
      </w:r>
    </w:p>
    <w:p>
      <w:pPr>
        <w:pStyle w:val="Heading2"/>
      </w:pPr>
      <w:r>
        <w:t>11. Kerstin Hesselgren (Folkpartiet, woman)</w:t>
      </w:r>
    </w:p>
    <w:p>
      <w:r>
        <w:rPr>
          <w:b w:val="0"/>
        </w:rPr>
        <w:t xml:space="preserve">Herr talman! Det vädjades här för en stund sedan till </w:t>
      </w:r>
      <w:r>
        <w:rPr>
          <w:b/>
        </w:rPr>
        <w:t>kvinnorna¹</w:t>
      </w:r>
      <w:r>
        <w:rPr>
          <w:b w:val="0"/>
        </w:rPr>
        <w:t xml:space="preserve">, att de skulle behålla sin idealitet på detta område. Det är just därför att jag vill, att vi </w:t>
      </w:r>
      <w:r>
        <w:rPr>
          <w:b/>
        </w:rPr>
        <w:t>kvinnor¹</w:t>
      </w:r>
      <w:r>
        <w:rPr>
          <w:b w:val="0"/>
        </w:rPr>
        <w:t xml:space="preserve"> skola kunna behålla vår idealitet, som jag anser, att någonting nu måste göras och som jag kommer att ge min röst till utskottets förslag. Vi få inte sluta ögonen för vad som verkligen här sker och vad som dag ifrån dag blir alltmera framträdande. Vi ha hört, vad professor Forssner sagt och vad andra läkare intyga, att avbrytande av havandeskap blir vanligare och vanligare och sker skulle jag vilja säga på allt lättsinnigare och lättsinnigare grunder. Är det då det, som man här vill, är det för att hjälpa till med ett sådant förhållande som man yrkar på utredning? Nej, det är det inte! Vad man vill är att kunna hjälpa människor, så att de skola veta, när de kunna få hjälp och när de inte äro berättigade därtill. Vi kunna inte hindra, att fosterfördrivningar företagas. Ingen har här vågat säga, att vi om vi bibehölle lagen sådan som den nu är skulle kunna sätta en damm för denna företeelse. Det är därför att de förhållanden, som nu råda, förvirra rättsbegreppen, som Jag för min del vill, att vi skola försöka få en förutsättningslös undersökning, utförd av förståndiga, ansvarsfyllda människor. Om man kan bringa det därhän, att männskor känna skillnad mellan vad som på detta område är ansvars-</w:t>
        <w:br/>
        <w:br/>
        <w:t xml:space="preserve">löst och vad som enligt den allmänna rättsuppfattningen måste sägas ha fog för sig, gör man det ju mera möjligt för människor att få hjälp. Att en </w:t>
      </w:r>
      <w:r>
        <w:rPr>
          <w:b/>
        </w:rPr>
        <w:t>kvinna¹</w:t>
      </w:r>
      <w:r>
        <w:rPr>
          <w:b w:val="0"/>
        </w:rPr>
        <w:t xml:space="preserve">, som befinner sig i nödläge, vågar gå till en läkare och resonera med honom för att få klart för sig, om </w:t>
      </w:r>
      <w:r>
        <w:rPr>
          <w:b/>
        </w:rPr>
        <w:t>hon²</w:t>
      </w:r>
      <w:r>
        <w:rPr>
          <w:b w:val="0"/>
        </w:rPr>
        <w:t xml:space="preserve"> kan få hjälp eller inte — är inte det oändligt mycket bättre än att </w:t>
      </w:r>
      <w:r>
        <w:rPr>
          <w:b/>
        </w:rPr>
        <w:t>hon²</w:t>
      </w:r>
      <w:r>
        <w:rPr>
          <w:b w:val="0"/>
        </w:rPr>
        <w:t xml:space="preserve"> såsom nu alltid skall känna sig osäker på vad som är tillåtligt eller ej. Nu törs </w:t>
      </w:r>
      <w:r>
        <w:rPr>
          <w:b/>
        </w:rPr>
        <w:t>hon²</w:t>
      </w:r>
      <w:r>
        <w:rPr>
          <w:b w:val="0"/>
        </w:rPr>
        <w:t xml:space="preserve"> inte gå till läkaren, därför att det är en olaglig handling det gäller. Som det nu är, är ju allting olagligt. </w:t>
      </w:r>
      <w:r>
        <w:rPr>
          <w:b/>
        </w:rPr>
        <w:t>Hon²</w:t>
      </w:r>
      <w:r>
        <w:rPr>
          <w:b w:val="0"/>
        </w:rPr>
        <w:t xml:space="preserve"> vet inte, var gränsen går för en möjlighet till hjälp med lagliga medel.</w:t>
        <w:br/>
        <w:br/>
        <w:t xml:space="preserve">Vad gör </w:t>
      </w:r>
      <w:r>
        <w:rPr>
          <w:b/>
        </w:rPr>
        <w:t>hon²</w:t>
      </w:r>
      <w:r>
        <w:rPr>
          <w:b w:val="0"/>
        </w:rPr>
        <w:t xml:space="preserve"> då om </w:t>
      </w:r>
      <w:r>
        <w:rPr>
          <w:b/>
        </w:rPr>
        <w:t>hon²</w:t>
      </w:r>
      <w:r>
        <w:rPr>
          <w:b w:val="0"/>
        </w:rPr>
        <w:t xml:space="preserve"> befinner sig i en förtvivlad situation, </w:t>
      </w:r>
      <w:r>
        <w:rPr>
          <w:b/>
        </w:rPr>
        <w:t>hon²</w:t>
      </w:r>
      <w:r>
        <w:rPr>
          <w:b w:val="0"/>
        </w:rPr>
        <w:t xml:space="preserve"> söker hjälp var </w:t>
      </w:r>
      <w:r>
        <w:rPr>
          <w:b/>
        </w:rPr>
        <w:t>hon²</w:t>
      </w:r>
      <w:r>
        <w:rPr>
          <w:b w:val="0"/>
        </w:rPr>
        <w:t xml:space="preserve"> kan få den, och </w:t>
      </w:r>
      <w:r>
        <w:rPr>
          <w:b/>
        </w:rPr>
        <w:t>hon²</w:t>
      </w:r>
      <w:r>
        <w:rPr>
          <w:b w:val="0"/>
        </w:rPr>
        <w:t xml:space="preserve"> förstör kanske inte blott barnet, utan även sig själv genom att ta råd och hjälp från okunniga eller samvetslösa personer. Det är detta ohållbara förhållande, som ansvariga läkare ha velat råda bot för, och det är detta förhållande, som också gör, att ansvarskännande </w:t>
      </w:r>
      <w:r>
        <w:rPr>
          <w:b/>
        </w:rPr>
        <w:t>kvinnor¹</w:t>
      </w:r>
      <w:r>
        <w:rPr>
          <w:b w:val="0"/>
        </w:rPr>
        <w:t xml:space="preserve"> anse, att här måste någonting göras så att förhållandena bli utredda, och man får se, om det finns en framkomlig väg att gå.</w:t>
        <w:br/>
        <w:br/>
        <w:t xml:space="preserve">Jag är alldeles övertygad om, att om det blir klart för läkarna, att de icke endast som nu, för att skydda sig själva, aldrig kunna hjälpa, såvida det inte gäller liv eller död för </w:t>
      </w:r>
      <w:r>
        <w:rPr>
          <w:b/>
        </w:rPr>
        <w:t>kvinnan¹</w:t>
      </w:r>
      <w:r>
        <w:rPr>
          <w:b w:val="0"/>
        </w:rPr>
        <w:t xml:space="preserve">, utan att de vore berättigade att ingripa där de ansåge att verkliga skäl förelåge och finge möjlighet att därigenom kunna bringa hjälp i något större utsträckning, tror jag för min del, att man skulle kunna komma åt en hel del av de missgrepp, som nu förekomma på detta område. Om en </w:t>
      </w:r>
      <w:r>
        <w:rPr>
          <w:b/>
        </w:rPr>
        <w:t>kvinna¹</w:t>
      </w:r>
      <w:r>
        <w:rPr>
          <w:b w:val="0"/>
        </w:rPr>
        <w:t xml:space="preserve"> tordes gå till en samvetsgrann läkare med en sådan begäran, skulle </w:t>
      </w:r>
      <w:r>
        <w:rPr>
          <w:b/>
        </w:rPr>
        <w:t>hon²</w:t>
      </w:r>
      <w:r>
        <w:rPr>
          <w:b w:val="0"/>
        </w:rPr>
        <w:t xml:space="preserve"> alldeles säkert många gånger av läkaren få råd och hjälp att på annat sätt få sina svårigheter uppklarade. </w:t>
      </w:r>
      <w:r>
        <w:rPr>
          <w:b/>
        </w:rPr>
        <w:t>Hon²</w:t>
      </w:r>
      <w:r>
        <w:rPr>
          <w:b w:val="0"/>
        </w:rPr>
        <w:t xml:space="preserve"> skulle få sin ansvarskänsla väckt och kanske bringas att inse det oriktiga i en sådan åtgärd, och vill samhället också samtidigt med en sådan utredning, som här föreslås, försöka att på allvar träda in för att stärka den aktning för liv, som här har talats om, så att bakom läkaren står möjlighet att ge </w:t>
      </w:r>
      <w:r>
        <w:rPr>
          <w:b/>
        </w:rPr>
        <w:t>mor²</w:t>
      </w:r>
      <w:r>
        <w:rPr>
          <w:b w:val="0"/>
        </w:rPr>
        <w:t xml:space="preserve"> och barn en verklig hjälp, så tror jag, mina herrar, att vad som av utskottet föreslås icke skulle innebära en ökning av antalet fall av fosterfördrivning, utan tvärtom en minskning. Skall man lära människorna att hysa aktning för liv, såsom det här har sagts att man bör göra och som är fullständigt riktigt att man gör, så måste man också se till att lagen blir till en hjälp och ej motsatsen.</w:t>
      </w:r>
    </w:p>
    <w:p>
      <w:pPr>
        <w:pStyle w:val="Heading2"/>
      </w:pPr>
      <w:r>
        <w:t>12. Olof Bergqvist (Högerns riksdagsgrupp, man)</w:t>
      </w:r>
    </w:p>
    <w:p>
      <w:r>
        <w:rPr>
          <w:b w:val="0"/>
        </w:rPr>
        <w:t>Jag begärde ordet i anledning av herr Holmgrens senaste anförande. Han gjorde gällande, att min ståndpunkt i frågan var alldeles ohållbar, och kännetecknade denna ståndpunkt på så sätt, att han sade, att jag skulle ha yttrat, att det skulle medföra obotlig skada för sedligheten, om det i lag bestämdes, under vilka omständigheter läkare skulle äga rätt att släcka livet hos ett foster. Detta är en fullständig vantolkning av vad jag sade — jag vill inte säga, att den är avsiktlig, den är säkerligen oavsiktlig. Det vore kanske onödigt att rätta den, ty det kommer av protokollet att framgå vad jag sade, men jag kan i alla fall angiva sammanhanget. Jag uttalade en farhåga för att ett legaliserande, som jag sade, av fosterfördrivningen skulle komma att slappa den sedliga känslan i allmänhet och särskilt när det gällde sexuella frågor, och så sade jag, att detta skulle komma att medföra obotlig skada för vår sedliga folkhälsa. Jag förmodar, att herr Holmgren är ense med mig i att om det skulle inträffa, att det bleve en förslappning i folkets sedliga uppfattning, detta skulle vara till obotlig skada. Det är ingenting annat jag har sagt och menat.</w:t>
        <w:br/>
        <w:br/>
        <w:t>Sedan hade också herr Holmgren fäst sig vid att jag talat om att man borde vidtaga särskilda förebyggande åtgärder, så att inte liv väcktes i sådana fall, där man kunde se, att det skulle komma att medföra betänkliga följder. TI det</w:t>
        <w:br/>
        <w:br/>
        <w:t>avseendet, sade herr Holmgren, skulle det vara intressant att veta, hur jag hade tänkt mig, att den saken skulle ordnas. Ja, herr Holmgren, jag sade ju det också uttryckligen. Jag sade, att samhället bör lägga särskild vikt på väckande och stärkande av ansvarskänslan. Därmed angav jag det medel jag vill rekommendera.</w:t>
        <w:br/>
        <w:br/>
        <w:t>Sedan ha ett par av talarna spelat på den strängen, att vi, som biträda reservanternas förslag, skulle anse oss intaga en högre ståndpunkt i sedligt avseende än de herrar, som tala och sträva för utskottets hemställan. Jag vill rätta den uppfattningen. Det är alldeles inte fallet, att vi anse oss på något sätt stå högre i sedligt avseende, men vi ha en annan uppfattning om de medel, genom vilka den sedliga folkhälsan skapas, bevaras och stärkes. Detta är det hela, och det är något helt annat än att vi skulle brösta oss över större sedlig fullkomning.</w:t>
      </w:r>
    </w:p>
    <w:p>
      <w:pPr>
        <w:pStyle w:val="Heading2"/>
      </w:pPr>
      <w:r>
        <w:t>13. Assar Åkerman (Socialdemokraterna, man)</w:t>
      </w:r>
    </w:p>
    <w:p>
      <w:r>
        <w:rPr>
          <w:b w:val="0"/>
        </w:rPr>
        <w:t>Herr talman! Blott ett par ord i anledning av ett yttrande av en ärad talare på stockholmsbänken. Han nämnde, att han befarade, att det kunde väcka obehaglig uppmärksamhet ute i världen, ifall riksdagen i dag skulle biträda skrivelseförslaget. — Jag tror, att man bör fatta sina beslut utan dylika hänsyn och bestämma sig för vad man anser vara rätt, utan att därvid taga intryck av vad som kan tänkas på annat håll, i synnerhet som jag är övertygad om att en felaktig uppfattning i utlandet om denna sak inte skulle kunna förekomma annat än på grund av ett avsiktligt vilseledande beträffande det beslut, som här fattas, och jag tror inte alls, att vi behöva befara något sådant. För övrigt var det ju samma äventyr år 1921. Då fattade båda riksdagens kamrar, sedan saken var ställd på sin spets genom en reservation, ett beslut, vari de hemställde om en sådan utredning, i sammanhang med en så uppseendeväckande åtgärd som införandet av en högst betydande sänkning av straffen för de ifrågavarande brotten. Den, som är skuggrädd för vad man skall säga på annat håll, borde ju redan i denna strafflindring, som då skedde, sett en oerhörd fara för att vi kunde bli felbedömda på annat håll. Men när då denna strafflindring åtföljdes av en motivering, där riksdagen begärde, att frågan om fullständig straffrihet skulle i hela sin vidd överlämnas till utredning, fanns det väl lika stora utsikter 1921 som nu i år för att vi skulle bliva missförstådda. Jag tror alltså, att man inte skall fästa sig vid det skälet.</w:t>
        <w:br/>
        <w:br/>
        <w:t>Vidare vill jag erinra om att i Danmark föreligger sedan ett par år tillbaka ett regeringsförslag, där man också under vissa villkor vill stadga straffrihet för ifrågavarande brott — visserligen efter domstols prövning — men jag har aldrig hört, att danska folket därför har blivit utmålat som ett slags döende nation. Ingalunda.</w:t>
        <w:br/>
        <w:br/>
        <w:t>Då jag nu ser, att herr Winberg har återkommit hit, vill jag i anledning av hans mycket starka kritik av juristernas uppfattning fråga honom: är herr Winberg beredd att i dag stryka ett streck över alla de paragrafer i strafflagen, som handla om fosterfördrivning, att alltså bestämma straffrihet under alla förhållanden härför? Är herr Winberg alltså beredd att i dag i Sveriges lag skriva in bestämmelser, innebärande att t. ex. en societetsdam, som av lättja och liknöjdhet är rädd för att få barn, skall få gå till första bästa manikurist, eller vad det är för några, som sköta om sådant, och få sitt foster fördrivet? Vill herr Winberg det? Om han inte är beredd att taga ett sådant steg, tycker jag inte, att han skall taga munnen full, om jag så får säga, fullt så mycket, som han gjorde i sitt anförande.</w:t>
        <w:br/>
        <w:br/>
        <w:t>Då jag nu har fått ordet, vill jag även rätta ett missförstånd, som jag märkte, att herr Bergqvist gjort sig skyldig till. Synbarligen hade han fått för sig, att den domstolsprövning, som är föreslagen, skulle äga rum före fosterfördrivningen. Det är det inte tal om. Han yttrade något om att barnet kunde</w:t>
        <w:br/>
        <w:br/>
        <w:t xml:space="preserve">hinna bli både fullgånget och fött och vad det var. Nej, för allt i världen, det är först sedan brottet är angivet för vederbörande åklagare och </w:t>
      </w:r>
      <w:r>
        <w:rPr>
          <w:b/>
        </w:rPr>
        <w:t>kvinnan¹</w:t>
      </w:r>
      <w:r>
        <w:rPr>
          <w:b w:val="0"/>
        </w:rPr>
        <w:t xml:space="preserve"> möter inför domstol, för att svara i fosterfördrivningsmålet, som domstolen skulle få möjlighet att säga, att det föreligger en sådan situation, att den inte vill döma </w:t>
      </w:r>
      <w:r>
        <w:rPr>
          <w:b/>
        </w:rPr>
        <w:t>henne²</w:t>
      </w:r>
      <w:r>
        <w:rPr>
          <w:b w:val="0"/>
        </w:rPr>
        <w:t xml:space="preserve"> härför. |</w:t>
        <w:br/>
        <w:br/>
        <w:t>Slutligen sade herr Trygger, att min uppfattning i år var en annan än i fjol. Jag beklagar, om jag har lagt mina ord så illa vid de olika tillfällena, att jag har kunnat bli så missförstådd. Jag försäkrar dock, att min uppfattning i år är densamma som i fjol. Den överensstämmer i stort sett, kan jag säga, med de grundlinjer, som förefinnas i det danska förslaget, och jag tror inte, att om man i en framtid går in för en sådan lagstiftning i Sverige, vårt folk skall behöva riskera att stämplas som något slags döende nation, som börjat tumma på sedliga värden och allt annat, som kan ha betydelse.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