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1781</w:t>
      </w:r>
    </w:p>
    <w:p>
      <w:r>
        <w:rPr>
          <w:b/>
        </w:rPr>
        <w:t xml:space="preserve">Datum: </w:t>
      </w:r>
      <w:r>
        <w:t>1928-05-02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(Bondeförbundet, man)</w:t>
      </w:r>
    </w:p>
    <w:p>
      <w:r>
        <w:rPr>
          <w:b w:val="0"/>
        </w:rPr>
        <w:t>Herr talman! Då jag sistlidne lördag begärde ordet i denna fråga, trodde jag ej, att den skulle komma i en sådan si-</w:t>
        <w:br/>
        <w:br/>
        <w:t>tuation, som nu kommit den till del, genom att den förekommer omedelbart efter den här storpolitiska ordturneringen. De frågor, som komma omedelhart efter en sådan ordkamp, får man ju ingen att ha intresse för.</w:t>
        <w:br/>
        <w:br/>
        <w:t>Nu har det blivit så, att jag här antecknat en blank reservation, och då får Jag Ju i alla fall en liten smula framhålla skälen, varför jag så gjort.</w:t>
        <w:br/>
        <w:br/>
        <w:t xml:space="preserve">Det är alldeles ostridigt, att om den obligatoriska fortsättningsskolan har statt rätt stor strid ute i Sveriges bygder. Och man förvånar sig ej över, att så blivit fallet, ty i grund och botten är nog Sveriges befolkning, lantbefolkningen inbegripen, tämligen mån om, att barnen skola få en god undervisning. Det är man nog sams om på alla håll. Nu har kanske också något härtull bidragit den stora strid, som stått om folkskolan som bottenskola. Man visste ej då, vart detta skulle komma att leda hän. Nu är denna sak en smula bortblåst, och man kan mera samla sig omkring folkskoleproblemet. Det är klart, att i de kommuner, där man aldrig haft fortsättningsskola, man kunde betrakta detta som en nyhet, och att den liksom alla andra nyheter där förefallit besvärlig. Men även i de kommuner, där man länge haft fortsättningsskola, var det ändå en tämligen kinkig historia med den här lagen om fortsättningsskola, och jag skulle vilja uttrycka den meningen, att det var en smula olyckligt, att denna lag fick för mycket i sig av reglerande bestämmelser. Den är skarpt skuren. Det skall vara så och så beträffande tid och allt dylikt. Det kan jag bekräfta av erfarenheterna från min egen kommun, Där ha vi haft fortsättningsskola i 30 år. Men nu skulle vi passa in det så, att vi skulle följa lagens bestämmelser. Vi skulle taga en smula hänsyn till befolkningen och givetvis även i någon mån taga hänsyn till lärarna, ty på landsbygden kan det ej komma i fråga annat, än att det blir samma lärare i fortsättningsskolan som i folkskolan. Och det var sannerligen bra svårt att koppla ihop dessa saker. Man fick tämligen klart för sig att i dessa bestämmelser om fortsättningsskolan var det en hel del saker, som ej voro så förfärligt avgörande, om de skulle tydas alldeles efter bokstaven. Man kunde visserligen begära dispens och begära att få göra ändringar, men det är ett lotteri. Man fick knopa ihop det, så gott man kunde. Nu har fortsättningsskolan tagit sig den stora uppgiften att vara yrkesbetonad, och vad beträffar de </w:t>
      </w:r>
      <w:r>
        <w:rPr>
          <w:b/>
        </w:rPr>
        <w:t>kvinnliga¹</w:t>
      </w:r>
      <w:r>
        <w:rPr>
          <w:b w:val="0"/>
        </w:rPr>
        <w:t xml:space="preserve"> disciplarna bör den någotsånär kunna vara det. Men beträffande gossarna är det icke mycket hopp om den saken. Det kan bli något för dem, som ha intresse därför, där kan man öppna en liten tittglugg. Det är det hela. Något rationellt kan det ej bli med yrkesundervisningen i fortsättningsskolan. Det kan man vara på det klara med. Man kan verkligen ej få en undervisning, som duger, lika fort. som man skriver ner bestämmelserna därom.</w:t>
        <w:br/>
        <w:br/>
        <w:t xml:space="preserve">Nu ha vi också alldeles nyligen här i kammaren gjort ett uttalande, att tyngdpunkten skulle läggas på modersmålet och räkning, och jag var en av dem, som anslöto sig därtill just på den grund, att varthän en gosse eller </w:t>
      </w:r>
      <w:r>
        <w:rPr>
          <w:b/>
        </w:rPr>
        <w:t>flicka²</w:t>
      </w:r>
      <w:r>
        <w:rPr>
          <w:b w:val="0"/>
        </w:rPr>
        <w:t xml:space="preserve"> kommer ut och får sin verksamhet som medborgare, behöva de därvid vara hemma i modersmålets behandling och räkning. Var de ställas i samhället, är detta det viktigaste och bör därför vara grundläggande. Nu förmodar jag — och kanske jag kan säga, att jag hoppas — att detta uttalande från andra kammarens sida kommer att visa sig fruktbärande, att det blir på något sätt och i någon mån uppmärksammat. Och det är en viktig sak. Men om det så gör, har jag verkligen svårt att förstå, varför, när man nu har släppt efter på en del av de ytterst rigorösa bestämmelserna, man är så rädd för att gå litet längre i fråga om att släppa efter. Det förstår Jag icke. Men det tyder på. att den här lagen om fortsättningsskola är icke det minsta skild från en del andra författningar och lagar, varmed vi blivit lyckliggjorda i vårt land på senare tider, lagar och författningar så teoretiskt rätdragna, att. när de</w:t>
        <w:br/>
        <w:br/>
        <w:t>gällt i några år, man fått mjuka upp dem och plocka i alla hörn. Jag tycker, att det är ett olämpligt tillvägagångssätt. Man skulle icke taga mer för sig i första taget, än att man kunde vara säker på, att det kunde genomföras. Sedan skulle man kunna komplettera och göra förbättringar. Det tycker jag vore den rätta vägen. Men här går man, som sagt, liksom på många andra områden, en motsatt väg. Man gör strama och skarpa bestämmelser från början och sedan lättar man på dem. Det åstadkommer en viss osäkerhet, och man är ej riktigt på det klara med, vart man egentligen siktat med de här bestämmelserna på detta område liksom på många andra.</w:t>
        <w:br/>
        <w:br/>
        <w:t>Nu är det ett faktum, att åtskilliga kommuner nog ha en rätt allvarlig tanke på att införa sjuårig skoltyp. Ja, då säger man, att det måtte räcka med ett års fortsättningsskola. Man säger, att på en omväg kan det gå. Och det kan ju hända kanske, att efter mycket sökande de få sig meddelat, att deras dispensansökan bifallits. Men det är lika stor utsikt till att den misslyckas. Detta verkar givetvis avhållande på kommunerna från att mera ingående sysselsätta sig med problemet om den sjuåriga folkskolan. Jag vet, att så är förhållandet på ett par ställen i min hemort. Hade vi det åter otvetydligt klart, att den sjuåriga folkskolan berättigade till ettårig fortsättningsskola d. v. s. 180 timmar, då komme vi säkerligen att införa sjuårig folkskola med sju årsklasser. Men nu veta vi icke, vad resultatet skulle bliva, och därför göra vi sannolikt icke detta. Alltså, såvitt jag kan se, motverkar man sitt eget syfte just med dessa bestämmelser om dispenser. Varför skall man egentligen behöva be och tigga, att man skall få ordna denna sak på ett praktiskt sätt?</w:t>
        <w:br/>
        <w:br/>
        <w:t xml:space="preserve">Jag kan sannerligen icke förstå, varför en skolkurs av ett helt år skall vara underlägsen 180 timmar i en fortsättningsskola, ty den undervisningsplan, som man skall begagna i dessa skolor, skall ju behörigen fastställas. Sålunda kan jag icke inse, att hinder skulle möta på sådan grund. Jag tycker, att det är ett oerhört plåstrande, som här gör sig gällande. Jag tror, att det hela kunde göras litet mjukare. Detta sätt är icke tillfredsställande. Det väcker icke det rätta förtroendet, det säger jag rent ut. Det är verkligen så ställt, att forsättningsskolan behöver vinna den sympati och det förtroende, som kan uppbringas för densamma. Det är icke tu tal om den saken, ty denna skola har mötts av synnerligen starkt motstånd på många håll just på grund av de rigorösa bestämmelserna. Jag har velat göra mig till tolk för en mening, som företrädes av många skolrådsledamöter och delas av många andra över ett vitt utbrett område, nämligen att man bör kunna åtminstone delvis bibringa fortsättningsskolans kunskapsstoff i folkskolan. Man behöver väl icke vara så förskräckligt kinkig i att hålla på det formella, rörande timantalet m. m. Det är allt detta, som alstrat aversion mot fortsättningsskolan på många håll. Det vore glädjande, om verkligen denna gren av folkskolan kunde vinna samma sympati, som fanns t. ex. 1 min uppväxttid, när folkskolan var hållen som en ögonsten bland lantbefolkningen. Det är någonting, som kommit emellan och som man bör ju förr dess hellre bortarbeta. Det kan göras, utan att kunskapsstoffet behöver bringas ned det minsta. Man bör, med ett ord sagt, koncentrera vår folkskola, så att </w:t>
      </w:r>
      <w:r>
        <w:rPr>
          <w:b/>
        </w:rPr>
        <w:t>hon²</w:t>
      </w:r>
      <w:r>
        <w:rPr>
          <w:b w:val="0"/>
        </w:rPr>
        <w:t xml:space="preserve"> blir en verklig folkskola. Särskilt bör man söka giva modersmålet och räkning en framskjuten plats, ty dem behöva alla. Det får icke bli så, att man bara sätter upp åtskilliga ämnen utan praktiskt gagn på fortsättningsskolans läroplan.</w:t>
        <w:br/>
        <w:br/>
        <w:t>dh Jag har bara velat uttala detta, herr talman, och jag har icke något yrande.</w:t>
      </w:r>
    </w:p>
    <w:p>
      <w:pPr>
        <w:pStyle w:val="Heading2"/>
      </w:pPr>
      <w:r>
        <w:t>2. Sven Bengtsson (Folkpartiet, man)</w:t>
      </w:r>
    </w:p>
    <w:p>
      <w:r>
        <w:rPr>
          <w:b w:val="0"/>
        </w:rPr>
        <w:t>Herr talman! Då den föregående ärade talaren icke gjorde något yrkande, skall jag icke gå närmare in på saken. Jag und-</w:t>
        <w:br/>
        <w:br/>
        <w:t>rar blott, vad han egentligen inlade i att man icke skulle vara så »kinkig». Kanske rent av han menade, att det vore bäst att taga bort hela tvånget med fortsättningsskolan.</w:t>
        <w:br/>
        <w:br/>
        <w:t xml:space="preserve">Det var emellertid icke för att säga detta, som jag begärde ordet, utan det var för att rikta en vädjan till herr statsrådet och chefen för ecklesiastikdepartementet, att, när författningen skall utformas angående ettåriga fortsättningsskolan med 180 timmar, det då tages hänsyn till ämnet hushållsgöromål, som ju 1 den ettåriga fortsättningsskolan icke får det utrymme, som är önskligt. Det torde bliva nödvändigt att förlägga några av fortsättningsskolans ämnen till exempel modersmålet och matematiken till det sjunde skolaret, så att det sedan i fortsättningsskolan blir så mycket som möjligt och minst 120 timmars undervisning i hushållsgöromål. Det torde nämligen förhålla sig så att ute på landsbygden finnes det intet ämne i fortsättningsskolan, som är så populärt både bland föräldrarna och särskilt bland </w:t>
      </w:r>
      <w:r>
        <w:rPr>
          <w:b/>
        </w:rPr>
        <w:t>flickorna²</w:t>
      </w:r>
      <w:r>
        <w:rPr>
          <w:b w:val="0"/>
        </w:rPr>
        <w:t xml:space="preserve"> som Just denna undervisning i hushållsgöromål. Det är naturligtvis icke bara därför, som man skall gynna detta ämne, utan det är framför allt därför, att det är både nödvändigt för de uppväxande </w:t>
      </w:r>
      <w:r>
        <w:rPr>
          <w:b/>
        </w:rPr>
        <w:t>flickorna²</w:t>
      </w:r>
      <w:r>
        <w:rPr>
          <w:b w:val="0"/>
        </w:rPr>
        <w:t xml:space="preserve"> och nyttigt för land och folk, att på detta område gives den bästa undervisning, som kommer de blivande husmödrarna till ovärderlig hjälp att sköta sina hem.</w:t>
        <w:br/>
        <w:br/>
        <w:t>Därför ber jag att få vädja till herr statsrådet och chefen för ecklesiastikdepartementet, att när författningen utformas, det tages hänsyn till det av mig uttalade önskemålet.</w:t>
        <w:br/>
        <w:br/>
        <w:t>För övrigt, herr talman, yrkar jag bifall till utskottets hemställan.</w:t>
      </w:r>
    </w:p>
    <w:p>
      <w:pPr>
        <w:pStyle w:val="Heading2"/>
      </w:pPr>
      <w:r>
        <w:t>3. Värner Ryden (Socialdemokraterna, man)</w:t>
      </w:r>
    </w:p>
    <w:p>
      <w:r>
        <w:rPr>
          <w:b w:val="0"/>
        </w:rPr>
        <w:t>Herr talman! Jag skall be att få säga några ord i anledning av herr Olssons i Kullenbergstorp anförande.</w:t>
        <w:br/>
        <w:br/>
        <w:t>Jag håller före, att det medför svårigheter, att man omarbetar de grundläggande bestämmelserna för fortsättningsskolan varje år. Jag tycker för min del, att det varit nästan ändamålsenligare, om man icke lagt fram denna proposition i år, utan väntat tills den kunde tagas upp i samband med den fråga, varom riksdagen skrev i fjol. Då kunde allt hava behandlats på en gång. Emellertid, när den kungl. propositionen framkommit och motioner väckts, tyckte vi på avdelningen i statsutskottet, att det icke vore riktigt att avvisa det hela med hänsyn till den skrivelse, som tidigare avlåtits.</w:t>
        <w:br/>
        <w:br/>
        <w:t>Jag tror i alla fall, att det är i hög grad önskligt, att man kommer till stabilitet, ty detta ständiga ändrande av föreskrifterna är ägnat att framkalla oriktiga föreställningar och osäkerhet på detta område. Jag kan icke tolka herr Olssons i Kullenbergstorp anförande på annat sätt än så, att han själv måste vara 1 någon mån ett offer för den osäkerhet, som ute i landet gjort sig gällande beträffande lagstiftningens ståndpunkt i dag eller vid varje särskilt tillfälle. Han anförde här de fall, då man går över till den sjuåriga folkskolan och inarbetar i kursplanen för det sjunde skolåret en del av fortsättningsskolans lärostoff. Han höll före, att skoldistrikten våga icke göra detta, därför att de sväva i ovisshet om, huruvida de därmed skulle få rätt att hava endast ettårig fortsättningsskola som påbyggnad. Jag vill då säga, att den ändring i föreskrifterna på detta område, som herr Olsson i Kullenbergstorp närmast berörde, är ju utfärdad. Skoldistrikten kunna med den lagstiftning, som gäller, innan den nya, som vi hava att behandla, träder i kraft, vara fullkomligt säkra på, att om de inrätta en sjuårig folkskola och i kursen för den sjunde klassen inarbeta så mycket av fortsättningsskolans stoff, som minst motsvarar det ena fortsättningsskolårets kursmoment, då meddela de högsta skolmyndigheterna på grund av den nu gällande författningen tillstånd att anordna ettårig fortsättningsskola. Jag vet, att herr Olsson i Kullenbergstorp i olikhet med en hel del andra människor verkligen läser författningar och så-</w:t>
        <w:br/>
        <w:br/>
        <w:t>dant. Då även han ger uttryck åt osäkerhet, anser jag det önskvärt, att det klargöres här i debatten, att på denna punkt behöver ingen tvekan råda, under förutsättning nämligen, att skoldistrikten hava sina skolor väl ordnade och kunna inarbeta dessa kursmoment i det sjunde skolårets kurs.</w:t>
        <w:br/>
        <w:br/>
        <w:t>I övrigt vill jag framhålla som angeläget på detta område enligt min uppfattning, att vi få det sjunde skolåret i folkskolan omlagt i praktisk riktning. Jag har på mitt ansvar föredragningen av 1919 års undervisningsplan. När Jag handlade detta ärende, var det största bekymret hos mig, att undervisningsplanen beträffande det sjunde skolåret var lagd icke som tillskott till folkskolkursen med nytt ämnesstoff i förhållande till de sex föregående årens, utan att man anordnat den sjuåriga folkskolan så, att man på det sjunde året bredde ut den sexåriga folkskolekursen. Det blev visserligen möjlighet till fördjupade studier, när man bredde ut kursen i stället för att tillägga något nytt. Jag sökte emellertid att omarbeta undervisningsplanen i denna punkt så mycket som möjligt. Men i det yttrande, jag hade till statsrådsprotokollet, när undervisningsplanen antogs, framhöll jag som ett viktigt önskemål att få det sjunde skolåret omarbetat i praktisk riktning. Efter genomförandet av fjolårets skolbeslut är det ett mycket viktigt behov att genomföra denna reform fortast möjligt, så att vi alltså få den sexåriga folkskolan, som bildar grunden 1 skolväsendet och har gemensamt kunskapsstoff, samt giva det sjunde skolaret en praktisk inriktning och låta barnen där övervägande sysselsätta sig med sådana ämnen, som äro av särskild betydelse för det praktiska och medborgerliga livet. Får man en sådan omläggning av det sjunde skolåret i praktisk riktning och lägger man där särskild vikt vid sådana delar av modersmålsundervisningen, som äro av särskild betydelse för blivande medborgare och arbetsmänniskor, och vid räkneundervisningen, som blir inriktad på det praktiska livets förhållanden, då blir detta sjunde skolår på ett helt annat sätt ägnat att träda i stället för det första fortsättningsskolåret. Ur alla synpunkter skulle jag vilja framhålla som den viktigaste angelägenheten på detta område att icke bara lappa på fortsättningsskolbestämmelserna utan att beträffande själva folkskolundervisningen fullfölja den tanke, som i varje fall var vägledande för de ändringar, som gjordes från min sida i undervisningsplanen i syfte att giva det sjunde skolåret en praktisk inriktning.</w:t>
        <w:br/>
        <w:br/>
        <w:t>Jag skulle vilja tillägga, att får man kurserna omlagda, så är det enligt mitt förmenande en synnerligen tänkbar väg att lägga de 180 timmar av fortsättningsskolan, som återstå, i så nära anslutning som möjligt till det sjunde skolåret. Det skulle vara till stor nytta att få det ordnat på det sättet. Jag kan för min del icke tillmäta de invändningar, som man gör mot detta att få fortsättningsskolan i tämligen nära anslutning till den avslutade folkskolan, så stor betydelse, att desamma överväga de fördelar, som barnen hava av en sådan anordning.</w:t>
        <w:br/>
        <w:br/>
        <w:t>Således, herr talman, när diskussionen om fortsättningsskolans anordnande kommit att äga rum, skulle jag vilja uttrycka som närmast liggande önskemål, att man får det sjunde skolåret praktiskt inriktat och sedermera kan foga de 180 timmarna i fortsättningsskolan i så nära anslutning till detta sjunde skolår, att föräldrar, barn och hem få de minsta möjliga svårigheter. Jag tror, att både folkskolan och fortsättningsskolan skulle vinna väsentligt på en sådan omläggning.</w:t>
        <w:br/>
        <w:br/>
        <w:t>Herr talman! Jag ber att få yrka bifall till utskottets hemställan.</w:t>
      </w:r>
    </w:p>
    <w:p>
      <w:pPr>
        <w:pStyle w:val="Heading2"/>
      </w:pPr>
      <w:r>
        <w:t>4. Jöran Grapenson (Lantmanna- och borgarepartiet inom andrakammaren, man)</w:t>
      </w:r>
    </w:p>
    <w:p>
      <w:r>
        <w:rPr>
          <w:b w:val="0"/>
        </w:rPr>
        <w:t>Herr talman! Hur varm vän till vår folkundervisning man än må vara, måste man dock beträffande fortsättningsskolan fråga sig, huruvida denna skolform har att påräkna någon större framtid. Jag har under de närmast gångna året arbetat rätt mycket med att söka sätta fortsättningsskolan på</w:t>
        <w:br/>
        <w:br/>
        <w:t xml:space="preserve">fötter i en större lappmarksförsamling. Vid de föräldramöten, som där hållits, har man fått höra de mest förbittrade uttalanden mot nu ifrågavarande skola och även uttalanden, vilka i anledning av fortsättningsskolans tillkomst gått 1 misskrediterande riktning för folkskolan. Det är icke underligt, att det för lappmarksbefolkningens barn, vilka kunna hava att färdas 6—7 kilometer till och från fortsättningsskolan och delvis vintertiden i mörker och kyla, kunna uppstå svårigheter av olika slag under skolgången. Det är fattigt i månget hem däruppe. Då jag uppmanade föräldrarna att skicka sina barn till fortsättningsskolan, kunde jag få t. ex. följande svar: »Tag barnet, giv det mat och kläder; då får ni undervisa det bäst ni vill; ty vi hava icke råd att alltfort skicka gossen eller </w:t>
      </w:r>
      <w:r>
        <w:rPr>
          <w:b/>
        </w:rPr>
        <w:t>flickan²</w:t>
      </w:r>
      <w:r>
        <w:rPr>
          <w:b w:val="0"/>
        </w:rPr>
        <w:t xml:space="preserve"> till skolan. Barnet är nu stort nog att kunna tjäna sitt uppehälle; vill ni fortsätta med eder undervisning så tag det, men sköt då om det och giv det mat, kläder och allt vad det behöver.» Det förefaller därför ofta hopplöst att tänka sig, att denna nya skola någon gång kan bliva så populär, att den kan göra sådan nytta, som man tänkt sig.</w:t>
        <w:br/>
        <w:br/>
        <w:t>Den linje, som dock enligt min uppfattning kan tänkas vinna en viss förståelse, är den yrkesbetonade fortsättningsskolan, om den förnuftigt anpassas efter rådande förhållanden. Den borde omfattas med större intresse än vad nu synes vara fallet. Jag har motionerat i föreliggande ärende och därvid framställt vissa yrkanden. Dessa hava dock sedermera blivit i viss mån tillgodosedda genom den kungl. propositionen, vilken framlades efter motionens avlämnande. Beträffande det av mig påyrkade medgivandet har man sålunda icke ställt sig helt avvisande, men man har dock stipulerat, att den andra årskursen efter tillämpandet av ett dylikt medgivande icke får börja sin verksamhet förrän tidigast ett år efter det undervisningen i den första årskursen avslutats. Ett större läraremöte i min hemort uppfordrade mig i påsk att energiskt protestera mot en bestämmelse, som så litet som den nu angivna tog hänsyn till föräldrarnas berättigade intressen.</w:t>
        <w:br/>
        <w:br/>
        <w:t>Jag har, herr talman, icke något yrkande, då jag förstår, att ett sådant icke från min sida betyder något mot ett enigt utskott. Men jag har i varje fall i anledning av de ytterst nedslående erfarenheter, som jag har beträffande fortsättningsskolan och dess sannolika framtid, icke kunnat underlåta att vid detta tillfälle helt kortfattat framlägga något litet av dessa erfarenheter och få dem intagna i kammarens protokoll.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