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591</w:t>
      </w:r>
    </w:p>
    <w:p>
      <w:r>
        <w:rPr>
          <w:b/>
        </w:rPr>
        <w:t xml:space="preserve">Datum: </w:t>
      </w:r>
      <w:r>
        <w:t>1929-04-10</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Kerstin Hesselgren (Folkpartiet, woman)</w:t>
      </w:r>
    </w:p>
    <w:p>
      <w:r>
        <w:rPr>
          <w:b w:val="0"/>
        </w:rPr>
        <w:t>Den motion, om vilken här är fråga, har rönt det olyckliga ödet att bliva behandlad av tre utskott och uppdelad i fyra utskottsutlåtanden. Det är naturligtvis motionärernas fel, som icke förstått sig på att bygga upp motionen på ett sådant sätt, att man kunnat undvika ett sådant öde, men å andra sidan är det klart, att avsikten med motionen därigenom blivit i viss mån förryckt och att det givit anledning till att den på sina håll missförståtts. Då jag är en av motionärerna, anser jag därför, herr talman, att jag, trots det är så långt lidet på natten, dock bör försöka klargöra, huru motionärerna sett denna sak.</w:t>
        <w:br/>
        <w:br/>
        <w:t>Att vi alls vågat komma fram till kammaren med en fråga, som är så pass ömtålig och svårbehandlad, beror naturligtvis på det förhållandet, att vi ansett saken vara så allvarlig och situationen så bekymmersam, att vi icke funnit oss kunna stå till svars med att stillatigande låta saken sköta sig själv. De av herrarna, som möjligen läst igenom detta synnerligen väl utarbetade utskottsutlåtande, tror jag måste erkänna, att det icke är någon överdrift att säga, att situationen är i hög grad oroväckande. I lagutskottets utlåtande nr 17 citeras ett föredrag av professor Hjalmar Forssner, där han med bekymmer framhåller, hurusom fosterfördrivningarnas antal ökas och huru sjukdom och död följa sådana åtgärder i spåren. Jag skall icke trötta kammaren med att här citera några siffror. Jag vill endast säga, att sådana finnas i utskottets utlåtande, så att vem som vill kan se dem. Siffrorna äro hemska, och ändå tror jag, att man måste säga, att de utgöra en bråkdel av vad som verkligen förekommer. I andra länder, där man har fullständigare uppgifter, kommer man också till ännu förfärligare siffror. Doktor Lippman från Tyskland anger t. ex. att 37 24 av alla havandeskap avbrytas genom fosterfördrivning. Jag har sett andra uppgifter på 40, ja, ända upp till 60 Z. Hos oss är det naturligtvis icke fullt så illa ställt men alldeles tillräckligt illa, för att vi skola känna, att här är en verklig fara för folkhälsan, jag menar då både fysisk och psykisk hälsa.</w:t>
        <w:br/>
        <w:br/>
        <w:t>3å hava vi de smittosamma sjukdomarna, De hava betydligt gått ned, sedan den nya lagen kom till, som kräver läkarundersökning och medger fri läkar-</w:t>
        <w:br/>
        <w:br/>
        <w:t>vård. Men om herrarna vilja se efter i detta utlåtande visar det sig, att under de sista åren hava siffrorna återigen börjat stiga. Nu kan man Ju säga, att några års stegring betyder ingenting. Antalet sjukdomsfall kan sjunka igen, och det är möjligt, att det icke är någon bestående ökning. Men det allvarliga i saken är, att denna ökning företrädesvis avser åldrarna 15 till 20 år. Det har sagts mig, att en femtedel av alla fall av smittosam könssjukdom här i Stockholm förekommer i åldern 15—20 år, och jag har av skolläkare från landsorten hört sägas, att det icke är sällsynt, att självförvållade smittosamma sjukdomar förekomma bland skolungdomen till och med i 13 och 14 års åldern. Det klagas ju också överallt och ständigt på ungdomens förvildning, och även om det ligger någon överdrift i detta tal, tror jag i alla fall, att vi måste erkänna, att denna tidens ungdom mycket tidigare möter livets svårigheter och i en ofta råare form än den föregående generationens, för att icke tala om den skyddade generation, som jag själv tillhör. Den nutida ungdomen kan icke undgå att se och höra talas om och komma i beröring med könslivets problem och svårigheter och detta ofta på ett sådant sätt, som ger den förvända begrepp och undergräver dess motståndskraft. Vi motionärer hava menat, att det är gentemot allt detta förfärliga, som samhället måste vidtaga åtgärder och söka finna någon bot. Man har helt enkelt inte rätt att undandraga sig att göra någonting på detta område, därför att man anser, att det är en obehaglig och otrevlig sak att ha att göra med. Vi motionärer hava icke trott oss komma med några ofelbara botemedel, men vi hava velat peka på tre åtgärder, som vi anse vara viktiga led i försöken att komma till rätta med dessa svårigheter och vi anse, att dessa åtgärder hava ett inre sammanhang, som gör, att de böra tagas under omprövning samtidigt.</w:t>
        <w:br/>
        <w:br/>
        <w:t>Det första av de förslag, vi framställt, gäller den sexuella undervisningen. Jag kan nu icke närmare gå in på den frågan, därför att den till följd av sönderbrytningen av motionen har behandlats av annat utskott och jämväl kommer att behandlas i ett annat sammanhang. Men jag vill säga, att den sexuella undervisning, som vi föreslå, i våra ögon är den viktigaste åtgärden. Det är den nödvändiga grundvalen för att man överhuvud taget skall våga räkna med några förbättrade förhållanden. Ungdomen behöver hjälp att övervinna de svårigheter, som möta, och den behöver fostras till ansvarskänsla och aktning för livet och samhället och sitt eget jag. Det är detta, som denna undervisning hör avse.</w:t>
        <w:br/>
        <w:br/>
        <w:t xml:space="preserve">Men det räcker icke med detta. De lagar, som samhället stiftat för att skydda könslivet, få icke vara sådana, att de stjälpa i stället för att hjälpa. De få icke vara så avfattade, att samhället negligerar dem, att ungdomen får den uppfattningen, att man icke behöver fästa avseende vid dem. Förakt för lagar äro farliga stötestenar för ungdomen, och de två lagar, som vi motionärer begärt att få reviderade, äro just av den kategorien. De göra i sin nuvarande form icke bara ingen nytta, de bidraga även till att försvåra det nuvarande läget. Vi hava icke därmed velat säga, att dessa lagar skola utan vidare upphävas, och vi hava icke ens vågat oss på att ange i vad mån lagarna skola ändras, därför att det är en fråga, som borde föregås av en verkligt allsidig och förutsättningslös utredning, där hänsyn tages till deras inre sammanhang och till deras direkta eller indirekta möjligheter att påverka folkhälsan. Vi hava menat, att en sådan utredning icke skulle göras enbart ur juridisk synpunkt och av jurister utan även av läkare och </w:t>
      </w:r>
      <w:r>
        <w:rPr>
          <w:b/>
        </w:rPr>
        <w:t>kvinnor¹</w:t>
      </w:r>
      <w:r>
        <w:rPr>
          <w:b w:val="0"/>
        </w:rPr>
        <w:t>. En så sammansatt kommitté skulle naturligtvis hava större möjligheter att forma ut dessa lagbestämmelser så, att de bättre överensstämde med nutidens krav och syn på dessa frågor. Ett sådant kommittéarbete skulle helt visst också finna andra vägar och uppslag till åtgärder i den riktning, som utskottets utlåtande delvis antyder. Man har klandrat oss för att vi begärt denna utredning i folkhälsans intresse, och</w:t>
        <w:br/>
        <w:br/>
        <w:t>jag tror, att det snarast har uppfattats såsom några mer eller mindre dimmiga floskler. Men det ligger en bestämd uppfattning bakom, som jag sedermera skall komma tillbaka till.</w:t>
        <w:br/>
        <w:br/>
        <w:t>Nu har emellertid utskottet avstyrkt både den ena och den andra lagrevisionen, och jag måste säga, att jag tycker, att utskottet avstyrkt på ganska klena skäl. Vad det nu närmast gäller är det första utlåtandet, nr 16, som avser preventivlagen. Den har så ofta diskuterats här, att jag tror, att det mesta som kan sägas om skälen för och emot redan har sagts. Jag tror, att alla, som äro här närvarande, äro ganska på det klara med vad det är för skilda meningar i denna sak. Jag vill endast i korthet påpeka, att ända från preventivlagens tillkomst har man haft stridiga meningar om, huruvida denna lag lade hinder i vägen eller ej för en vederhäftig och allvarlig upplysning, då det gäller de smittosamma könssjukdomarna. Men från första början har auktoritet stått mot auktoritet. Professor Thyrén, som väl är lagens fader, har förklarat, att den icke lägger några hinder i vägen. Professor Stjernberg, som också är en auktoritet, har däremot förklarat, att lagen gör detta. Under de allra sista åren — 1926 tror jag — har lagrådet förklarat, att den icke lägger hinder i vägen för en allvarlig och ansvarsfylld undervisning. Men då är det väl ganska egendomligt, att så sent som i år en professor i straffrätt i Lund i en lärobok i straffrätt för landsfiskaler direkt säger: »Sålunda omfatta bestämmelserna icke en läkares eller annan vetenskapsmans uttalanden i fackpressen eller en universitetslärares medicinska undervisning. Däremot väl yttranden i populära föreläsningar för ungdom i allmänhet eller i en broschyr, som allmänt utsprides (även särtryck av vetenskapliga arbeten). Ej heller i denna del fordras något uttalande i tal eller skrift, som är till formen anstötligt eller till syftet förgripligt.&gt; När på det viset auktoriteter stå emot auktoriteter, hur skall då allmänheten tänka om den här saken? Läkarna ha ju också ganska allmänt fordrat, att det skulle göras någon ändring. De veta nämligen icke, hur de skola tyda lagen. Jag kan ge ett alldeles färskt exempel: folkbildningsförbundet ringde för någon tid sedan på till en läkare, som skulle hålla föredrag om hygieniska frågor på släktlivets område, för att fråga, »hur långt» denna läkare tänkte gå. De voro nämligen rädda för att detta föredrag av en läkare skulle komma 1 kollision med preventivlagen. Det är ju ett fullkomligt ohållbart förhållande, att man på det viset skall stå hjälplös inför en lag och icke veta i vilken riktning man skall tyda den. Jag tycker därför, att det är alldeles nödvändigt, att den underkastas revision.</w:t>
        <w:br/>
        <w:br/>
        <w:t>Nu har det framhållits såsom ett fel från motionärernas sida och såsom olämpligt, att vi icke i vår motion hänvisat till den utredning, som redan är gjord på detta område, och att vi ej yrkat på det förslag till revision av preventivlagen, som redan en gång har framlagts. Att vi icke ha gjort detta, har naturligtvis icke berott på något slags missaktning eller misstro mot vare sig utredning eller förelag, utan vi ha icke gjort det därför, att vi ha ansett, att det bör göras en utredning i ett vidare sammanhang än vad som blott direkt rör de smittosamma könssjukdomarnas bekämpande. Vi ha därför velat lämna den frågan öppen, huruvida det Nothinska förslaget skulle motsvara vårt krav på detta område.</w:t>
        <w:br/>
        <w:br/>
        <w:t xml:space="preserve">Jag vill emellertid framhålla, att den undervisning, som behövs på detta område, ej endast bör gälla att skydda män för faran av smittosamma könssjukdomar. Det kan vara fullt lika berättigat och för samhället nödvändigt att under vissa förhållanden skydda </w:t>
      </w:r>
      <w:r>
        <w:rPr>
          <w:b/>
        </w:rPr>
        <w:t>kvinnor¹</w:t>
      </w:r>
      <w:r>
        <w:rPr>
          <w:b w:val="0"/>
        </w:rPr>
        <w:t xml:space="preserve"> för havandeskap. I den mån som denna lag lägger hinder i vägen för en ansvarsfylld och vederhäftig upplysning på detta område, anser jag, att den bör ändras. I sitt nuvarande skick lägger den icke något som helst hinder i vägen för en icke vederhäftig och skadlig upplysning. Jag är fullt på det klara med att jag här kommer att</w:t>
        <w:br/>
        <w:br/>
        <w:t>röra vid den ömtåligaste delen av denna fråga. En av orsakerna till att man ända sedan lagen kom till har varit rädd för att ändra den på något sätt, trots att man har insett, att den lagt hinder i vägen för en vederhäftig upplysning angående de smittosamma könssjukdomarnas bekämpande, har just varit rädslan för att dessa preventivmedel också skulle användas till förebyggande av havandeskap. Men tiden har icke stått stilla. Det ligger olika till nu mot vad det gjorde vid den panikartade stämning, som rådde 1910, då lagen kom till. Vi måste komma ihåg, att förhållandena äro förändrade. Människorna se nu på dessa ting på ett helt annat sätt. Under de senaste tiderna har ju ett nytt uttryck, ett nytt ord, »födelsekontroll», allt mer och mer låtit tala om sig. Det är ett begrepp, som tränger sig fram och en fråga, som fordrar sin lösning. I andra länder har man kanske under en längre tid och mera ingående diskuterat dessa frågor. Det är icke osedliga människor, som ha diskuterat denna fråga. Ser man efter vilka det är, som i England t. ex. för närvarande driva fram denna sak, skall man finna, att det är etiskt betonade människor, som på grund av sin allvarliga uppfattning av livet anse det nödvändigt att på denna punkt försöka finna en lösning. Här har jag t. ex. ett yttrande av biskopen av Birmingham i The Times 1919. Han säger där: »Att människorna under vissa förhållanden använda ofarliga medel i syfte att inskränka nativiteten är moraliskt och rashygieniskt berättigat. Det är omoraliskt att av själviska bevekelsegrunder undandraga sig föräldraskapet, men det är säkerligen också omoraliskt att sätta det ena barnet efter det andra i världen, när de yttre förhållandena mänskligt taget omöjliggöra deras uppfödande och fostran.» Det finns i England en förening, som har tagit till sin uppgift släktets moraliska och fysiska pånyttfödelse och som i stor utsträckning har präster och läkare bland sina medlemmar. Denna förening har nyligen gjort en undersökning över det etiskt berättigade i födelsekontrollen. Englands konservativa överhus har till och med 1927 med ganska stor röstövervikt beslutat att föreslå, att alla bestämmelser i lagen, som hindrade de av staten anordnade barnavårdscentralerna att meddela undervisning på detta område, skulle tagas bort. Underhuset har varit mera konservativt. Det har ännu icke kunnat besluta sig för saken, men det händer ju också i detta land, att första kammaren är mindre konservativ än andra kammaren. Det är kanske därför icke så märkvärdigt. att jag hoppas, att första kammaren i dag bevisar sanningen av den satsen. En av Tysklands främste gynekologer höll 1927 ett föredrag för stadsfullmäktige i Leipzig, där han på det varmaste förordade, att stadsfullmäktige skulle låta upprätta, vad han kallar, »rådfrågningsbyråer för gifta», och han sade, att dessa byråer behövas för att kunna ge en sådan undervisning, att man därmed skall kunna minska de fruktansvärt ökade fosterfördrivningarna. Detta är sålunda en fråga, som nu är aktuell på många håll. och vi kunna naturligtvis icke heller undgå att taga någon sorts ståndpunkt till densamma. Nu har emellertid ofta sagts, och det har också anförts i detta utlåtande. att ett erkännande av rätten att under vissa förhållanden använda antikonceptionella medel skulle leda till ungdomens sexuella förvildning. Det är just för att förebygga en sådan fara, som vi ha varit angelägna om att en lagreform på detta område skall föregås och åtföljas av en allmänt genomförd vederhäftig och etiskt betonad sexualundervisning, som avser att hos ungdomen skapa ansvarskänsla och förståelse för abstinensens under ungdomen stora betydelse för hälsan. Skrämsel är som sedlighetens fostrare undermåligt och ganska tvivelaktigt, och preventivlagens hot har icke kunnat hindra preventivmedlens användning. Det har blott skjutit dem in i skumrasket och givit dem en stämpel av osedlighet, som varit till moralisk skada för många människor. Om hos oss funnos sådana rådfrågningsbyråer, som den tyska professorn har föreslagit och som nu förekomma i Amerika, i England och på kontinenten, skulle genom</w:t>
        <w:br/>
        <w:br/>
        <w:t>dem kunna givas allvarlig och vederhäftig upplysning till människor, som behöva sådan och vilka annars tillgripa fosterfördrivning. Jag hänvisar ännu en gång till det yttrande, som professor Sellheim hade, när han ställer denna fråga i samband med kampen mot fosterfördrivning. Så som preventivlagen för närvarande är avfattad, är det mycket ovisst, huruvida man är berättigad att ha sådana rådfrågningsbyråer — ja, fråga är, om de icke kunna anses straffbara. Att läkare under sin privata mottagning kunna ge råd och anvisningar, är alldeles klart, men det kostar pengar, och det är en sak, som icke alltid fattiga arbetarhustrur, vilka kanske mer än andra mången gång kunna behöva råd och hjälp, ha råd till. Det blir, såvitt jag förstår, en sorts klasslag, som icke är riktig.</w:t>
        <w:br/>
        <w:br/>
        <w:t>Nu är det givet, att man här kan säga, att det vore väl bäst att helt och hållet avskriva preventivlagen. Det är möjligt, att det vore bäst, men jag förstår också lagrådets synpunkter här, att det är en vansklig sak, när en lag kommit till, att utan vidare avskriva den. Det kan missuppfattas på ett sätt, som är farligt, och därför ha vi icke begärt denna lags avskrivning. Vi ha begärt en förutsättningslös utredning, i vad mån den behöver ändras för att icke lägga sådana hinder i vägen, som jag här påpekat.</w:t>
        <w:br/>
        <w:br/>
        <w:t>När jag sålunda här önskar en förutsättningslös utredning, betyder det, att Jag kommer att rösta på motionen. Jag skulle också ha kunnat rösta på reservationen, då den i alla fall ger det väsentligaste, men då jag har hört sägas, att herr talmannen anser sig icke kunna framställa proposition på reservationen, är det klart, att jag i stället yrkar bifall till min egen motion, d. v. s. att riksdagen 1 skrivelse till Kungl. Maj:t hemställer, att Kungl. Maj :t ville i folkhälsans intresse föranstalta en förutsättningslös och allsidig utredning i vad mån en revision av strafflagen på denna punkt bör göras.</w:t>
        <w:br/>
        <w:br/>
        <w:t>Jag hoppas, att kammaren måtte gå till beslut i denna fråga med öppen blick för det allvarliga i denna sak. Dessa frågor ha gång på gång trängt sig fram, och man kan icke längre skjuta undan dem. Något måste göras för att råda bot på det elände, som hotar att skada själva livsnerven hos vårt folk. Straffhot har ej hjälpt. Det fordras en annan syn på dessa saker, och det är detta, som vi motionärer vilja bereda väg för genom de olika åtgärder, som vi föreslå, och det är med sikte på den första milstolpen på denna väg, som jag, herr talman, yrkar bifall till motionen.</w:t>
      </w:r>
    </w:p>
    <w:p>
      <w:pPr>
        <w:pStyle w:val="Heading2"/>
      </w:pPr>
      <w:r>
        <w:t>2. Jacob Spens (Första kammarens nationella parti, man)</w:t>
      </w:r>
    </w:p>
    <w:p>
      <w:r>
        <w:rPr>
          <w:b w:val="0"/>
        </w:rPr>
        <w:t xml:space="preserve">Herr talman! Den ärade motionären har slutat sitt anförande med att yrka bifall till sin motion om revision av preventivlagen. </w:t>
      </w:r>
      <w:r>
        <w:rPr>
          <w:b/>
        </w:rPr>
        <w:t>Hon²</w:t>
      </w:r>
      <w:r>
        <w:rPr>
          <w:b w:val="0"/>
        </w:rPr>
        <w:t xml:space="preserve"> har emellertid under sitt anförande även talat en hel del om revision av fosterfördrivningslagen, som skall behandlas här i nästa ärende, och även om sin motion angående undervisningsoch upplysningsverksamhet i sexuella frågor, vilken är föremål för behandling av ett av kammarens tillfälliga utskott. En med sistnämnda motion lika lydande motion i andra kammaren har behandlats av ett tillfälligt utskott i andra kammaren och skall i dag bliva föremål för andra kammarens prövning. Det torde sålunda icke vara lämpligt att i dag ingå på något närmare bedömande av sistnämnda motioner.</w:t>
        <w:br/>
        <w:br/>
        <w:t>Jag skall för min del huvudsakligen hålla mig till den nu föreliggande preventivlagen, och med herr talmannens medgivande kanske jag också kan få säga ett par ord om fosterfördrivningslagen, då motionären i sitt anförande gått in så mycket även på den frågan. Beträffande preventivlagen skall jag nu först be att få erinra om att även om många hade betänkligheter av principiell art för att medverka till lagens tillkomst, är det därför icke sagt, att man nu, när lagen kommit i verksamhet, bör söka upphäva eller väsentligen förändra dess bestämmelser. Det är givet, att ett växlande av ståndpunkter under loppet av en kortare tid i en lagstiftning, särskilt på straff-</w:t>
        <w:br/>
        <w:br/>
        <w:t>lagens område, är ganska farligt och ogynnsamt måste påverka den allmänna rättsuppfattningen. Jag är för min del liksom lagrådet av den övertygelsen, att om preventivlagen nu skulle komma att upphävas eller väsentligen ändras, skulle detta säkerligen leda till ett förnyande i ohöljda former av den propaganda för användning av preventivmedel, vilken under senare år synes hava varit i viss mån stävjad. Jag befarar också, att en revision av lagen i det syfte, som motionen avser, kan få en synnerligen sorglig påföljd för vårt folks moraliska liv. Särskilt för ungdomen skulle det nog vara farligt och föranleda ökad osedlighet, då hos ungdomen en föreställning om det ofarliga och betydelselösa i fria och tillfälliga könsförbindelser därigenom lätt kunde komma att vinna större insteg. En sådan påföljd synes det vara samhällets plikt att motverka.</w:t>
        <w:br/>
        <w:br/>
        <w:t>Med avseende på de preventiva medlens, jämväl de mekaniskt verkandes, betydelse för förebyggande av spridandet av könssjukdomar, har lagrådet anfört, att en upplysningsverksamhet därutinnan, som i allvarlig och värdig form från auktoritativt håll kommer till stånd, icke kan anses medföra någon allmän fara för andras förförelse och således icke heller kommer att stå i strid med preventivlagen. Lagrådet har visserligen framhållit, att upplysningsarbetet borde taga största hänsyn 1ill lokala förhållanden och att således behovet av ingående kunskap om skyddsmedel mot smitta av könssjukdomar icke tillnärmelsevis vore detsamma för den rena landsbygden som för städer och andra orter med talrik och i bostadshänseende sammanträngd befolkning, där förekomsten av könssjukdomar vore ojämförligt mycket större.</w:t>
        <w:br/>
        <w:br/>
        <w:t xml:space="preserve">Utskottets majoritet har ansett, att efter detta lagrådets uttalande tvekan icke längre bör råda därom, att utan hinder av preventivlagen en vidsträckt upplysningsverksamhet kan anordnas jämväl rörande de mekaniskt verkande preventivmedlens betydelse i kampen mot könssjukdomarna. Jag tror för min del, att även den professor i Lund, som </w:t>
      </w:r>
      <w:r>
        <w:rPr>
          <w:b/>
        </w:rPr>
        <w:t>fröken²</w:t>
      </w:r>
      <w:r>
        <w:rPr>
          <w:b w:val="0"/>
        </w:rPr>
        <w:t xml:space="preserve"> Hesselgren talade om och som givit ut en lärobok för landsfiskaler, numera efter lagrådets uttalande skall komma att ändra åsikt. Enligt utskottets mening bör åstadkommandet av en sådan upplysningsverksamhet, varom lagrådet talat, icke behöva medföra ändring av preventivlagen.</w:t>
        <w:br/>
        <w:br/>
        <w:t>Jag skall även be att få säga ett par ord om den reservation, som här avgivits. I denna reservation har hemställts, att riksdagen måtte i skrivelse till Kungl. Maj:t begära framläggandet för nästa riksdag av ett förslag, som för några år sedan utarbetades inom justitiedepartementet och innebär en väsentlig omarbetning av andra stycket i 13 $ 18 kap. strafflagen, den s. k. preventivlagen. Detta förslag har avstyrkts av lagrådet och avslogs av första kemmaren 1927, och det synes vara rätt mycket begärt, att riksdagen nu skulle hos Kungl. Maj:t anhålla, att detta förslag skulle framläggas för nästa riksdag. Jag anser även för min del, att detta reservanternas yrkande går utöver motionens ram och att det sålunda knappast kan framställas proposition på detsamma.</w:t>
        <w:br/>
        <w:br/>
        <w:t xml:space="preserve">Med herr talmannens tillstånd kan jag, för att icke förlänga diskussionen i nästa ärende, kanske få säga ett par ord även om fosterfördrivningen, som skall handläggas i nästa ärende. Där har jag ställt mig på den ståndpunkten, att det är stridande mot den allmänna rättsuppfattningen i landet att utsträcka straffriheten för fosterfördrivning längre än som nu är tillåtet enligt allmänna rättsprinciper, nämligen då åtgärden är nödvändig för att rädda </w:t>
      </w:r>
      <w:r>
        <w:rPr>
          <w:b/>
        </w:rPr>
        <w:t>kvinnans¹</w:t>
      </w:r>
      <w:r>
        <w:rPr>
          <w:b w:val="0"/>
        </w:rPr>
        <w:t xml:space="preserve"> liv eller undanröja en allvarligt hotande fara för </w:t>
      </w:r>
      <w:r>
        <w:rPr>
          <w:b/>
        </w:rPr>
        <w:t>hennes²</w:t>
      </w:r>
      <w:r>
        <w:rPr>
          <w:b w:val="0"/>
        </w:rPr>
        <w:t xml:space="preserve"> hälsa. En ytterligare utsträckning av straffriheten skulle också leda till ett betänkja utsuddande av gränsen mellan det på detta område tillåtna och icke tillätna.</w:t>
        <w:br/>
        <w:br/>
        <w:t>Jag har velat säga detta, då jag nu har ordet, och på grund av vad jag</w:t>
        <w:br/>
        <w:br/>
        <w:t>anfört, herr talman, ber jag att med avseende på det föreliggande ärendet om preventivlagen få yrka bifall till utskottets hemställan.</w:t>
      </w:r>
    </w:p>
    <w:p>
      <w:pPr>
        <w:pStyle w:val="Heading2"/>
      </w:pPr>
      <w:r>
        <w:t>3. Assar Åkerman (Socialdemokraterna, man)</w:t>
      </w:r>
    </w:p>
    <w:p>
      <w:r>
        <w:rPr>
          <w:b w:val="0"/>
        </w:rPr>
        <w:t xml:space="preserve">Herr talman! Jag har begärt ordet endast för att i allra största korthet få tillkännagiva, att då jag av herr talmannen har inhämtat, att proposition icke kan framställas på det yrkande, som jag har gjort i min reservation, kommer jag att vid omröstningen ansluta mig till </w:t>
      </w:r>
      <w:r>
        <w:rPr>
          <w:b/>
        </w:rPr>
        <w:t>fröken²</w:t>
      </w:r>
      <w:r>
        <w:rPr>
          <w:b w:val="0"/>
        </w:rPr>
        <w:t xml:space="preserve"> Hesselgrens yrkande.</w:t>
        <w:br/>
        <w:br/>
        <w:t xml:space="preserve">Jag skall icke till de skäl, som </w:t>
      </w:r>
      <w:r>
        <w:rPr>
          <w:b/>
        </w:rPr>
        <w:t>hon²</w:t>
      </w:r>
      <w:r>
        <w:rPr>
          <w:b w:val="0"/>
        </w:rPr>
        <w:t xml:space="preserve"> har anfört, lägga några andra, särskilt som tiden är så långt framskriden. Jag har emellertid velat göra detta meddelande, då kanske icke var och en annars riktigt har reda på hur saken ligger till. Då mitt yrkande, som sagt, har ansetts gå något utöver motionens ram, och då det nu icke blir proposition på detsamma, kommer jag att stödja </w:t>
      </w:r>
      <w:r>
        <w:rPr>
          <w:b/>
        </w:rPr>
        <w:t>fröken²</w:t>
      </w:r>
      <w:r>
        <w:rPr>
          <w:b w:val="0"/>
        </w:rPr>
        <w:t xml:space="preserve"> Hesselgrens yrkande.</w:t>
      </w:r>
    </w:p>
    <w:p>
      <w:pPr>
        <w:pStyle w:val="Heading2"/>
      </w:pPr>
      <w:r>
        <w:t>4. Israel Holmgren (Frisinnade folkpartiet, man)</w:t>
      </w:r>
    </w:p>
    <w:p>
      <w:r>
        <w:rPr>
          <w:b w:val="0"/>
        </w:rPr>
        <w:t>Herr talman! Det är pinsamt att behöva hindra kammarens ledamöter att gå hem och lägga sig, men jag enser mig vara pliktig att säga min mening i denna sak.</w:t>
        <w:br/>
        <w:br/>
        <w:t>Oppositionen mot preventivlagen har ju framför allt framkommit ur den synpunkten, att den skulle hindra en vederhäftig och till formen värdig upplysningsverksamhet. När man läser utskottets utlåtande, som efter min mening är alldeles ovanligt väl gjort, finner man där till en början, att utskottet liksom också en del av de juridiska auktoriteter, som yttrat sig, t. ex. lagrådet, är av den meningen, att preventivlagen icke skulle utgöra något hinder för upplysningsverksamhet annat än beträffande vad som här kallas för mekaniskt verkande preventivmedel — alltså icke för kemiskt verkande preventivmedel. Den uppfattningen grundar sig tydligen på att det i lagen står talat om »föremål». avsedda att förebygga följder av könsumgänge. Sålunda menar man då, att de kemiskt verksamma preventivmedlen icke skulle vara några »föremål». Jag förmodar, att man då utgår ifrån, att det skulle vara aggregationstillståndet, som är avgörande för om man kan kalla någonting för ett föremål eller icke, och att sålunda en lösning, d. v. s. en vätska innehållande lösta ämnen. icke skulle vara ett föremål. Havet är alltså icke något föremål, medan kusten är ett föremål.</w:t>
        <w:br/>
        <w:br/>
        <w:t>Det är, såvitt jag förstår, en mycket godtycklig skillnad, som man där gör. liksom en mycket godtycklig definition på begreppet föremål.</w:t>
        <w:br/>
        <w:br/>
        <w:t>Men låt oss säga, att vi acceptera denna definition. Det är då i alla fall icke riktigt att som lagrådet utgå ifrån att upplysning om kemiskt verksamma preventivmedel icke faller under lagens straffbestämmelser. Ty det finns kemiskt verksamma preventivmedel, som också kunna kallas för föremål. exempelvis vaginalsuppositorier, d. v. s. sådana föremål, som äro i fast form i rumstemperatur, men som smälta vid kroppstemperatur och utöva sin desinfekterande verkan.</w:t>
        <w:br/>
        <w:br/>
        <w:t xml:space="preserve">När man nu ser efter, vad de olika juridiska auktoriteterna ha för uppfattning angående i vilken grad och under vilka förhållanden, som preventivlagen hindrar eller belägger med straff utövandet av upplysningsverksamhet, skall man, som redan </w:t>
      </w:r>
      <w:r>
        <w:rPr>
          <w:b/>
        </w:rPr>
        <w:t>fröken²</w:t>
      </w:r>
      <w:r>
        <w:rPr>
          <w:b w:val="0"/>
        </w:rPr>
        <w:t xml:space="preserve"> Hesselgren för en stund sedan nämnde, finna, att det råder högst betydligt olika uppfattningar om denna sak.</w:t>
        <w:br/>
        <w:br/>
        <w:t>Så säger t. ex. professor Thyrén, då han talar om en läkarbok, som är utgiven av två läkare här i Stockholm och som är en populär upplysningsbok, att om man klipper ur de sidor, som handla om preventiva medel, och säljer dem särskilt, föreligger det allmän fara för andras förförelse till otukt, och detta är sålunda straffbart enligt preventivlagen. Ger man däremot ut boken som</w:t>
        <w:br/>
        <w:br/>
        <w:t>helhet, är det ett fullkomligt missförstånd att tro, att den skulle innebära en allmän fara för andras förförelse till otukt, säger professor Thyrén.</w:t>
        <w:br/>
        <w:br/>
        <w:t>Professor Stjernberg förklarar, att det föreligger en allmän fara för andras förförelse, därest anvisning om sättet för preventiva föremåls användning meddelas i en för spridning bland allmänheten avsedd populär vetenskaplig skrift. även om syftet därmed egentligen är att främja den sexuella hygienen, sålunda en helt annan uppfattning.</w:t>
        <w:br/>
        <w:br/>
        <w:t>Vidare har lagrådet, och det är lagrådets mening som utskottet åberopar sig på, uttalat en helt annan åsikt. Lagrådet ansluter sig till den uppfattning. som medicinalstyrelsens juridiska expert hovrättsrådet Renström uttalat, och omtalar under vilka förhållanden en upplysningsverksamhet om preventiva medel enligt lagen kan vara tillåtlig. Det skulle enligt lagrådet vara under förutsättning av att upplysningen sker i allvarlig och värdig from, att den kommer från auktoritativt håll, att den sker uteslutande i syfte att förebygga utbredande av könssjukdomar 0. s. v. Sålunda ännu en tredje uppfattning om vad som är tillåtet och vad som icke är tillåtet enligt lagen.</w:t>
        <w:br/>
        <w:br/>
        <w:t>På denna lagrådets uppfattning baserade sig också lagutskottet i sitt utlå-</w:t>
        <w:br/>
        <w:br/>
        <w:t>tande 1927, och lagutskottets nuvarande mening är ju också grundad på lagrådets mening om hur lagen skall tolkas. Det råder således tydligen en ganska anmärkningsvärd förbistring i fråga om uppfattningarna hos de olika juridiska auktoriteterna. Såvitt jag förstår sammanhänger den förbistringen med bestämmelsen om att det skall vara fråga om »allmän fara för andras förförelse». och på vad de olika juristerna lägga för innebörd i ordet »förförelse». Ser man på professor Thyréns utlåtande, som jag nyss omnämnde, menar han med förförelse »förförelse till otukt». Nu vet jag inte vad juristerna mena med otukt. men jag förmodar, att därmed avses utomäktenskapligt könsumgänge.</w:t>
        <w:br/>
        <w:br/>
        <w:t>Ser man på professor Stjernbergs mening angående vad »förförelse» skulle betyda i lagen, tycks han, såvitt jag kan begripa saken, med förförelse mena propaganda för ett mera allmänt nyttjande av preventiva medel, således en helt annan sak.</w:t>
        <w:br/>
        <w:br/>
        <w:t>Ser man på vad lagrådet tycks mena med förförelse, är det tydligt, att det anser att en upplysningsverksamhet, som sker uteslutande i syfte att förebygga utbredande av könssjukdomar, icke under de förutsättningar, som jag nämnde nyss, medför någon fara för allmän förförelse av andra, men tydligen i stället att en upplysningsverksamhet, som behandlar preventivmedlen som antikonceptionella medel, är någonting som innebär allmän fara för andras förförelse. Förförelse är alltså förledande till förhindrande av konception, enligt lagrådets mening.</w:t>
        <w:br/>
        <w:br/>
        <w:t>Utskottet kommer till det resultatet på grundval av lagrådets utlåtande, att nu icke längre någon tvekan torde råda därom, att utan hinder av preventivlagen en vidsträckt upplysningsverksamhet kan anordnas jämväl rörande de mekaniskt verkande preventivmedlens betydelse i kampen mot könssjukdomarna. Sålunda behövs det, enligt utskottet, inte någon ändring av preventivlagen för att åstadkomma en sådan upplysningsverksamhet. Vidare anser utskottet det vara alldeles onödigt med någon förändring av preventivlagen för att möjliggöra den upplysningsverksamhet om preventiva medels bruk i antikonceptionellt syfte, som lagrådet förklarar vara lagstridigt.</w:t>
        <w:br/>
        <w:br/>
        <w:t>Nu är ju uttrycket »en vidsträckt upplysningsverksamhet» ett subjektivt begrepp, och jag skall be att något litet få gå in på, huru pass utsträckt denna upplysningsverksamhet kan anordnas enligt den tolkning, som lagutskottet här har meddelat.</w:t>
        <w:br/>
        <w:br/>
        <w:t>Då är det ju till en början tydligt, att upplysningsverksamhet genom skrift, om jag särskilt tänker på detta, skall bedrivas från ett auktoritativt håll för att icke vara straffbar. Man frågar sig då vad »auktoritativt håll» betyder i</w:t>
        <w:br/>
        <w:br/>
        <w:t>detta fall, ty det får man alls icke reda på i lagrådets yttrande. Man undrar, om förutsättningen är att författaren skall vara läkare — det är ju möjligt, att det förutsättes. Men skola alla läkare betraktas som auktoritativa, då det gäller en dylik upplysningsverksamhet? Troligen icke enligt lagrådets uppfattning, ty då borde väl satsen ha formulerats på ett annat sätt. Sålunda ha vi där en begränsning i upplysningsverksamheten enligt lagrådets tolkning, som man icke skall glömma bort.</w:t>
        <w:br/>
        <w:br/>
        <w:t>Vidare framgår också, att enligt lagrådets mening en för allmänheten avsedd skrift icke får innehålla upplysningar och råd om preventivmedels bruk som antikonceptionella medel, även om skriften är författad av den mest framstående auktoritet, t. ex. av en professor i gynekologi, och hållen i den värdigaste form. Det framgår tydligt av lagrådets uttalande, att den ändock är straffbar. Detta finner jag för min del vara ett oerhört ingrepp i tryckfriheten och yttrandefriheten. Man undantar sålunda ett visst ämne, som är av det största allmänna intresse, från saklig behandling i tal och skrift. Tankegången är, förefaller det mig, i hög grad oklar och inkonsekvent. Först lagstiftar man för att förhindra offentlig behandling i 1 tal och skrift av vissa medel att förebygga följderna av könsumgänge, d. v. s. havandeskap och smittosamma sjukdomar. När denna lag i ett antal år har hindrat behövlig folkupplysning i dessa frågor, bemödar man sig att visa upp, att lagen icke hindrar en vederhäftig upplysningsverksamhet för att förebygga följderna av könsumgänge. Men, nota bene, endast beträffande vissa följder, nämligen beträffande de smittosamma könssjukdomarna. I fråga om den andra följden, nämligen havandeskapet, hindrar lagen tydligen fortfarande all upplysningsverksamhet.</w:t>
        <w:br/>
        <w:br/>
        <w:t xml:space="preserve">Att lösa utomäktenskapliga förbindelser skola förekomma i så stor utsträckning är ett sorgligt kapitel i många avseenden, som jag nu inte kan gå närmare in på. Då statsmakterna stadgade förbud mot upplysning om medel att förebygga följderna av könsumgänge var motivet, att man genom upplysning om sättet att förhindra icke önskvärda följder skulle föranleda till sådana lösa förbindelser, genom att skräcken för följderna bortföll. När man nu släpper detta avskräckningsmotiv i fråga om de smittosamma sjukdomarna, borde konsekvensen fordra, att man släpper det också i fråga om risken för havandeskap. Det är icke önskligt att lösa förbindelser medföra grossess. Det är ofta en stor olycka för </w:t>
      </w:r>
      <w:r>
        <w:rPr>
          <w:b/>
        </w:rPr>
        <w:t>kvinnan¹</w:t>
      </w:r>
      <w:r>
        <w:rPr>
          <w:b w:val="0"/>
        </w:rPr>
        <w:t xml:space="preserve">, och mycket litet önskligt för samhället, att det föds barn, som ingen kan ta hand om på ett tillfredsställande sätt. Det är inte heller ett samhällsintresse, att det inom ett äktenskap födas fler barn än förä!drarna orka med eller önska. Vad är det, som är orsaken till fosterfördrivningarna, till vilket ämne vi komma i nästa ärende på föredragningslistan? Jo, det är Just, att icke medel brukats för att förhindra havandeskap. Det finns endast ett medel att förhindra fosterfördrivning. Det är att hindra befruktning, så att det icke blir något foster i sådana fall, där </w:t>
      </w:r>
      <w:r>
        <w:rPr>
          <w:b/>
        </w:rPr>
        <w:t>kvinnan¹</w:t>
      </w:r>
      <w:r>
        <w:rPr>
          <w:b w:val="0"/>
        </w:rPr>
        <w:t xml:space="preserve"> inte vill ha barn. Därför är upplysning om preventiva medels bruk för att hindra befruktning också en viktig upplysningsverksamhet, som icke borde beläggas med straff.</w:t>
        <w:br/>
        <w:br/>
        <w:t>Det är inte nog med, att preventivlagen enligt lagrådets tolkning bestraffar för allmänheten avsedd upplysning om preventiva medels bruk till förebyggande av havandeskap, den hindrar också i stor utsträckning upplysningen till förebyggande av könssjukdomar. Det är icke tillräckligt, nämligen enligt lagrådets tolkning, att exempelvis en populär skrift om förebyggande av könssjukdomar är författad av en auktoritet på området, t. ex. av en professor 1 syfilidologi, och att ämnet avhandlas på ett vederhäftigt sätt och i en värdig form. Även under alla dessa omständigheter kan skriften ändå vara straffbar enligt lagrådets tolkning. Ty innehållet i skriften måste också censureras, även om skriften har kommit till stånd uteslutande i syfte att förebygga utbredande av könssjukdomar. Sålunda måste författaren, som greve Spens nyss</w:t>
        <w:br/>
        <w:br/>
        <w:t>omnämnde, enligt lagrådet taga den största hänsyn till de särskilda lokala förhållandena på olika orter, så att upplysningens art och kvantitet lämpar sig efter vad invånarna på varje ort kunna vara i behov av. Hur skall man kunna göra det? Vem är det, som skall bestämma detta? Är det måhända medicinalstyrelsen, som skall avgöra, vad som är behövligt, lämpligt och lagom för invånarna på varje ort? Och hur skall detta vara möjligt, då det gäller en skrift, som skall säljas i bokhandeln, och som vem som helst kan köpa? Hur skall den till sitt innehåll kunna rätta sig efter, vad som behövs på varje särskild ort?</w:t>
        <w:br/>
        <w:br/>
        <w:t>Vidare skall distributionen av skrifterna vara ordnad så, att de icke kunna komma i händerna på okritisk, omogen publik. Hur skall detta vara möjligt, om det gäller en populär upplysningsskrift, som säljes i bokhandeln? Jag kan åtminstone icke förstå, därest denna regel skall iakttagas, hur någon upplysningsverksamhet egentligen blir möjlig att utföra, i varje fall icke i skrift.</w:t>
        <w:br/>
        <w:br/>
        <w:t>Jag finner härav framgå, att det efter lagrådets tolkning av lagen, vilken åberopats av utskottet, är straffbart att i tal och skrift offentligen behandla frågor om preventiva medels bruk till förhindrande av befruktning, samt att friheten att i tal och skrift offentligt behandla preventivmedels bruk till förhindrande av könssjukdomar är begränsad på ett sådant sätt, att därest lagen verkligen tillämpas i den anda, som lagrådet här har angivit, all upplysningsverksamhet praktiskt taget är omöjlig.</w:t>
        <w:br/>
        <w:br/>
        <w:t>Man må för övrigt ha vilken uppfattning man vill om nyttan av upplysning för att förhindra följderna av könsumgänge. Man kan anse det vara omoraliskt att hindra dessa följder. Men man bör icke hindra hederliga medborgare, som ha en annan mening, att diskutera dessa frågor fritt i tal och skrift. Varje sådant ingrepp i yttrandeoch tryckfriheten visar sig till sist vara av ondo. Undertryckandet av den fria diskussionen i ämnen, som röra sexuella frågor, verkar särskilt ogynnsamt genom det osunda hemlighetsmakeri, som det uppammar och som särskilt för ungdomens fantasiliv är ödesdigert.</w:t>
        <w:br/>
        <w:br/>
        <w:t>Jag hade tänkt, herr talman, att yrka bifall till den reservation, som är anförd av lagutskottets ordförande. Då jag emellertid nu hör, att herr talmannen icke anser sig kunna framställa proposition på denna, ber jag att få instämma i det yrkande, som motionären här har gjort om bifall till den föreliggande motionen.</w:t>
        <w:br/>
        <w:br/>
        <w:t>I herr Holmgrens yttrande instämde herrar Sandler, Pauli, Oscar Olsson, Björck och Enhörning.</w:t>
      </w:r>
    </w:p>
    <w:p>
      <w:pPr>
        <w:pStyle w:val="Heading2"/>
      </w:pPr>
      <w:r>
        <w:t>5. Jacob Spens (Första kammarens nationella parti, man)</w:t>
      </w:r>
    </w:p>
    <w:p>
      <w:r>
        <w:rPr>
          <w:b w:val="0"/>
        </w:rPr>
        <w:t>Herr talman! Jag skall be att i denna sena timma få säga endast ett par ord i anledning av herr Holmgrens anförande.</w:t>
        <w:br/>
        <w:br/>
        <w:t>Herr Holmgren frågade, hur det skulle vara möjligt att taga hänsyn till lokala förhållanden vid upplysningsverksamhet till förekommande av spridandet av smittosamma könssjukdomar. Meningen är naturligtvis, vilket torde framgå ganska tydligt av utskottets utlåtande, att muntlig undervisning genom föreläsningar och dylikt skall hållas företrädesvis i städer och tätt bebyggda orter, och icke på landsbygden, samt att man icke skall sprida skrifter i detta ae på den rena landsbygden utan i städer och andra tätt bebyggda samvällen.</w:t>
        <w:br/>
        <w:br/>
        <w:t>Jag vidhåller, herr talman, mitt yrkande.</w:t>
      </w:r>
    </w:p>
    <w:p>
      <w:pPr>
        <w:pStyle w:val="Heading2"/>
      </w:pPr>
      <w:r>
        <w:t>6. Kerstin Hesselgren (Folkpartiet, woman)</w:t>
      </w:r>
    </w:p>
    <w:p>
      <w:r>
        <w:rPr>
          <w:b w:val="0"/>
        </w:rPr>
        <w:t>Herr talman! Den fråga, som här föreligger, är ju i viss mån redan diskuterad under behandlingen av det föregående ärendet på föredragningslistan, men jag anser mig dock böra säga ytterligare ett par ord om den fråga det nu gäller.</w:t>
        <w:br/>
        <w:br/>
        <w:t xml:space="preserve">Jag vill börja med att förklara, att jag ger utskottet fullständigt rätt i dess förmodan, att motionärerna icke åsyfta att införa straffrihet för fosterfördrivning. Jag delar i det fallet fullkomligt utskottets åsikt, att fullständig strafffrihet skulle vara en risk för </w:t>
      </w:r>
      <w:r>
        <w:rPr>
          <w:b/>
        </w:rPr>
        <w:t>kvinnorna¹</w:t>
      </w:r>
      <w:r>
        <w:rPr>
          <w:b w:val="0"/>
        </w:rPr>
        <w:t xml:space="preserve"> själva. De skulle kunna utsättas för påfrestningar, som skulle kunna föra dem i mycket stora svårigheter. Jag vill också säga, att vi motionärer äro absolut emot fosterfördrivning såsom ett normalt tillåtet medel för nativitetens inskränkning. Det är ett ingrepp, som. även om det skötes aldrig så sakkunnigt av läkare, i alla fall medför så stora risker för </w:t>
      </w:r>
      <w:r>
        <w:rPr>
          <w:b/>
        </w:rPr>
        <w:t>kvinnorna¹</w:t>
      </w:r>
      <w:r>
        <w:rPr>
          <w:b w:val="0"/>
        </w:rPr>
        <w:t>, att det icke kan bli annat än svårigheter för dem. Det medför fysisk och psykisk ohälsa, och det är en sak, som är emot naturen.</w:t>
        <w:br/>
        <w:br/>
        <w:t xml:space="preserve">Det är ganska egendomligt att höra — eller kanske ganska naturligt, fastän man icke väntat sig det — att i det enda land, där man så att säga fullt ut sanktionerat fosterfördrivning, nämligen Ryssland, har man efter endast sex ars erfarenheter kommit fram till nog så allvarliga resultat. Enligt de ryska bestämmelserna är det straffritt att företaga fosterfördrivningar, därest det sker på en av statens kliniker. De utföras sålunda under bästa möjliga förhållanden av läkare, och trots detta börjar det visa sig, att det har allvarliga och hemska följder. Det uppstår ej sällan svåra följdsjukdomar, sterilitet och ofta nog psykisk depression hos </w:t>
      </w:r>
      <w:r>
        <w:rPr>
          <w:b/>
        </w:rPr>
        <w:t>kvinnorna¹</w:t>
      </w:r>
      <w:r>
        <w:rPr>
          <w:b w:val="0"/>
        </w:rPr>
        <w:t xml:space="preserve">, vilket ju visar, att denna form av ingrepp är i högsta grad olämplig och skadlig för </w:t>
      </w:r>
      <w:r>
        <w:rPr>
          <w:b/>
        </w:rPr>
        <w:t>kvinnorna¹</w:t>
      </w:r>
      <w:r>
        <w:rPr>
          <w:b w:val="0"/>
        </w:rPr>
        <w:t>.</w:t>
        <w:br/>
        <w:br/>
        <w:t xml:space="preserve">Det ligger sålunda absolut i samhällets intresse att försöka bekämpa fosterfördrivningen. Men det går icke enbart med straffhot, det har tyvärr erfarenheten visat. Det är sorgligt att se, hur liten respekt man har för denna lag. Jag hörde ett typiskt exempel häromdagen från en läkare, vilken blev kallad till en ung </w:t>
      </w:r>
      <w:r>
        <w:rPr>
          <w:b/>
        </w:rPr>
        <w:t>flicka²</w:t>
      </w:r>
      <w:r>
        <w:rPr>
          <w:b w:val="0"/>
        </w:rPr>
        <w:t xml:space="preserve">, som var sjuk. Det visade sig, att </w:t>
      </w:r>
      <w:r>
        <w:rPr>
          <w:b/>
        </w:rPr>
        <w:t>hon²</w:t>
      </w:r>
      <w:r>
        <w:rPr>
          <w:b w:val="0"/>
        </w:rPr>
        <w:t xml:space="preserve"> var sjuk på grund av fosterfördrivning. </w:t>
      </w:r>
      <w:r>
        <w:rPr>
          <w:b/>
        </w:rPr>
        <w:t>Hon²</w:t>
      </w:r>
      <w:r>
        <w:rPr>
          <w:b w:val="0"/>
        </w:rPr>
        <w:t xml:space="preserve"> var förlovad och skulle just gifta sig. Läkaren frågade, varför i hela världen </w:t>
      </w:r>
      <w:r>
        <w:rPr>
          <w:b/>
        </w:rPr>
        <w:t>hon²</w:t>
      </w:r>
      <w:r>
        <w:rPr>
          <w:b w:val="0"/>
        </w:rPr>
        <w:t xml:space="preserve"> gjort detta. </w:t>
      </w:r>
      <w:r>
        <w:rPr>
          <w:b/>
        </w:rPr>
        <w:t>Hennes²</w:t>
      </w:r>
      <w:r>
        <w:rPr>
          <w:b w:val="0"/>
        </w:rPr>
        <w:t xml:space="preserve"> fästman hade icke på något sätt påverkat </w:t>
      </w:r>
      <w:r>
        <w:rPr>
          <w:b/>
        </w:rPr>
        <w:t>henne²</w:t>
      </w:r>
      <w:r>
        <w:rPr>
          <w:b w:val="0"/>
        </w:rPr>
        <w:t xml:space="preserve">, tvärtom skulle han ha hälsat barnet med glädje. Varför hade </w:t>
      </w:r>
      <w:r>
        <w:rPr>
          <w:b/>
        </w:rPr>
        <w:t>hon²</w:t>
      </w:r>
      <w:r>
        <w:rPr>
          <w:b w:val="0"/>
        </w:rPr>
        <w:t xml:space="preserve"> då gjort det? Jo, endast därför, att </w:t>
      </w:r>
      <w:r>
        <w:rPr>
          <w:b/>
        </w:rPr>
        <w:t>hennes²</w:t>
      </w:r>
      <w:r>
        <w:rPr>
          <w:b w:val="0"/>
        </w:rPr>
        <w:t xml:space="preserve"> svägerska sagt åt </w:t>
      </w:r>
      <w:r>
        <w:rPr>
          <w:b/>
        </w:rPr>
        <w:t>henne²</w:t>
      </w:r>
      <w:r>
        <w:rPr>
          <w:b w:val="0"/>
        </w:rPr>
        <w:t xml:space="preserve">, att </w:t>
      </w:r>
      <w:r>
        <w:rPr>
          <w:b/>
        </w:rPr>
        <w:t>hon²</w:t>
      </w:r>
      <w:r>
        <w:rPr>
          <w:b w:val="0"/>
        </w:rPr>
        <w:t xml:space="preserve"> en gång hade gjort det, och att </w:t>
      </w:r>
      <w:r>
        <w:rPr>
          <w:b/>
        </w:rPr>
        <w:t>hon²</w:t>
      </w:r>
      <w:r>
        <w:rPr>
          <w:b w:val="0"/>
        </w:rPr>
        <w:t xml:space="preserve"> tyckte, att det vore väl mycket klokare, när det var så lätt gjort.</w:t>
        <w:br/>
        <w:br/>
        <w:t>När man kan se på denna sak på detta sätt, vad har då lagen med sitt straffhot verkat? Det måste komma något annat i stället. Och vad nytta har preventivlagen gjort? Preventivlagen förbjuder utställande och försäljning av preventivvaror, men gör alls ingenting emot, vad som i mina ögon är mycket värre, nämligen de förfärliga sonderna, som äro verkliga mordvapen: de får man annonsera om i tidningarna och ställa ut i fönstren hur mycket som helst. Det har sagts mig, att hundratusen sådana sonder importerats till vårt land på ett år. Förstå ni vad detta betyder? Det är någonting så förfärligt, att man måste få klart för sig, att någonting ovillkorligen bör göras.</w:t>
        <w:br/>
        <w:br/>
        <w:t>Nu ha motionärerna begärt, att denna lag skall revideras — jag upprepar. att vi icke vilja ha straffrihet. Vi ha gjort det därför, att det är givet, att om man icke medger undantag i påtagliga behjärtansvärda fall, så återstår för dessa fall, som alltid komma att finnas, endast det kriminella förfarandet. Och under sådana förhållanden blir följden, att de kvacksalvare, som driva detta som näringsfång, få ett sken av berättigande, samtidigt som de få en mycket oberättigad ekonomisk vinst. Lagen blir om någon en klasslag, ty den ställer dem fullständigt värnlösa i kvacksalvarnas händer, som icke ha råd att kosta på sig en utländsk resa och betala en stor summa pengar för att bli hjälpta. Genom att medge straffrihet, där det sunda förnuftet och rättsmedvetandet klart säger, att det är berättigat, skall aktningen för lagen återväckas. Man skall förstå, att det då verkligen ligger ett berättigat krav i samhällets intresse att icke bryta denna lag.</w:t>
        <w:br/>
        <w:br/>
        <w:t>Nu har emellertid utskottet inte ansett, att någonting bör göras. Men ut-</w:t>
        <w:br/>
        <w:br/>
        <w:t>skottet har ändock i sitt betänkande uppvisat, att en revision av dessa lagar icke är någonting, som enbart kräves i detta land. I det ena landet efter det andra har man, inför de fruktansvärda förhållanden som råda, tvingats att taga upp dylika lagar till förnyad utredning och revision. Här förklarar utskottet, att detta icke hjälper. Man skall icke gå den vägen, utan man skall gå på upplysningens väg. Det har sagts mig, att andra kammaren har avslagit vår begäran om sexuell upplysning. Jag har redan talat så mycket om, hur nödvändig jag anser den uppfostran vara, som en sexuell undervisning måste ge, att jag icke nu behöver gå in på den frågan. Jag kommer tillbaka till den i ett annat sammanhang. Men det är alldeles klart, att detta är ett medel, men det är icke det enda medlet att här åstadkomma en bättring.</w:t>
        <w:br/>
        <w:br/>
        <w:t xml:space="preserve">Vidare säger utskottet, att man skall förbättra levnadsvillkoren för </w:t>
      </w:r>
      <w:r>
        <w:rPr>
          <w:b/>
        </w:rPr>
        <w:t>mödrar²</w:t>
      </w:r>
      <w:r>
        <w:rPr>
          <w:b w:val="0"/>
        </w:rPr>
        <w:t xml:space="preserve"> och barn. Det är en förklaring, beträffande vilken jag hoppas att en gång kunna få taga denna kammare på orden. Jag hoppas jag skall bli i tillfälle att en gång här få tala för sådana förbättrade förhållanden för </w:t>
      </w:r>
      <w:r>
        <w:rPr>
          <w:b/>
        </w:rPr>
        <w:t>mödrar²</w:t>
      </w:r>
      <w:r>
        <w:rPr>
          <w:b w:val="0"/>
        </w:rPr>
        <w:t xml:space="preserve"> och barn, och att kammaren då skall hjälpa mig att få igenom ett förslag i den riktningen, på det att även denna väg måtte prövas.</w:t>
        <w:br/>
        <w:br/>
        <w:t>När det, herr talman, faktiskt är så, att utskottet oupphörligt i sin historik upprepat, att det sagts av den ene och av den andre, att en revision till grunden av denna lag är nödvändig, att det är behjärtansvärt, att någonting göres på detta område, och när man ser, att utskottet återger hela professor Forssners föreläsning med alla dess fruktansvärda siffror, men ändå kommer fram till ett rent avslagsyrkande, måste jag bekänna, att jag har svårt att förstå utskottets ståndpunkt. När jag läste utskottets betänkande, kände jag mig ännu mer styrkt i min uppfattning, att den enda möjliga vägen är att gå fram till en förutsättningslös och allsidig utredning angående denna lag.</w:t>
        <w:br/>
        <w:br/>
        <w:t>Jag skall nu, herr talman, eftersom timmen är så sen, nöja mig med att yrka bifall till den del av motionen, som berör denna lag.</w:t>
      </w:r>
    </w:p>
    <w:p>
      <w:pPr>
        <w:pStyle w:val="Heading2"/>
      </w:pPr>
      <w:r>
        <w:t>7. Israel Holmgren (Frisinnade folkpartiet, man)</w:t>
      </w:r>
    </w:p>
    <w:p>
      <w:r>
        <w:rPr>
          <w:b w:val="0"/>
        </w:rPr>
        <w:t>Herr talman! Jag är för min del benägen att gå långt i fråga om straffrihet för framkallande av abort, under förutsättning nämligen att det gäller att avlägsna foster på ett helt tidigt stadium. Jag har inga sympatier för lättfärdighet i könsförbindelserna. Tvärtom anser jag de moderna uppfattningarna därom som ett dekadensfenomen. Det är däri ingen utveckling till något högre. Den innerliga och varaktiga kärleken, som icke byter föremål titt och tätt, är det högre stadiet och representerar den ädlare och förnämare känslan.</w:t>
        <w:br/>
        <w:br/>
        <w:t xml:space="preserve">Men detta ogillande av tillfälliga könsförbindelser och sexuellt lättsinne i det hela har ingenting att göra med frågan, om avlägsnandet av ett foster bör vara straffbart eller icke. Om jag försöker att alldeles frigöra mig från invanda föreställningar och tänker riktigt objektivt på saken, kommer jag till det resultatet, att jag icke kan finna något straffbart i att avlägsna ett foster, t. ex. under de första månaderna av havandeskapet. Om en ung </w:t>
      </w:r>
      <w:r>
        <w:rPr>
          <w:b/>
        </w:rPr>
        <w:t>kvinna¹</w:t>
      </w:r>
      <w:r>
        <w:rPr>
          <w:b w:val="0"/>
        </w:rPr>
        <w:t xml:space="preserve">, som för ett lättsinnigt liv, blir i grossess och låter framkalla abort, menar jag, att det omoraliska ligger mindre i att avlägsna fostret än i det lättsinniga liv, som medfört, att </w:t>
      </w:r>
      <w:r>
        <w:rPr>
          <w:b/>
        </w:rPr>
        <w:t>hon²</w:t>
      </w:r>
      <w:r>
        <w:rPr>
          <w:b w:val="0"/>
        </w:rPr>
        <w:t xml:space="preserve"> kommit i grossess. Detta är den uppfattning, som jag har bildat mig om saken, och jag tror för min del. att lagstiftningen så småningom kommer fram till den ståndnunkten, att ett avbrytande av havandeskapet i dess allra tidigaste början icke bör vara belagt med straff utan anses vara en personlig angelägenhet, som icke angår någon annan.</w:t>
        <w:br/>
        <w:br/>
        <w:t xml:space="preserve">Men det är ju något, som framtiden får utvisa — nu är ju alls icke fråga om någonting sådant. Den nu gällande lagstiftningen förbjuder ju fosterfördrivning, när det sker i andra fall än av läkare på s. k. medicinska indikationer, alltså när det är viktigt för </w:t>
      </w:r>
      <w:r>
        <w:rPr>
          <w:b/>
        </w:rPr>
        <w:t>kvinnans¹</w:t>
      </w:r>
      <w:r>
        <w:rPr>
          <w:b w:val="0"/>
        </w:rPr>
        <w:t xml:space="preserve"> liv eller hälsa, att fostret avlägsnas.</w:t>
        <w:br/>
        <w:br/>
        <w:t xml:space="preserve">Det är nog en mycket allmän uppfattning, att denna lagens bestämmelse är alldeles för snävt begränsad, och att det bör finnas ett område utanför detta, som också borde vara fritt från straff. Det är nämligen vad som kallas för de sociala indikationerna för avlägsnande av fostret. Jag anser, liksom </w:t>
      </w:r>
      <w:r>
        <w:rPr>
          <w:b/>
        </w:rPr>
        <w:t>fröken²</w:t>
      </w:r>
      <w:r>
        <w:rPr>
          <w:b w:val="0"/>
        </w:rPr>
        <w:t xml:space="preserve"> Hesselgren nyss frambhöll, att när man läser det föredrag, som professor Forssner hållit i saken och som här finnes återgivet in extenso, är det mycket svårt att förstå, hur man kan komma till något annat resultat än att det är i hög grad önskligt, att lagen förändras på det sätt, att också sociala indikationer för avbrytande av havandeskapet skola kunna begagnas, och att ett avbrott under sådana förhållanden skall vara straffritt.</w:t>
        <w:br/>
        <w:br/>
        <w:t xml:space="preserve">Vi se t. ex. i utskottets utlåtande på sidan 24, huru professor Forssner talar om, att han sett många fall, där </w:t>
      </w:r>
      <w:r>
        <w:rPr>
          <w:b/>
        </w:rPr>
        <w:t>hustrur²</w:t>
      </w:r>
      <w:r>
        <w:rPr>
          <w:b w:val="0"/>
        </w:rPr>
        <w:t xml:space="preserve"> med många barn, utsläpade och arbetsamma </w:t>
      </w:r>
      <w:r>
        <w:rPr>
          <w:b/>
        </w:rPr>
        <w:t>hustrur²</w:t>
      </w:r>
      <w:r>
        <w:rPr>
          <w:b w:val="0"/>
        </w:rPr>
        <w:t xml:space="preserve">, ha kommit och bett honom att bli befriade från sitt foster. »Det har varit sådana fall, där </w:t>
      </w:r>
      <w:r>
        <w:rPr>
          <w:b/>
        </w:rPr>
        <w:t>hennes²</w:t>
      </w:r>
      <w:r>
        <w:rPr>
          <w:b w:val="0"/>
        </w:rPr>
        <w:t xml:space="preserve"> bön varit förestavad icke av lättja eller lättsinne, utan av höga etiska motiv och av önskan att få fortsätta att släpa för andra, och där hans rättskänsla skulle ha besvarat </w:t>
      </w:r>
      <w:r>
        <w:rPr>
          <w:b/>
        </w:rPr>
        <w:t>hennes²</w:t>
      </w:r>
      <w:r>
        <w:rPr>
          <w:b w:val="0"/>
        </w:rPr>
        <w:t xml:space="preserve"> bön med ja. Men samhället besvarar den med nej. I detta fall skulle vår nuvarande lag helt visst förklara handlingen brottslig, därför att den icke erkänner sociala indikationer för avbrytande av graviditeten.»</w:t>
        <w:br/>
        <w:br/>
        <w:t xml:space="preserve">Vi se på sidan 26, hur han talar om en konsultation med en kollega, där båda två varit fullt överens om, att de gärna skulle önskat kunna avbryta en </w:t>
      </w:r>
      <w:r>
        <w:rPr>
          <w:b/>
        </w:rPr>
        <w:t>kvinnas¹</w:t>
      </w:r>
      <w:r>
        <w:rPr>
          <w:b w:val="0"/>
        </w:rPr>
        <w:t xml:space="preserve"> havandeskap, men enligt den nuvarande lagen icke haft rätt att göra det.</w:t>
        <w:br/>
        <w:br/>
        <w:t>Den uppfattning, som professor Forssner sålunda gör sig till tolk för, tror Jag numera är tämligen allmänt delad av hela läkarkåren. Jag kan därför icke förstå, hur man kan ställa sig på en sådan ståndpunkt, som utskottet har gjort, och alldeles avvisa tanken på en utredning, om hur man skall formulera lagen på ett lämpligare sätt än den f. n. är formulerad. Utskottet talar endast om ökad upplysning. Som jag framhöll för en stund sedan, är den upplysning, som skulle behövas för att förhindra kriminella aborter, just upplysningen om preventiva medel för att förhindra befruktning. Vari något annat slags upplysning för att hindra de kriminella aborterna skulle bestå, kan jag icke begripa. Men den vill ju kammaren icke vara med om!</w:t>
        <w:br/>
        <w:br/>
        <w:t>Det är ett bra magert resultat, som utskottet kommit till. Jag måste därför ansluta mig till den mening, som uttalats i reservationerna i ärendet. Emellertid anser jag beträffande den reservation, som är avgiven av herr Norling m. fl., att det icke är mycket värde med en sådan utredning, som där önskas, nämligen en utredning om vilka åtgärder, som må kunna vidtagas för att förhindra de kriminella aborterna. Jag kan icke förstå, att det finns någon annan åtgärd än att begagna preventiva medel. Däremot anser jag, att den reservation, som lagutskottets ordförande avgivit, är sunt förnuft, och till den ber jag därför att få yrka bifall.</w:t>
      </w:r>
    </w:p>
    <w:p>
      <w:pPr>
        <w:pStyle w:val="Heading2"/>
      </w:pPr>
      <w:r>
        <w:t>8. Teodor Julin (Socialdemokraterna, man)</w:t>
      </w:r>
    </w:p>
    <w:p>
      <w:r>
        <w:rPr>
          <w:b w:val="0"/>
        </w:rPr>
        <w:t xml:space="preserve">Det är lätt att vara klok efteråt, herr talman, men nog se vi av den behandling, som denna fråga nu fått i riksdagen. att det varit lämpligare, om de olika motioner, som </w:t>
      </w:r>
      <w:r>
        <w:rPr>
          <w:b/>
        </w:rPr>
        <w:t>kvinnliga¹</w:t>
      </w:r>
      <w:r>
        <w:rPr>
          <w:b w:val="0"/>
        </w:rPr>
        <w:t xml:space="preserve"> ledamöter av riksdagen i denna fråga väckt, kommit till ett och samma utskott. Den stora frågan. nämligen den om utförande i det praktiska livet av den upplysningsverksamhet, som lex veneris föreskriver, vilken nu gått till tillfälligt utskott. borde givetvis lagutskottet ha ryckt till sig och sedan gjort till själva huvudfrågan, som den var avsedd att vara. De två här föreliggande frågorna äro endast bisaker. Vad man vill är att få upplysningsverksamhet på detta område ordnad, och därför måste man rucka något på preventivlagen, och även, om det möjligen blir nöd-</w:t>
        <w:br/>
        <w:br/>
        <w:t>vändigt, något rucka på de delar av strafflagen, som handla om fosterfördrivning — det senare är kanske icke så alldeles säkert.</w:t>
        <w:br/>
        <w:br/>
        <w:t>Eftersom emellertid frågan i dess helhet blivit styckad på detta sätt, ha vi 1 detta läge nu att tala om fosterfördrivningen, sådan den är behandlad i strafflagen. Det är högst märkligt för övrigt, att denna verkliga folkfara icke av samhället mötts med något annat än någon eller några paragrafer i strafflagen — i övrigt gör samhället ingenting för att hindra detta samhällsonda.</w:t>
        <w:br/>
        <w:br/>
        <w:t xml:space="preserve">Jag ber kammarens ledamöter betrakta siffrorna på sidan 31 i första lagutskottets utlåtande nr 17. Vi kunna taga några siffror i högen. Låt osz se på den första tabellen, som handlar om på Allmänna barnbördshuset i Stockholm förlösta </w:t>
      </w:r>
      <w:r>
        <w:rPr>
          <w:b/>
        </w:rPr>
        <w:t>kvinnor¹</w:t>
      </w:r>
      <w:r>
        <w:rPr>
          <w:b w:val="0"/>
        </w:rPr>
        <w:t xml:space="preserve"> — det gäller alltså endast ett enda sjukhus. Av dessa </w:t>
      </w:r>
      <w:r>
        <w:rPr>
          <w:b/>
        </w:rPr>
        <w:t>kvinnor¹</w:t>
      </w:r>
      <w:r>
        <w:rPr>
          <w:b w:val="0"/>
        </w:rPr>
        <w:t xml:space="preserve"> utgjorde de aborterandes antal år 1913 247, för att 1919 springa upp till den hemska siffran 630. År 1924 gick den ned till 382 för att år 1927 åter stiga till 441.</w:t>
        <w:br/>
        <w:br/>
        <w:t xml:space="preserve">Det är hemska siffror i och för sig, men frågar man, om siffrorna verkligen äro stora eller små i förhållande till hela det antal </w:t>
      </w:r>
      <w:r>
        <w:rPr>
          <w:b/>
        </w:rPr>
        <w:t>kvinnor¹</w:t>
      </w:r>
      <w:r>
        <w:rPr>
          <w:b w:val="0"/>
        </w:rPr>
        <w:t xml:space="preserve">, som blivit förlösta, framgår det av den tredje tabellen, att de siffror, som jag nyss upplaste, i själva verket gälla en högst betydande procent av samtliga de </w:t>
      </w:r>
      <w:r>
        <w:rPr>
          <w:b/>
        </w:rPr>
        <w:t>kvinnor¹</w:t>
      </w:r>
      <w:r>
        <w:rPr>
          <w:b w:val="0"/>
        </w:rPr>
        <w:t>, som blivit behandlade på detta sjukhus. Före kriget uppgick de aborterandes antal till den relativt blygsamma siffran av 9 procent. Omedelbart efter världskriget svängde den upp till 25 procent, därefter gick den för en tid tillbaka för att nu på nytt vara uppe 1 20 procent.</w:t>
        <w:br/>
        <w:br/>
        <w:t>När man nu har detta för ögonen och vet, att, för att råda bot därför, har samhället inskrivit vissa bestämmelser i strafflagen, och då man vill ha klart för sig vad strafflagen på denna punkt uträttar, svarar omedelbart den tjärde och sista tabellen på denna fråga. Vi se av denna, att det i själva verket är ett så obetydligt antal brott mot denna paragraf i strafflagen, som bli sakförda, att man kan påstå, att strafflagen gör precis ingenting för att korrigera dessa missförhållanden. Den verkar endast i den riktningen, som här redan åtskilligt är berört, att dessa sorgliga fall icke komma under lämplig behundling.</w:t>
        <w:br/>
        <w:br/>
        <w:t xml:space="preserve">Jag skall icke trötta med några ytterligare utläggningar, ty jag tror, att allesammans känna till, hur stor samhällsfara detta är. Jag vill bara tilllägga, att på samtliga sjukhus här i Stockholm dogo under tioårsperioden 1916 1925 i genomsnitt 16 </w:t>
      </w:r>
      <w:r>
        <w:rPr>
          <w:b/>
        </w:rPr>
        <w:t>kvinnor¹</w:t>
      </w:r>
      <w:r>
        <w:rPr>
          <w:b w:val="0"/>
        </w:rPr>
        <w:t xml:space="preserve"> pr år, under det att 73 </w:t>
      </w:r>
      <w:r>
        <w:rPr>
          <w:b/>
        </w:rPr>
        <w:t>kvinnor¹</w:t>
      </w:r>
      <w:r>
        <w:rPr>
          <w:b w:val="0"/>
        </w:rPr>
        <w:t xml:space="preserve"> pr år ådrogo sig svåra sjukdomar på grund av fosterfördrivning.</w:t>
        <w:br/>
        <w:br/>
        <w:t>När man alltså kommer till det resultatet, att här föreligger ett samhällsont av den mest allvarliga beskaffenhet, är det ju beklämmande, att utskottet icke skall komma till något annat resultat än till en hemställan om att riksdagen måtte avslå motionen. Hela lagutskottets enligt många vitsord ypperliga utredning i denna fråga visar ju upp det förskräckliga i läget sådant detta nu är. Hela utlåtandet ända in i det sista talar faktiskt för att någonting bör göras. Men utskottet anser sig ingenting kunna göra, utan talar endast några ord om behovet av ökad upplysning. Vi äro några stycken reservanter i utskottet, som ha tagit fasta på detta faktum, och vi ha godtagit hela utskottets utlåtande men med en annan kläm. Vi ha kunnat häkta denna direkt på utskottets motivering, och hemställa på sidan 34 om en »allsidig och förutsättningslös utredning» angående vad som i detta avseende skall kunna göras. Tyvärr ligger saken så till, att vi icke kunna få proposition på denna vår reservation, men jag har med detta velat tillkännagiva hur vi ha sett på saken.</w:t>
      </w:r>
    </w:p>
    <w:p>
      <w:pPr>
        <w:pStyle w:val="Heading2"/>
      </w:pPr>
      <w:r>
        <w:t>9. Ivar Öhman (Första kammarens nationella parti, man)</w:t>
      </w:r>
    </w:p>
    <w:p>
      <w:r>
        <w:rPr>
          <w:b w:val="0"/>
        </w:rPr>
        <w:t>Herr talman! Med anledning av den sena timmen skall Jag fatta mig kort och endast säga några ord till försvar för lagutskottets ståndpunkt i denna fråga.</w:t>
        <w:br/>
        <w:br/>
        <w:t xml:space="preserve">Av utskottets utredning framgår, att det förhåller sig så, som flera talare påpekat, eller att i vårt land fosterfördrivning tyvärr förekommer i stor omfattning, och det framgår vidare, att denna sorgliga hantering endast i mycket ringa antal fall medför åtal vid domstol. I utskottets utlåtande omnämnes en hel del belysande siffror härvidlag, men jag måste avstå från att ingå på dem. Att fosterfördrivningsbrotten således i så ringa omfattning föranleda inskridande från åklagarnas sida, beror tydligen därpå, att åklagarna ytterligt sällan få reda på att sådana brott begåtts. Då nu, oaktat straffbestämmelserna, fosterfördrivning förekommer i så stor skala, skulle det möjligen kunna ifrågasättas, att man borde införa skärpta straff. För min del skulle jag emellertid ingalunda vilja tillråda en sådan utväg. Med hänsyn till det här ifrågavarande brottets särskilda karaktär skulle det helt säkert erfordras en betydande straffskärpning för att någon nämnvärd effektivitet skulle kunna påräknas, och detta skulle otvivelaktigt ofta i de särskilda fallen medföra alltför hårda och för rättskänslan stötande domar. Utskottet har antagit, att motionärerna icke åsyftat någon straffskärpning utan att de i stället önska en lindring i straffen, eventuellt straffrihet i vissa fall, fastän det må sägas, att motionärerna i detta stycke varit synnerligen förbehållsamma. Det har varit mycket svårt att av deras motion skaffa sig en uppfattning om vad de i själva verket menat med sitt yrkande om en revision av strafflagens förevarande paragrafer, och för min del har jag icke blivit klokare på den saken av det anförande, som </w:t>
      </w:r>
      <w:r>
        <w:rPr>
          <w:b/>
        </w:rPr>
        <w:t>fröken²</w:t>
      </w:r>
      <w:r>
        <w:rPr>
          <w:b w:val="0"/>
        </w:rPr>
        <w:t xml:space="preserve"> Hesselgren nyss höll.</w:t>
        <w:br/>
        <w:br/>
        <w:t xml:space="preserve">Beträffande nu frågan om straffmildring och straffrihet, vill jag erinra, att 1921 vidtogs en ändring av ifrågavarande paragrafer, vilken ändring införde nya straffsatser, innebärande en högst betydande strafflindring. Förut var straffet för en </w:t>
      </w:r>
      <w:r>
        <w:rPr>
          <w:b/>
        </w:rPr>
        <w:t>kvinna¹</w:t>
      </w:r>
      <w:r>
        <w:rPr>
          <w:b w:val="0"/>
        </w:rPr>
        <w:t>, som använde fosterfördrivande medel, vid fullbordat brott straffarbete från ett år till sex år. Nu är genom lagändringen av 1921 straffet fängelse, d. v. s. fängelse från en månad till två år. Vid försök var straffet förut straffarbete eller fängelse i högst sex månader, medan straffet nu vid försök är fängelse i högst sex månader eller böter.</w:t>
        <w:br/>
        <w:br/>
        <w:t>I utskottsutlåtandet förekomma några intressanta uppgifter om straffsatser 1 Danmark och Tyskland. Jag måste emellertid avstå från att redogöra för dem. Kontentan är i alla fall, att de straff, som förekomma i de i utlåtandet omnämnda lagarna eller lagförslagen i stort sett näppeligen äro mildare än de straff, som vi redan ha i vår strafflag. I ett danskt lagförslag av förra året förekommer dock den nyheten, att straffrihet kan inträda i särskilt ömmande fall. Man måste medgiva, tycker jag, att straffen i vår strafflag genom den lagändringen av år 1921 blevo så pass milda, att någon ytterligare sänkning icke gärna kan anses påkallad.</w:t>
        <w:br/>
        <w:br/>
      </w:r>
      <w:r>
        <w:rPr>
          <w:b/>
        </w:rPr>
        <w:t>Fröken²</w:t>
      </w:r>
      <w:r>
        <w:rPr>
          <w:b w:val="0"/>
        </w:rPr>
        <w:t xml:space="preserve"> Hesselgren har emellertid ifrågasatt införande av straffrihet, visserligen icke straffrihet i allmänhet utan i vissa särskilda fall, och detsamma har gjorts av utskottets ordförande i hans reservation. Jag vill då fråga: kan nu en lagändring i den riktningen verkligen anses behövlig, när vi med vår nuvarande lag kunna gå ned så långt som till en månads fängelse och vid försök till fosterfördrivning till endast böter och vi dessutom ha att tillgå villkorlig dom och benådning?</w:t>
        <w:br/>
        <w:br/>
        <w:t>Om det nu således rent humanitärt sett knappast kan anses behövligt att införa straffrihet för fosterfördrivning i vissa fall, skulle å andra sidan en sådan nyhet i vår strafflag möjligen kunna leda till ganska betänkliga konsekvenser. Visserligen är trots straffbestämmelserna fosterfördrivningen ganska allmän i vårt land, som jag nämnde, men straffhotet verkar väl ändå något och kanske icke så litet i återhållande riktning. Det får man väl antaga. Jag tror, att om man nu skulle införa straffrihet, låt vara endast för verkligt behjärtansvärda fall, får man också räkna med, att detta kan få till följd, att</w:t>
        <w:br/>
        <w:br/>
        <w:t xml:space="preserve">uppfattningen om det brottsliga i fosterfördrivning överhuvud taget blir förslöad och att detta rentav kan medföra en ökning av denna brottslighet. Härtill kommer nu, att en sådan lagändring endast skulle få en ytterst ringa räckvidd. Redan med nu gällande lag lär det fallet icke anses straffbart, då en läkare avbryter ett havandeskap i syfte att rädda </w:t>
      </w:r>
      <w:r>
        <w:rPr>
          <w:b/>
        </w:rPr>
        <w:t>kvinnans¹</w:t>
      </w:r>
      <w:r>
        <w:rPr>
          <w:b w:val="0"/>
        </w:rPr>
        <w:t xml:space="preserve"> liv eller hälsa. Även om nu en lagändring i förevarande riktning skulle föra med sig, att också vissa socialt betonade fall, sådana som professor Holmgren talade om, komma med under lagen, är det helt visst, såsom också utskottet framhåller, endast ett försvinnande fåtal </w:t>
      </w:r>
      <w:r>
        <w:rPr>
          <w:b/>
        </w:rPr>
        <w:t>kvinnor¹</w:t>
      </w:r>
      <w:r>
        <w:rPr>
          <w:b w:val="0"/>
        </w:rPr>
        <w:t>, som komma att omfattas av lagändringen. I de mycket sällan förekommande fall, som således skulle beröras av lagändringen, kan man dock med gällande lag få till stånd en så mild dom, att den icke kan anses obillig mot den dömda eller stötande för rättskänslan.</w:t>
        <w:br/>
        <w:br/>
        <w:t xml:space="preserve">Herr Holmgren framdrog det klassiska exemplet med den utsläpade husmodern med de många barnen. Jag tror för min del, att denna typ, </w:t>
      </w:r>
      <w:r>
        <w:rPr>
          <w:b/>
        </w:rPr>
        <w:t>hustrun²</w:t>
      </w:r>
      <w:r>
        <w:rPr>
          <w:b w:val="0"/>
        </w:rPr>
        <w:t xml:space="preserve"> med de många barnen, blir mer och mer sällsynt med åren. Födelsefrekvensen i vårt land är ju den lägsta i Europa, och för övrigt tror jag icke heller, att denna kategori av duktiga och modiga </w:t>
      </w:r>
      <w:r>
        <w:rPr>
          <w:b/>
        </w:rPr>
        <w:t>kvinnor¹</w:t>
      </w:r>
      <w:r>
        <w:rPr>
          <w:b w:val="0"/>
        </w:rPr>
        <w:t xml:space="preserve"> höra till dem, som pocka på att bli förlösta i förtid, utan de äro i allmänhet sådana </w:t>
      </w:r>
      <w:r>
        <w:rPr>
          <w:b/>
        </w:rPr>
        <w:t>kvinnor¹</w:t>
      </w:r>
      <w:r>
        <w:rPr>
          <w:b w:val="0"/>
        </w:rPr>
        <w:t xml:space="preserve">, som bära sitt kors med tålamod. I det stora flertalet fall emellertid, då fosterfördrivning sker, äro förhållandena enligt min uppfattning sådana — det har också utskottet ansett — att det icke kan bli tal om någon straffrihet. Jag vill fråga: vad vill herr Holmgren, att man skall göra med alla dessa unga </w:t>
      </w:r>
      <w:r>
        <w:rPr>
          <w:b/>
        </w:rPr>
        <w:t>kvinnor¹</w:t>
      </w:r>
      <w:r>
        <w:rPr>
          <w:b w:val="0"/>
        </w:rPr>
        <w:t xml:space="preserve">, som vilja bli befriade från följderna av sina förbindelser, med alla dessa </w:t>
      </w:r>
      <w:r>
        <w:rPr>
          <w:b/>
        </w:rPr>
        <w:t>hustrur²</w:t>
      </w:r>
      <w:r>
        <w:rPr>
          <w:b w:val="0"/>
        </w:rPr>
        <w:t xml:space="preserve"> som vilja bryta av sitt havandeskap av bekvämlighetsskäl? Dessa utgöra den stora majoriteten, och därför har också utskottet med all rätt uttalat, att lagändringen endast skulle få en mycket obetydlig räckvidd. Utskottet har således kommit till den uppfattningen, att en revision av bestämmelserna i förevarande paragrafer i strafflagen icke är ägnad att råda bot på de existerande missförhållandena. Utskottet har påpekat, att man 1 stället bör söka hjälpen på annat håll, nämligen i ökad upplysning det bör </w:t>
      </w:r>
      <w:r>
        <w:rPr>
          <w:b/>
        </w:rPr>
        <w:t>fröken²</w:t>
      </w:r>
      <w:r>
        <w:rPr>
          <w:b w:val="0"/>
        </w:rPr>
        <w:t xml:space="preserve"> Hesselgren vara glad över — och vidgad ansvarskänsla samt i förbättrade levnadsvillkor för nödställda </w:t>
      </w:r>
      <w:r>
        <w:rPr>
          <w:b/>
        </w:rPr>
        <w:t>mödrar²</w:t>
      </w:r>
      <w:r>
        <w:rPr>
          <w:b w:val="0"/>
        </w:rPr>
        <w:t xml:space="preserve"> och deras barn.</w:t>
        <w:br/>
        <w:br/>
        <w:t>Herr talman! Jag ber att få yrka bifall till utskottets hemställan.</w:t>
      </w:r>
    </w:p>
    <w:p>
      <w:pPr>
        <w:pStyle w:val="Heading2"/>
      </w:pPr>
      <w:r>
        <w:t>10. Israel Holmgren (Frisinnade folkpartiet, man)</w:t>
      </w:r>
    </w:p>
    <w:p>
      <w:r>
        <w:rPr>
          <w:b w:val="0"/>
        </w:rPr>
        <w:t xml:space="preserve">Herr Öhman frågade, vad jag ville göra. Det talade jag om i mitt första anförande. Jag ansåg, att en revision av strafflagen bör företagas, som skulle gå ut på en avgränsning av de socialt indicerade fall, där abort straffritt skulle få utföras av läkare. Nu säger herr Öhman, att det ur humanitär synpunkt finns intet behov av en sådan lagändring, ty de få icke mer än en månads fängelse i bästa fall eller villkorlig dom och benådning. En månads fängelse! Jag undrar, om man kan tycka, att det är tillfredsställande förhållanden, då det är fråga om en </w:t>
      </w:r>
      <w:r>
        <w:rPr>
          <w:b/>
        </w:rPr>
        <w:t>kvinna¹</w:t>
      </w:r>
      <w:r>
        <w:rPr>
          <w:b w:val="0"/>
        </w:rPr>
        <w:t xml:space="preserve">, där man anser, att de sociala indikationerna äro sådana, att det bör företagas abort på </w:t>
      </w:r>
      <w:r>
        <w:rPr>
          <w:b/>
        </w:rPr>
        <w:t>henne²</w:t>
      </w:r>
      <w:r>
        <w:rPr>
          <w:b w:val="0"/>
        </w:rPr>
        <w:t xml:space="preserve">. Skall det då kosta </w:t>
      </w:r>
      <w:r>
        <w:rPr>
          <w:b/>
        </w:rPr>
        <w:t>henne²</w:t>
      </w:r>
      <w:r>
        <w:rPr>
          <w:b w:val="0"/>
        </w:rPr>
        <w:t xml:space="preserve"> en månads fängelse? Kan det anses vara humanitärt? Jag tycker tvärtom, att om man anser, att de sociala indikationerna i vissa fall äro sådana, att de berättiga till avbrytande av havandeskap, så bör detta avbrytande vara straffritt. Det är självklart, ty annars kan abort icke utföras av läkare.</w:t>
        <w:br/>
        <w:br/>
        <w:t xml:space="preserve">Nu säger herr Öhman, att en sådan förändring i lagen har så förfärligt liten betydelse, därför att det är ett så försvinnande fåtal </w:t>
      </w:r>
      <w:r>
        <w:rPr>
          <w:b/>
        </w:rPr>
        <w:t>kvinnor¹</w:t>
      </w:r>
      <w:r>
        <w:rPr>
          <w:b w:val="0"/>
        </w:rPr>
        <w:t xml:space="preserve">, som skulle bli hjälpta därigenom. Ja, därom kan man vara av olika meningar. Om herr Öhman läser, vad professor Forssner har skrivit, framgår därav, att det visst icke är ett så litet antal </w:t>
      </w:r>
      <w:r>
        <w:rPr>
          <w:b/>
        </w:rPr>
        <w:t>kvinnor¹</w:t>
      </w:r>
      <w:r>
        <w:rPr>
          <w:b w:val="0"/>
        </w:rPr>
        <w:t>. Jag kan också som sjukhusläkare vitsorda, att det ofta förekommer fall, när man skulle önska, att lagen tilläte, att man</w:t>
        <w:br/>
        <w:br/>
        <w:t xml:space="preserve">gjorde en sådan operation på </w:t>
      </w:r>
      <w:r>
        <w:rPr>
          <w:b/>
        </w:rPr>
        <w:t>kvinnan¹</w:t>
      </w:r>
      <w:r>
        <w:rPr>
          <w:b w:val="0"/>
        </w:rPr>
        <w:t xml:space="preserve">. Det kan nu icke komma ifråga, därför att lagen förbjuder det. För övrigt, även om antalet </w:t>
      </w:r>
      <w:r>
        <w:rPr>
          <w:b/>
        </w:rPr>
        <w:t>kvinnor¹</w:t>
      </w:r>
      <w:r>
        <w:rPr>
          <w:b w:val="0"/>
        </w:rPr>
        <w:t xml:space="preserve"> icke är så stort, är detta intet skäl att icke göra en sådan lagändring.</w:t>
        <w:br/>
        <w:br/>
        <w:t>När man hör herr Öbman tala, förstår man vilken ofantlig skillnad som råder mellan juristernas uppfattning i denna sak och läkarnas. Denna skillnad beror på att juristerna inte ha att göra med dessa saker. De känna icke till dem, de ha icke arbetat i den miljön och icke upplevt de situationer, som läkarna få vara med om. Då först får man klart för sig, att det behövs en lagändring.</w:t>
      </w:r>
    </w:p>
    <w:p>
      <w:pPr>
        <w:pStyle w:val="Heading2"/>
      </w:pPr>
      <w:r>
        <w:t>11. Rickard Sandler (Socialdemokraterna, man)</w:t>
      </w:r>
    </w:p>
    <w:p>
      <w:r>
        <w:rPr>
          <w:b w:val="0"/>
        </w:rPr>
        <w:t>Jag vill giva några upplysningar till dem av kammarens ledamöter, som ännu vid denna sena tidpunkt orka uppfatta någonting.</w:t>
        <w:br/>
        <w:br/>
        <w:t>Det torde för det första kunna sägas, att vår officiella dödsorsaksstatistik numera icke är pålitlig i det avseende, som här är fråga om, och för det andra, att antalet aborter i vårt land är statistiskt fullständigt okänt. De siffror, som äro publicerade i utskottets utlåtande på sidan 31, äro endast en vägledning. Jag har i dagarna erhållit en statistik från Tyskland, närmare bestämt från Berlin, som kan ge oss en föreställning om den räckvidd, som denna förceteelse kan ha på annat håll. Jag vågar icke yttra mig om, hur pass mycket mindre förhållandevis siffrorna äro i Stockholm eller i det svenska samhället överhuvud taget, ty något material finns icke. Men enligt denna statistik från sjukkassorna i Berlin är förhållandet det, att, om jag tar den största här redovisade sjukkassan, på 7,844 levande födda barn kommer ett antal avsiktligt framkallade fosterfördrivningar på 5,550. Det tillägges i den av statistiska centralbyrån utgivna statistiken, att om man tager hänsyn till antalet aborter, som icke ha blivit bekanta, torde antalet avbrutna havandeskap vara åtminstone lika stort som antalet av de levande födda barnen.</w:t>
        <w:br/>
        <w:br/>
        <w:t xml:space="preserve">Herr talman! Vår svenska statistik, som finns här på sid. 31 i utskottets utlåtande, talar åtminstone om för oss, hur det förhåller sig med lagens tilllämpning på detta område. De som mena, att det skall göras allvar av lagstiftningen på detta område, torde böra hemställa till justitieministern att till nästa riksdag komma med ett förslag om inrättandet av ett tiotal speciella </w:t>
      </w:r>
      <w:r>
        <w:rPr>
          <w:b/>
        </w:rPr>
        <w:t>kvinnofängelser¹</w:t>
      </w:r>
      <w:r>
        <w:rPr>
          <w:b w:val="0"/>
        </w:rPr>
        <w:t>, avsedda att mottaga dem, som skola behandlas efter lagens bestämmelser.</w:t>
      </w:r>
    </w:p>
    <w:p>
      <w:pPr>
        <w:pStyle w:val="Heading2"/>
      </w:pPr>
      <w:r>
        <w:t>12. Kerstin Hesselgren (Folkpartiet, woman)</w:t>
      </w:r>
    </w:p>
    <w:p>
      <w:r>
        <w:rPr>
          <w:b w:val="0"/>
        </w:rPr>
        <w:t>Jag vill bara säga några ord.</w:t>
        <w:br/>
        <w:br/>
        <w:t xml:space="preserve">När jag hörde, vad den ärade ledamoten av utskottet här anförde, fick jag en ganska stark bekräftelse på den känsla, som vi motionärer ha haft, nämligen att om man skulle göra en utredning här, skulle den icke göras ur juridisk synpunkt enbart och av jurister, därför att juristerna tyckas icke kunna förstå, vad det är fråga om. Man beklagar sig över att så få ha blivit straffade då det är så många som bryta mot lagen. Man säger också, att straffet är så lindrigt att det kan uppgå till blott en månads fängelse. Om vi nu taga ett sådant fall med s. k. social indikation, t. ex. en </w:t>
      </w:r>
      <w:r>
        <w:rPr>
          <w:b/>
        </w:rPr>
        <w:t>hustru²</w:t>
      </w:r>
      <w:r>
        <w:rPr>
          <w:b w:val="0"/>
        </w:rPr>
        <w:t xml:space="preserve">, som har flera barn, som gör en fosterfördrivning, tro ni inte, att det betyder någonting för denna människa, som har begått detta brott, därför att </w:t>
      </w:r>
      <w:r>
        <w:rPr>
          <w:b/>
        </w:rPr>
        <w:t>hon²</w:t>
      </w:r>
      <w:r>
        <w:rPr>
          <w:b w:val="0"/>
        </w:rPr>
        <w:t xml:space="preserve"> icke orkar med flera barn, icke orkar mera arbete än </w:t>
      </w:r>
      <w:r>
        <w:rPr>
          <w:b/>
        </w:rPr>
        <w:t>hon²</w:t>
      </w:r>
      <w:r>
        <w:rPr>
          <w:b w:val="0"/>
        </w:rPr>
        <w:t xml:space="preserve"> har, att sitta i fängelse under en månad? Hur tro ni, att det skall kännas för en sådan människa, då </w:t>
      </w:r>
      <w:r>
        <w:rPr>
          <w:b/>
        </w:rPr>
        <w:t>hon²</w:t>
      </w:r>
      <w:r>
        <w:rPr>
          <w:b w:val="0"/>
        </w:rPr>
        <w:t xml:space="preserve"> skall lämna sin familj för att komma in på en månads fängelse? Hur skall det väl kännas för </w:t>
      </w:r>
      <w:r>
        <w:rPr>
          <w:b/>
        </w:rPr>
        <w:t>henne²</w:t>
      </w:r>
      <w:r>
        <w:rPr>
          <w:b w:val="0"/>
        </w:rPr>
        <w:t xml:space="preserve"> och för familjen? Inte kan väl det kallas för ett lindrigt straff. Vi skola också tänka på läkarnas ställning i den situation, som professor Holmgren påpekade. Det blir en ofantlig skillnad för dem, om det fastställes i lag. att det under vissa förhållanden icke är straffbart att göra detta. I stället för att dessa människor nu skola tvingas att gå till kvacksalvare och riskera</w:t>
        <w:br/>
        <w:br/>
        <w:t>att bliva sjuka och fara illa, skulle de kunna få hjälp av läkare. Jag tror, att det är en riktig syn på saken, att om denna lag blir, så att säga, mer överensstämmande med rättsmedvetandet, skulle man också få mera känsla av att det är berättigat att straffbelägga de fall av fosterfördrivning, som icke komma in oe en sådan särställning och sålunda icke kunna räknas till behjärtade fall.</w:t>
        <w:br/>
        <w:br/>
        <w:t xml:space="preserve">Jag vidhåller därför, herr talman, mitt yrkande om bifall till motionen. Jag vill säga, att det är precis samma yrkande som i den av </w:t>
      </w:r>
      <w:r>
        <w:rPr>
          <w:b/>
        </w:rPr>
        <w:t>fru²</w:t>
      </w:r>
      <w:r>
        <w:rPr>
          <w:b w:val="0"/>
        </w:rPr>
        <w:t xml:space="preserve"> Östlund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591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