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613</w:t>
      </w:r>
    </w:p>
    <w:p>
      <w:r>
        <w:rPr>
          <w:b/>
        </w:rPr>
        <w:t xml:space="preserve">Datum: </w:t>
      </w:r>
      <w:r>
        <w:t>1930-03-08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Bernhard Johansson (Högerns riksdagsgrupp, man)</w:t>
      </w:r>
    </w:p>
    <w:p>
      <w:r>
        <w:rPr>
          <w:b w:val="0"/>
        </w:rPr>
        <w:t>Herr talman! Då frågan om stöd åt den svenska betodlingen och vad därmed sammanhänger nu på nytt föreligger till avgörande, torde denna angelägenhet vara så länge och utförligt behandlad, att knappast något nytt kan vara att tillföra diskussionen. Jag kan därför fatta mig tämligen kort men känner likvisst inför frågans djupa allvar ett behov att ånyo stryka under de synpunkter, som jag för min del finner värda ett särskilt beaktande.</w:t>
        <w:br/>
        <w:br/>
        <w:t>Det sammansatta bevillningsoch jordbruksutskottets utlåtande är åtföljt av en socialdemokratisk reservation, i vilken utan motivering yrkas rent avslag ifråga om en stödaktion av det ena eller andra slaget. Jag vill icke här alls beröra de synpunkter, som enligt mitt förmenande skulle vara att beakta, för den händelse att sannolika skäl funnos för att antaga, att betodlingen i landet i längden hade att räkna med en övermäktig konkurrens. Nu kan jag icke finna något stöd för ett sådant antagande. I detta avseende framhålla de sakkunniga, »att även om det nuvarande läget ej kunde ge anledning till den spådomen, att svårigheterna komme att övervinnas under närmaste året, hade dock en ljusning inträtt i läget på världsmarknaden. Det vore uppenbart, att därmed även utsikterna för vår inhemska betodling och den därpå grundade sockerindustrien att bestå i konkurrensen förbättrats.»</w:t>
        <w:br/>
        <w:br/>
        <w:t>I de bilagor, som åtfölja den kungl. propositionen, belysas utförligt de menliga följder, som en ytterligare inskränkt eller helt inställd betodling skulle medföra. Jag skall icke trötta kammarens ledamöter med att föredraga ur detta rikliga material. Jag skall endast tillåta mig några citat, som genom sin ursprunglighet äro ägnade att på ett förträffligt sätt understryka siffrornas många fakta.</w:t>
        <w:br/>
        <w:br/>
        <w:t xml:space="preserve">Vi veta, att de direkta och indirekta inkomsterna genom betskötseln äro av stor betydelse för de vuxna söner och </w:t>
      </w:r>
      <w:r>
        <w:rPr>
          <w:b/>
        </w:rPr>
        <w:t>döttrar²</w:t>
      </w:r>
      <w:r>
        <w:rPr>
          <w:b w:val="0"/>
        </w:rPr>
        <w:t xml:space="preserve">, vilka ofta äro kvar i hemmet för att sköta det lilla jordbruket mot ringa eller ingen kontant ersättning. Betskötseln lämnar också ofta den enda arbetsinkomsten åt sådana personer, vilka på grund av ålder eller nedsatt arbetsförmåga ej kunna utföra regelmässigt eller tyngre arbete. Men härtill kommer det stöd, betskötseln lämnar mängden av säsongarbetare, särskilt emedan arbetet i så hög grad kan utföras av </w:t>
      </w:r>
      <w:r>
        <w:rPr>
          <w:b/>
        </w:rPr>
        <w:t>hustru²</w:t>
      </w:r>
      <w:r>
        <w:rPr>
          <w:b w:val="0"/>
        </w:rPr>
        <w:t xml:space="preserve"> och barn. Sålunda skriver en </w:t>
      </w:r>
      <w:r>
        <w:rPr>
          <w:b/>
        </w:rPr>
        <w:t>arbetarhustru²</w:t>
      </w:r>
      <w:r>
        <w:rPr>
          <w:b w:val="0"/>
        </w:rPr>
        <w:t xml:space="preserve"> som svar å av de sakkunnigas expert utsänt frågeformulär: »Min man är tegelbruksarbetare, men det är mest säsongarbete, varför vi varit tvungna att ta betor till hjälp, så att vi kunnat reda oss själva och sluppit ligga kommunen till last.» Ett annat sådant uttalande, vilket återfinnes i propositionens bilagor, lyder: »Skall sockerbetsodlingen läggas ned och den enda brödbiten tagas från lantarbetaren, så återstår intet annat än att fara landsvägen och tigga.» Jag vill till detta endast lägga en erinran om, att antalet personer, som betodlingen här i landet, bedriven i normal omfattning, giver sysselsättning åt, utgör icke mindre än c:a 60,000.</w:t>
        <w:br/>
        <w:br/>
        <w:t>Vad betorna betyda för de större eller mindre jordbruk, som kunna ägna sig åt odlingen, behöver väl här knappast ånyo understrykas. Trots de fördelar, som odlingen genom sin natur bereder brukaren genom möjligheterna till en god växtföljd och vad därmed sammanhänger, ha vi bevittnat, hurusom betodlarna i allmänhet begagnat sig av sin kontraktsenliga rättighet att inskränka odlingen intill 50 4 av den ursprungligen kontrakterade. Det meddelas nu vidare, att betodlare, representerande över 6,000 hektars odling, söka att bli helt befriade från sina kontrakt, och det har redan förekommit fall. där betodlare mot utgivande av särskild ersättning överlåtit sin odlingsplikt till annan. Jag har här i min hand talande vittnesbörd om den pessimism, som på goda grunder griper omkring sig bland odlarna. Så skriver en betodlare till mig — en man som jag personligen känner som en mycket</w:t>
        <w:br/>
        <w:br/>
        <w:t>samvetsgrann och vederhäftig man — att han i fjol utom annat erhöll 50 kronor per tunnland för att övertaga en grannes kontrakterade betodling. Detta visade sig emellertid så förlustbringande, att han i år icke kan övertaga den erbjudna odlingen ens för 75 kronors ersättning per tunnland, då läget är sådant, att det skulle vara bra mycket förmånligare att låta jorden ligga 1 träda. Då man vet, att arrendet för jorden vida understiger, vad denne betodlare får betala för att bli fri från sitt kontrakt, förstår man, att det härskar pessimism bland jordbrukarna i dessa trakter. Mig synes det också, som om icke några delade meningar skulle kunna finnas om, att våra Jordbrukare och bland dem icke minst betodlarna ha det svårt. Visserligen vet jag tyvärr alltför väl, att den ifrågasatta hjälpen åt jordbruket i dess betryck av vissa både enskilda personer och tidningsorgan förklarats vara obehövlig, men utan att nu fördjupa mig i denna sak ber jag att få nämna ett enda citat, hämtat ur den ledande artikeln i Socialdemokraten för några få månader sedan, undertecknad med redaktör Arthur Engbergs kända signatur, där det bl. a. heter: »Jordbrukarna ha det obestridligt mycket bekymmersamt. Därom äro alla vettiga medborgare ense.» Mig synes det, som om sådana bestämda uttalanden ofrånkomligt måste leda till helt annat ställningstagande än det, som senare blivit det utmärkande på samma håll.</w:t>
        <w:br/>
        <w:br/>
        <w:t>Betodlingens inskränkande har av allt att döma 1 sin mån redan utövat ett menligt inflytande på den inhemska redan så svårt betryckta spannmålsmarknaden. Även de sakkunniga framhålla, att en omläggning av växtodlingen 1 extensiv riktning med därav med all "sannolikhet följande ökad animalisk produktion skulle, alldeles oavsett de betydande kapitalutlägg, som fordras därför, medföra att det svenska jordbruket för avsättning av sina produkter i allt större utsträckning komme att trängas på en alltid osäker och av allt flera säljare uppsökt exportmarknad. Under sådana förhållanden finner jag det självklart, att betodlingen bör givas det kraftigast möjliga stöd. Det gäller dock endast att nu besluta för ett år framåt, under vilken tid troligen nya erfarenheter bli gjorda. De sakkunniga, som Kungl. Maj:t tillsatt, äro alltjämt i verksamhet och ha till uppgift att oavbrutet följa händelserna och söka sig fram till ett fixerande av läget med beräkningar, ställda på längsta möjliga sikt. Denna stödaktion är alltså endast ett led i strävandet att på bästa sätt uppamma och vidmakthålla denna del av svenskt näringsliv. Och den inhemska betodling, som det här gäller att stödja, skjuter ingalunda över målet. Även i händelse av en inhemsk betodling i full utsträckning, såsom den gestaltat sig under de goda åren, blir en råsockerimport av c:a 70,000 ton erforderlig.</w:t>
        <w:br/>
        <w:br/>
        <w:t>Vad beträffar de ekonomiska verkningarna av ytterligare inskränkning eller helt nedläggande av betodlingen, ha de sakkunniga i fråga om Järnvägarna konstaterat, att ett flertal sådana därigenom skulle möta finansiella svårigheter. Den av de sakkunniga anlitade experten har uttalat, att i åtskilliga, kanske de flesta fallen, skulle resultatet bli kapitalförlust för staten som långivare samt för kommuner och andra som borgenstecknare. I en del fall torde det gå så långt, att, sedan alla kapitalförpliktelser avskrivits, icke ens driftkostnaderna kunna täckas, och ehuru järnvägens nedläggande i allmänhet icke skulle kunna ske utan stor skada för orten, vore det under sådana förhållanden givetvis synnerligen ovisst, om järnvägsrörelsen skulle kunna upprättshållas förmedelst direkt subvention i en eller annan form.</w:t>
        <w:br/>
        <w:br/>
        <w:t>Betodlingens betydelse för vår handelsbalans kan av lättförklarliga orsaker endast angivas försöksvis och i stora drag. Så långt den av de sakkunniga för ändamålet anlitade experten kunnat siffermässigt beräkna den, skulle genom råsockerproduktionens upphörande handelsbalansen försämras med ungefär 28 miljoner kronor. Han har kommit till det slutresultatet, att den för-</w:t>
        <w:br/>
        <w:br/>
        <w:t>utsatta omläggningen av jordbruket efter betodlingens nedläggande skulle minska denna försämring i handelsbalansen med 13 miljoner eller till en nettoförsämring på 15 miljoner kronor.</w:t>
        <w:br/>
        <w:br/>
        <w:t>Man har gentemot den kungl. propositionens förslag om en tullhöjning med 3 kronor per hundra kg., eller från nuvarande 10 till 13 kronor, påstått att detta skulle innebära ett sådant fördyrande av ett av våra viktigaste näringsmedel, att det skulle bereda konsumenterna verklig ekonomisk tunga. Jag kan icke dela en sådan uppfattning. 9Sockerkonsumtionen i landet, som före kriget stigit till något mer än 27 kg. per invånare, utgjorde 1928 närmare 40 kg., och jag har nyligen i en översikt över det svenska folkets hushållsuppgifter sett den beräkningen, att ett svenskt »medelhushåll» kunde antagas förbruka 100 kg. om året. Merutgiften för ett sådant hushåll skulle alltså enligt den kungl. propositionen bli 3 kronor per år, och vi ha då att taga i ytterligare betraktande, att det svenska priskurantpriset å standardmärket socker inklusive sockerskatten 1913 var icke mindre än 54.4 öre per kg., medan det i denna dag endast är 31 öre. Vi veta ju också alla, att prisindex, och detta icke minst då det gäller livsmedel på senare tid, tecknar sig som en brant fallande kurva. Var finns — frestas man verkligen fråga — gränsen för kravet på ett billigt sockerpris? Vi ha nu nått ned till ett pris, som trots penningvärdets fall är det absolut lägsta åtminstone under de senaste tjugu åren och långt under förkrigsnivån. Jag kan också försäkra, att jag under samtal om dessa förhållanden med personer med mycket begränsade inkomster fått klart för mig, att denna fråga om hushållens sockerutgifter icke av gemene man tillmätes den betydelse, som annars ofta nog tilllägges densamma.</w:t>
        <w:br/>
        <w:br/>
        <w:t>Överallt i världen söker man också bereda den inhemska betodlingen och sockerindustrien skydd. Det är visserligen mestadels länder, som på ett hårdhäntare sätt än vårt eget fått lära sig förstå betydelsen av möjligheterna till självförsörjning i onda tider, men det synes mig, som om denna syn på tingen är fullt riktig och på ett vägande sätt stöder argumenten för skydd även åt svensk odling och industri. "Tider kunna komma, då även vi bli i största behov av att kunna på ett drägligt sätt livnära oss själva, och en nedlagd betodling och sockerindustri kan icke stampas ur marken, när man behöver den.</w:t>
        <w:br/>
        <w:br/>
        <w:t>De senast tillkallade sakkunniga i ämnet ha som bekant utformat trenne linjer för en stödaktion. De ha därmed icke uttalat sig för någon av dem särskilt, men de ha icke heller gjort något uttalande mot den ena eller andra. Man har nu klandrat regeringen och mig, för att vi liksom i den kungl. propositionen förra året följt tullinjen. Om man liksom jag, vilket jag nu sökt motivera, har den uppfattning, att tullinjen här är att föredraga, bör det väl få anses berättigat att även framföra denna sin mening. Det förefaller mig också, som om all erfarenhet pekar i samma riktning. Överallt, där man skyndat att bringa den inhemska odlingen hjälp, har det skett tullvägen. Sådana tullhöjningar ha genomförts i de allra flesta länder, och på samma gång äro dessa tullsatser ofta dubbelt, ja ända till 3- och 4-dubbelt högre än våra egna. Den vilja till fri handel, som så ofta kommer till orda i nationernas rådslag, tycks icke på annat håll än här hemma i Sverige ingiva betänkligheter mot att välja tullvägen. Självfallet är att dessa tullskyddsåtgärder runt omkring i världen automatiskt medföra, enligt det minsta motståndets lag, att våra svagt skyddade gränser bli särskilt utsatta för produktionsöverskottets anfall.</w:t>
        <w:br/>
        <w:br/>
        <w:t>Jag finner det också rättvist att sockerkonsumenterna få bidraga till att täcka de förluster, som genom de onormala förhållandena drabba producenterna. Vi veta alla, att en väsentlig orsak till det nuvarande låga socker-</w:t>
        <w:br/>
        <w:br/>
        <w:t>priset är den dumpingpolitik, som tillämpas av Tjeckoslovakien, som är Europas största sockerexportör. Jag befann mig åtminstone vid fjolårets behandling av denna fråga även i sällskap med bondeförbundsreservanterna i det dåvarande sammansatta bevillningsoch jordbruksutskottet, herrar Tjällgren och Olsson i Golvvasta, som i fråga om förslagen att genom statssubvention uppehålla betodlingen anförde, att en sådan åtgärd syntes dem icke vara ägnad att i någon som helst mån motverka osund utländsk konkurrens. »Såvitt vi ha oss bekant», yttrade de vidare, »har heller intet land, som funnit sig 1 nuvarande situation böra stödja sin sockerbetsodling, mött denna utländska konkurrens med annat än tullåtgärder, vilket förefaller egendomligt, 1 fall statssubventionen verkligen vore ett effektivt medel för uppnående av här åsyftade mål. Vi hysa även farhågor, att ett accepterande av subventionssystemet kunde få ekonomiskt svåröverskådliga konsekvenser för vårt land.&gt; Det förefaller verkligen mig också som om de tungt vägande principiella betänkligheterna mot subventionslinjen alltjämt kvarstå orubbade. Högerreservanterna vid årets utskottsbehandling understryka också det betänkliga 1 att välja understödet i form av direkt statsanslag, då det måste medföra svåröverskådliga och icke tilltalande verkningar, därest detta system skulle i stället för tullskyddssystemet tillgripas som medel att i mån av behov stödja vårt närmgsliv. När vi i detta sammanhang åter komma i beröring med frågan om den prisfördyring, som tullinjen vållar konsumenterna, vill jag också erinra om, att dessa redan blivit kraftigt gynnade, då de bevisligen erhålla sitt socker till ett pris, som icke motsvarar den normala framställningskostnaden. Och jag vill även påpeka, att den sockerkonsumtion per individ eller hushåll, som statistiken meddelar oss, även innefattar den säkert betydande och alltjämt stegrade förbrukningen av socker i form av njutningsmedel av olika slag, vilka icke kunna rubriceras som egentliga näringsmedel.</w:t>
        <w:br/>
        <w:br/>
        <w:t>Av de motionärer, som i år framträtt i frågan, har herr Sköld m. fl. yrkat på en successiv avskrivning av den svenska betodlingen och därpå grundade industrier. Man har därigenom velat, att staten skulle ingripa för att mildra övergången fram till ett fullständigt nedläggande, och pekar på, att en fortsatt inskränkning i hastigt tempo måste komma att leda till ett utbrett nödläge. Den ärade motionärens tankegång är givetvis rakt motsatt min egen. Jag för min del önskar att stödja näringarna för beredandet av största möjliga utkomst för det största möjliga flertal och för att säkerställa produktionen av viktiga konsumtionsvaror inom landet, medan den av herr Sköld valda vägen måste leda till minskade arbetstillfällen och ett bestående svårt ekonomiskt betryck icke minst för den mängd arbetare, vilka grundat hela sin ekonomiska existens på tillvaron av en inhemsk sockerindustri och kommit hela samhällen att växa upp i skydd även av det stöd staten lämnar egnahemsrörelsen. Jag behöver icke ånyo erinra om vad betodlingens och sockerindustrins nedläggande skulle betyda för dessa och tiotusentals andra, antingen de räknat sina inkomster från sockernäringen som en permanent eller mera tillfällig inkomstkälla. Jag tvivlar nämligen på möjligheten av att på denna korta tidrymd av sex år, som motionären räknar med, kunna bereda någon avsevärd del av alla dessa inkomsttagare verklig ersättning.</w:t>
        <w:br/>
        <w:br/>
        <w:t>Inför det mig anförtrodda uppdraget att särskilt vårda mig om jordbrukets angelägenheter, men även dessförinnan, har jag haft rikligt med tillfällen att med djupt beklagande konstatera de svårigheter, som möta här i landet, då det gäller att vinna statsmakternas stöd åt ett illa trängt jordbruk. Jag har på sistone haft tillfälle att taga del av en hel del rapporter, 1 vilka jag sett, hur jordbrukets angelägenheter vid motsvarande behandling 1 främmande länders parlament föranleda snabba och effektiva beslut utan</w:t>
        <w:br/>
        <w:br/>
        <w:t>dessa långa utredningar, som vi här pläga bli så betungade med. Därute i de andra länderna behövs det ofta endast ett kort konstaterande av faktum för genomförandet av det önskade beslutet, och jordbrukets angelägenheter behandlas och avgöras tydligen över de politiska dagsstriderna. Det gäller i den fråga, som vi nu behandla, ett utomordentligt viktigt lantmannaintresse, men dock icke endast detta utan även en social fråga av största betydelse och närmast berörande, som jag tidigare nämnt, icke mindre än c:a 60,000 människor.</w:t>
        <w:br/>
        <w:br/>
        <w:t>I anslutning till vad jag sålunda uttalat vill jag vädja till kammaren att vid avgörandet ansluta sig till Kungl. Maj:ts förslag.</w:t>
      </w:r>
    </w:p>
    <w:p>
      <w:pPr>
        <w:pStyle w:val="Heading2"/>
      </w:pPr>
      <w:r>
        <w:t>2. Edvard Björnsson (Socialdemokraterna, man)</w:t>
      </w:r>
    </w:p>
    <w:p>
      <w:r>
        <w:rPr>
          <w:b w:val="0"/>
        </w:rPr>
        <w:t>Herr talman! Man kan uppenbarligen i år vara något mera tveksam att förorda en extraordinär statshjälp för betodlingens upprätthållande, än man var i fjol. Resultatet av frågans riksdagsbehandling i fjol blev ju negativt, men icke dess mindre ha vi haft en betodling, som omfattat cirka 70 procent av vad man brukar kalla normal odling. Man har ej heller från de områden, som äro direkt intresserade av betodlingen, hört talas om, att resultatet blev en katastrof av det slag, som då från olika håll utmålades såsom en nödvändig konsekvens av ett negativt beslut. Men ser man efter i det visserligen preliminära utredningsmaterial, som förelagts årets riksdag, finner man, att det i de trakter, där betodlingen hör hemma, har inträtt något, som för dessa orters befolkning helt säkert mycket nära liknar en katastrof. T byråchefen Nyströms statistiska utredning framlägges resultatet av en undersökning angående arbetstillfällena bl. a. på egendomarna kring fyra råsockerfabriker. Om jag bara fäster mig vid de säsongarbetare, som haft sysselsättning under höstarbetet med betornas upptagning, har antalet sådana på ifrågavarande gårdar minskats från 4,835 till 3,119 d. v. s. med ungefär en tredjedel. Konsekvensen har således blivit en arbetslöshet, som uppenbarligen är stor. Jag nämner detta endast som ett exempel. Men liknande gäller givetvis för allt vad betskötare heter. Man kan också konstatera, att arbetslöshet har inträtt även vid kampanjarbetet vid sockerfabrikerna. Naturligtvis ha följderna likaledes gjort sig kännbara för dem, som haft sysselsättning med transportarbete och dylikt.</w:t>
        <w:br/>
        <w:br/>
        <w:t xml:space="preserve">Men det är en annan konsekvens, som är minst lika betänklig. De arbetare, som fortfarande ha fått sysselsättning, ha sett sin inkomst minskas högst väsentligt. Under det att en man på säsongarbete, alltså en lejd betskötare, 1928 förtjänade i medeltal 230 kronor, förtjänade han 1929 170 kronor. Det är en reduktion med ungefär 25 procent. Ser jag på vad en man och en </w:t>
      </w:r>
      <w:r>
        <w:rPr>
          <w:b/>
        </w:rPr>
        <w:t>kvinna¹</w:t>
      </w:r>
      <w:r>
        <w:rPr>
          <w:b w:val="0"/>
        </w:rPr>
        <w:t xml:space="preserve"> gemensamt kunde förtjäna förut, var det c:a 400 kronor, medan det 1929 var 300 kronor. Det är 100 kronors minskning på ett år. Om vi jämföra detta med t. ex. ett riksdagsarvode, förefaller det ju vara en helt betydelselös bagatell, men i det fall, då säsongarbetet endast ger 400 kronor för mannens och </w:t>
      </w:r>
      <w:r>
        <w:rPr>
          <w:b/>
        </w:rPr>
        <w:t>hustruns²</w:t>
      </w:r>
      <w:r>
        <w:rPr>
          <w:b w:val="0"/>
        </w:rPr>
        <w:t xml:space="preserve"> arbete, är naturligtvis 100 kronors minskad inkomst en högst betydande inkomstminskning.</w:t>
        <w:br/>
        <w:br/>
        <w:t>Nu kan man, som herr Åström säga, att riksdagsvänstern under krisen efter världskriget konsekvent sagt nej till statsunderstöd och att resultatet av denna politik varit gott. Man kan tvivelsutan på goda grunder säga, att denna konsekventa politik från vänsterns sida är en av de viktigaste orsakerna till, att vårt land tidigare än de flesta andra fått sitt ekonomiska liv ordnat och återställt. Men jag vill erinra om, att det har inträffat åtskilliga förändringar sedan dess. Vid fredskrisens inbrott stod ju hela Sveriges näringsliv, jordbruket lika väl som industrien, inför svårigheter, som för många medförde ruin. Överhuvud taget var landets hela ekonomiska motståndskraft bruten. Det var en katastrof, som gick ut över praktiskt taget alla samhällsklasser</w:t>
        <w:br/>
        <w:br/>
        <w:t>med undantag möjligen för statens och kommunernas tjänare, städernas fastighetsägare och dylika. Vidare såg det statsfinansiellt ytterst hotfullt ut. Man stod inför en tid av sinande statsinkomster. Nu är läget på dessa båda punkter väsentligen förändrat. Vårt näringsliv som helhet betraktat ger en avkastning, som är så betydande, att den aldrig har varit större i historisk tid. Den är visserligen oerhört ojämnt fördelad, men folkhushållet som sådant har en mycket god avkastning. Vidare är vårt statsfinansiella läge otvivelaktigt mycket sunt. Därom vittnar, att vi år efter år ha kunnat sänka inkomstoch förmögenhetsskatten till ett belopp, som måste stämplas som mycket drägligt i Jämförelse med de skatter man har på andra håll i världen.</w:t>
        <w:br/>
        <w:br/>
        <w:t>Om nu vissa befolkningsgrupper ha att dragas med oerhört stora ekonomiska bekymmer, under det att andra icke veta, vad bekymmer vilja säga, förhåller det sig utan tvivel så, att bekymmer, där de finnas, kännas mycket tyngre, när de jämföras med deras levnadsvillkor, som inga bekymmer hava. Det är en obestridlig sanning, som en ledamot av andra kammaren har formulerat på det sättet, att fattigdomen kännes mindre hård, om den delas lika av alla.</w:t>
        <w:br/>
        <w:br/>
        <w:t>När de ekonomiska förhållandena äro sådana, finner jag det vara samhällets skyldighet att, om det finnes någon möjlighet, bispringa dem av sina medlemmar, som hava särskilda ekonomiska svårigheter. Den omständigheten, att man icke kan hjälpa alla, får naturligtvis icke hindra en att lämna den hjälp man kan lämna. Jag kan mycket väl förstå herr Åström, då han erinrar om de svårigheter, som järnindustriens folk haft att utstå utan egentlig hjälp. Men det förhåller sig dock litet annorlunda med järnindustrien än med sockerindustrien. Järnindustrien utgör grunden för många andra grenar av vårt näringsliv. Det är således utomordentligt mycket svårare att där bringa hjälp, men jag kan försäkra herr Äström, att om det hade funnits någon möjlighet för mig, skulle jag med stor glädje ha röstat för sådana statsåtgärder, som hade bringat järnidustriens arbetare hjälp över nödläget. Det är efter min uppfattning den hårdhjärtade arbetslöshetspolitik, som förts i detta land, som herr Äström bör klandra, icke dem, som nu i ett annat läge vilja hjälpa arbetare, vilka sitta kanske lika illa nu som järnindustriens folk tidigare.</w:t>
        <w:br/>
        <w:br/>
        <w:t>I detta samband vill jag söka besvara ett par av de frågor, som herr Åström framställde. En fråga var av ungefär detta innehåll: om man nu vill hjälpa sockernäringens folk, är man då också beredd att taga konsekvenserna i fråga om Jordbruksnäringens folk i allmänhet inför de svårigheter, som jordbruksnäringen påståtts hava? På den frågan vill jag svara, att jag för min del icke är övertygad om, att jordbruksnäringens svårigheter i allmänhet äro så stora som svårigheterna för denna koncentrerade näring äro. Jag tror icke, att prisfallet på spannmål är procentuellt tillnärmelsevis så stort som prisfallet på socker. Vidare vill jag svara, att även om jag kommer att rösta emot alla förslag till tullförhöjningar, kan jag icke för det fall, att jordbruksnäringens svårigheter till beskaffenhet och omfattning bliva ordentligt konstaterade, motsätta mig stödaktioner av det slag, som här föreslås för sockernäringen.</w:t>
        <w:br/>
        <w:br/>
        <w:t>För det andra gjorde herr Åström ungefär följande fråga: om man nu icke vill vara med om att giva ett som behövligt ansett stöd åt sockernäringen i form av 3 öres tullförhöjning, är man då beredd att nästa riksdag yrka på att taga bort även det nuvarande tullskyddet av 10 öre? Därpå vill jag svara med den hänvisning — vilken herr Åström i egenskap av ledamot i bevillningsutskottet ofta varit med om att underteckna — till den pågående tullutredningen. Då en näring en gång har anpassat sig efter en tull, skulle det ju vara ytterst obetänksamt, och jag är säker om att herr Åström icke själv skulle vilja rekommendera den åtgärden, att helt plötsligt av rent principiella skäl taga bort tullen. Man får där vara beredd på en avveckling under hängynstagande till de svårigheter, som äro förknippade med varje avveckling.</w:t>
        <w:br/>
        <w:br/>
        <w:t>När herr Åström sedan slutade sitt anförande med en liten syndabekännelse om, att han en gång i ungdomlig oerfarenhet hade röstat för höjd glastull och att denna visat sig misslyckad, kan jag till en början säga, att jag icke röstade för den höjda glastullen. Men det är inte för att på något sätt förhäva mig, som jag talar därom, utan jag vill endast erinra om, att det den gången var fråga om en tullförhöjning, som än i denna dag kvarstår. Denna gång är det fråga om ett tillfälligt statsunderstöd, och det är efter min mening härvidlag en principiellt så djupgående skillnad, att man icke kan draga några konsekvenser från det ena fallet till det andra.</w:t>
        <w:br/>
        <w:br/>
        <w:t>Om vår sockernäring vore dömd att gå under och det icke funnes några som helst utsikter för den att ånyo komma i gång utan extra stöd, skulle man emellertid uppenbarligen lika fullt vara mycket tveksam om att giva ett sådant understöd, som utskottsmajoriteten här har förordat. Jag vågar naturligtvis icke profetera på detta område, men jag vill erinra om, att en av de experter, som de sockersakkunniga har anlitat, herr Sylwan, Malmö handelskammares sekreterare, konstaterar, att sista skördeåret är det första sedan 1922—1923, som uppvisat ett direkt produktionsunderskott. Det innebär ju, att man nu börjar äta på det lager, som finnes, och det är väl troligen förefintligheten av detta stora världslager, som framför allt är orsaken till det för närvarande rådande låga sockerpriset. Man kan visserligen icke göra gällande, att världsmarknadens sockerpris för närvarande är ett dumpingpris i den meningen, att det skulle vara lägre än produktionskostnaden på alla ställen i världen. Det lär vara konstaterat, att Javas sockerindustri arbetar med god räntabilitet till nu rådande pris. Men därmed är icke sagt, att det blir Javas billiga produktionskostnader, som i en framtid komma att bestämma sockerpriset. På Java produceras för närvarande ungefär en tiondel av hela den kvantitet socker, som förbrukas. Om man nu tänker sig, att det icke funnes något lager och man följaktligen behöver ytterligare en nio gånger så stor produktion som den Java kan åstadkomma i närvarande stund för att täcka världsbehovet av socker, äro sannolikt icke ägarna av den holländsk-javanska sockerindustrien så dumma. att de sälja sitt socker till det lägsta pris, som de överhuvud taget kunna med vinst göra. Jag antar, att de följa all annan köpmannametod att taga så mycket betalt, som de kunna. Ja, det intygar herr Enhörning. Om man för att täcka världsbehovet av socker överhuvud taget behöver tillgripa betodling, kommer således naturligtvis det pris betsockret representerar att bliva bestämmande för världsmarknadspriset.</w:t>
        <w:br/>
        <w:br/>
        <w:t>Det finnes dessutom ett annat glädjande symtom för dem, som vilja se optimistiskt på denna fråga. Det är, att världskonsumtionen, måhända till stor del på grund av det nu rådande låga sockerpriset, är stadd i ständig och snabb stegring. De siffror, som finnas, torde giva vid handen, att stegringen är ungefär 4 procent per år. Då man nu vet, att ännu ungefär en tredjedel av det socker, som förbrukas i världen, fås av sockerbetor, huvudsakligen i Europa och till någon del i Förenta staterna, är det ingalunda osannolikt, att man om en tid kan få se ett helt annat pris på världsmarknaden än det nu rådande.</w:t>
        <w:br/>
        <w:br/>
        <w:t>Men därmed är naturligtvis icke sagt, att Sveriges betsockerindustri har utsikter att konkurrera. Jag tror dock, att man kan säga, att om en betsockerindustri överhuvud är möjlig i Europa, bör den vara möjlig även i vissa delar av Sverige. Emellertid föreligga tvivelsutan så stora variationer i de naturliga förutsättningarna för betodlingen, att man måste göra klart för sig, om det kan vara skäl att överhuvud taget lämna något som helst understöd för bedrivande av betodling på åtskilliga av de trakter, där sådan nu förekommer. Herr Clemedtson och jag hade i fjol en liten diskurs om förutsättningarna för betodling i Blekinge. Han ville göra gällande, att de vore nästan lika goda som i Skåne. I den utredning, som de sockersakkunniga nu ha lämnat, finns</w:t>
        <w:br/>
        <w:br/>
        <w:t>det några intressanta uppgifter om betskördens avkastning i rent socker, uttryckt i så och så många ton per hektar. Det beräknas, att man nere i Skytts och Oxie härad, som anses ha de gynnsammaste förutsättningarna, per hektar betmark får fram 5.7 ton socker eller 57 säckar om 100 kg. var, under det man i Blekinge får bara 43.5 säckar om 100 kg. Den procentuella skillnaden är alltså högst betydande. Det är uppenbart, att just hektarskördens storlek mer än mycket annat är avgörande för betsockrets framställningskostnader. I detta avseende kan jag erinra om några siffror, som herr Nanneson fått fram ur bokslut. Han har för ett antal egendomar, visserligen för år 1921—1922, beräknat ett medelpris per deciton betor, som han betecknat med 100, d. v. s. han antar, att det kostar i medeltal 100 enheter att framställa en deciton betor. På de tio bästa jordbruken kostade det emellertid då icke mer än 85 mot 122 på de tio sämsta. Det är således en skillnad av icke mindre än 37 procent i fråga om framställningspriset för en deciton betor. Under sådana förhållanden förefaller det mig, som om det ligger mycken vikt på, att herr statsrådet och chefen för jordbruksdepartementet ser till, att den undersökning, som nu pågår, tager sikte på just denna omständighet. Detta har också i motiveringen för utskottsmajoritetens förslag understrukits.</w:t>
        <w:br/>
        <w:br/>
        <w:t>Ja, herr talman, jag kan ännu icke finna, att läget för närvarande, så långt man kan bedöma det, är så hopplöst, att man bör skriva betodlingens dödsdom redan nu. Å andra sidan kan jag naturligtvis lika litet påstå motsatsen, men vilket som än må vara fallet, vare sig de svårigheter, som sockernäringen nu har, innebära början till slutet eller äro av övergående beskaffenhet, förefaller det mig, som om man med hänsyn till vårt lands ekonomiska resurser i stort sett med gott samvete kan vara med om en tillfällig stödaktion, såframt man kan giva denna stödaktion en sådan form, att den icke prejudicerar. Herr Äströms exempel med den misslyckade glastullen, som vi ännu ha att dragas med, visar ju, hur seg en tullförhöjning är, då man vill få bort den, och det kunde anföras andra, ännu mycket mera drastiska exempel därpå.</w:t>
        <w:br/>
        <w:br/>
        <w:t>Herr Åström har för övrigt redan gjort undan arbetet att kritisera tullinjen. Jag vill bara erinra om, att tullinjen skulle belasta sockerkonsumenterna med i runt tal 6 miljoner kronor. Till att börja med blir där en liten post spillvatten. På dessa 6 miljoner skola grosshandlarna ha en uppbördsprovision av 4 procent, vilket utgör icke mindre än 240,000 kronor. Jag antar, att Sveriges sockergrosshandlare icke ha något emot att dela ett sådant belopp som 240,000 kronor, men det är i alla fall icke stödaktionens syfte att hjälpa dem. Vidare har man beräknat, att ungefär en miljon av de sex, som tullen skulle kosta sockerkonsumenterna, skulle hamna i deras fickor, som bedriva spekulationsaffärer i prisväxlingarna på grund av en tillfällig prisförhöjning. Detta är nu ett par praktiska olägenheter, som vid sidan av den principiellt viktigare, nämligen svårigheten att få bort en tull, sedan man en gång infört den, äro av synnerligen stor betydelse.</w:t>
        <w:br/>
        <w:br/>
        <w:t>Herr statsrådet och chefen för jordbruksdepartementet pekade på, att all erfarenhet från andra länder gav vid handen, att man borde välja tullinjen. Jag vet inte riktigt, vilka länder han syftade på. De tullförhöjningar, som helt nyligen företagits på olika håll i de högprotektionistiska europeiska staterna, ha vi inte sett någon verkan av. Verkan kan möjligen bliva densamma som verkan för vårt land har blivit av en efter min mening förvänd tulloch skattepolitik. Vår sockerindustri är efter min mening orimligt fördelad, för mycket spridd och till följd härav, — i varje fall huvudsakligen, — överkapitaliserad, vilket Ju ingalunda är detsamma, som att det nu skulle finnas något nämnvärt vatten kvar i sockerbolagets kapital. Om man vill jämföra Sverige, icke med de högprotektionistiska länderna och framför allt icke med den erfarenhet, som måhända kan inhämtas om något tiotal år av deras nuvarande tullpolitik, utan</w:t>
        <w:br/>
        <w:br/>
        <w:t>i stället med de frihandelsländer, som finnas, kan man taga Danmark och Holland. I Danmark har man ett tullskydd, som faktiskt är 4.3 öre per kg., även om det i de sakkunnigas utredning under litet försåtlig form figurerar som 10 öre. I detta land har man en betodling av ungefär samma utsträckning som den vi ha i Sverige. Man har ett stort sockerbolag och ett eller två mindre företag i branschen. Det större sockerbolaget där är fullt jämförbart med vårt. Medan vårt stora sockerbolag har 135 miljoner i aktiekapital, har det danska 22 '/, miljoner. Medan vårt stora sockerbolag har ett tjugutal råsockerfabriker eller saftstationer, har det danska bolaget sex eller sju, alltså tredjedelen. Men i Danmark har man icke med konst uppammat en sockerindustri på andra ställen än där en sådan industri har naturliga förutsättningar. Det har visserligen nu gjorts försök att i Danmark få fram ökat statsskydd för sockernäringen, men icke minst jordbrukarna i landet ha bestämt motsatt sig en sådan åtgärd. Vi ha vidare ett land som Holland, där man rakt inte har någon tull och där man, såvitt jag kan döma av de handlingar jag haft till förfogande, har en mycket stabil sockerindustri trots frånvaron av tull. Under sådana förhållanden har jag blivit övertygad om, att i länder, där tullskyddet har varit lågt eller intet, har sockerindustrien visat sig äga en vida större motståndskraft än i högprotektionistiska länder. Om man nu tillhör ett land, som i tullavseende står så där litet mitt emellan de verkliga frihandelsländerna och de högprotektionistiska, lär man också kunna konstatera, att motståndskraften hos vår sockernäring ligger ungefär mitt emellan. Jag tycker, att det skulle vara i hög grad oklokt, om man nu försökte att minska denna motståndskraft genom att slå in på en annan väg än den vi i stort sett ha följt, och att man således överhuvud taget icke bör vara med om några tullförhöjningar, även om man icke kräver omedelbara tullsänkningar.</w:t>
        <w:br/>
        <w:br/>
        <w:t>Herr talman! Det jag nu har anfört torde visa, att jag i slutvoteringen kommer att rösta för utskottsmajoritetens förslag, vilket jag förordar till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