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640</w:t>
      </w:r>
    </w:p>
    <w:p>
      <w:r>
        <w:rPr>
          <w:b/>
        </w:rPr>
        <w:t xml:space="preserve">Datum: </w:t>
      </w:r>
      <w:r>
        <w:t>1931-01-17</w:t>
      </w:r>
    </w:p>
    <w:p>
      <w:r>
        <w:rPr>
          <w:b/>
        </w:rPr>
        <w:t xml:space="preserve">Kammare: </w:t>
      </w:r>
      <w:r>
        <w:t>Första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Ernst Trygger (Högerns riksdagsgrupp, man)</w:t>
      </w:r>
    </w:p>
    <w:p>
      <w:r>
        <w:rPr>
          <w:b w:val="0"/>
        </w:rPr>
        <w:t>Herr talman! Då man tager del av den i statsverkspropositionen framlagda finansplanen och inkomstberäkningen samt söker efter bästa förmåga granska desamma, synes det mig som om denna granskning får en annan karaktär, allteftersom man verkställer densamma från en mera begränsad eller mera allmän synpunkt. Anlägger man den förra synpunkten, är man utan vidare benägen att erkänna, att vad som föreslagits är i stort sett byggt på en, såvitt för närvarande kan bedömas, riktig uppfattning av konjunkturerna, i den mån de beröra inkomsterna under kommande budgetår, samt på ett noggrant avvägande av utfallet från de särskilda imkomsttitlarna. För min del hyser jag visserligen den största tvekan, huruvida t. ex. inkomst-</w:t>
        <w:br/>
        <w:br/>
        <w:t>och förmögenhetsskatten kan komma att lämna 158 miljoner, tullmedlen 138,</w:t>
        <w:br/>
        <w:br/>
        <w:t>miljoner, tobaksskatten 67 miljoner, spritoch maltskatten 109 miljoner. Mycket beror, vad de tre senare titlarna beträffar, på svenska folkets sinne för sparsamhet i brydsamma tider. Jag kan dock ej göra någon objektivt grundad anmärkning mot de beräknade beloppen, då jag mot den sakkunniga utredning,</w:t>
        <w:br/>
        <w:br/>
        <w:t>Ae som skett, ej kan åberopa annat än min egen mening om huru den nuvarande Proj Uuronen. . . -” är 0) "konjunkturen rimligtvis borde verka.</w:t>
        <w:br/>
        <w:br/>
        <w:t>Emellertid, även om den gjorda inkomstberäkningen visar sig riktig, så erfordras, då skattebudgetens utgiftssida uppgår till 785.9 miljoner kronor, utöver 1 övrigt tillgängliga medel ett belopp av 36.69 miljoner. Denna brist täckes dels genom fonden för statsskuldens amortering till ett belopp av 13.46 miljoner och dels genom statsverkets för en dylik användning jämväl avsedda kassafond till ett belopp av 23.23 miljoner.</w:t>
        <w:br/>
        <w:br/>
        <w:t xml:space="preserve">Det skulle för visso vara rätt oroande, att budgeten endast genom dessa tillskott kunde balanseras, såvida icke på skattebudgetens utgiftssida såsom utgift för kapitalökning upptagits ett belopp av 52.05 miljoner. Särskilt då i denna post ingå 33.6 miljoner till avbetalning av statsskulden, vilka medel härleda sig från ovan nämnda s. k. rusdrycksmedel, 109 miljoner, och vilka till ett belopp av 28.08 miljoner avsättas till fonden för statsskuldens amortering. Av vad nu anförts framgår, att enligt budgetförslaget sistnämnda fond, d. v. s. fonden för statsskuldens amortering, erhåller 28.08 miljoner och får utbetala 13.46 miljoner, d. v. s. ökar sin behållning med 14.62 miljoner. För den, som anser att ett räkenskapsväsen bör vara grundat på enkelhet och lättfattlighet, förefaller detta förfaringssätt ganska egendomligt. Det framstår såsom ett uttryck för en metod, som i forna tider användes av gamla mamseller (för vilka jag förvisso hyser stor aktning — liksom för finansministern). Denna metod bestod däri, att inkommande belopp fördelades på en massa större eller mindre portmonnäer, ur vilka skulle bestridas olika utgifter. När det blev tomt i den ena portmonnäen. togs emellertid det erforderliga beloppet ur den andra och överfördes till den förra, men i olikhet med finansministern var den gamla damen mycket noga med att betrakta detta förfarande som en lånetransaktion, som medförde återbetalningsskyldighet. Denna vandring av pengarna från den ena portmonnäen till den andra var för övrigt en angenäm förströelse för vederbörande på en tid, då för </w:t>
      </w:r>
      <w:r>
        <w:rPr>
          <w:b/>
        </w:rPr>
        <w:t>henne²</w:t>
      </w:r>
      <w:r>
        <w:rPr>
          <w:b w:val="0"/>
        </w:rPr>
        <w:t xml:space="preserve"> livet icke var alltför rikt på omväxling. Jag torde icke misstaga mig, om jag utgår ifrån att finansministern har tillräcklig förströelse i sin i dessa tider särskilt ansträngande ämbetsverksamhet och — i sin glädje att se riksdagen samlad. Kanske ett kommande år finansministern kommer att för än viktigare uppgifter ovillkorligen behöva den tid, som de manipulationer, han nu vidtagit. kräva, samt resolut kastar in alla rusdrycksmedel i den stora gemensamma skattekassan samt därifrån tager ut vad som behövs för olika statsändamål.</w:t>
        <w:br/>
        <w:br/>
        <w:t>Härför tala även rent sakliga skäl, vilka jag ej vid detta tillfälle vill beröra, för att ej väcka till liv den smärta, som säkerligen många bland regeringens medlemmar skulle känna, därest de erinrades därom, att vid bestämmandet av sättet för fullföljandet av ädla syften stor hänsyn måste tagas jämväl till människornas svagheter och omständigheternas makt.</w:t>
        <w:br/>
        <w:br/>
        <w:t>Frånsett emellertid riktigheten av vad jag nu gjort gällande, måste man finna beklagligt, om genom den skedda uppställningen av budgeten en felaktig uppfattning uppstår angående den statsreglering, som avser budgetåret 1931—1932. Den, som blott fäster sig vid att, förutom lånemedelsbudgeten å 64.78 milj., avsedda för kapitalökning, ett belopp av 36.69 miljoner måste tagas från befintliga fonder för att få debet och kredit att gå ihop, kan lätt få det intrycket, att redan nu. då depressionen knappt gjort mer än sitt inträde hos oss, Sveriges över all världen bekanta statsfinansiella styrka vore allvarligt rubbad. Så är dock ingalunda fallet. I grova drag är ställningen den, att om man från sådana statens utgifter för kapitalökning, som icke täckas av lånemedel, nämligen 52.06 miljoner, drager ovannämnda 36.69 miljoner Jämte i övrigt använda kapitaltillgångar, tillsammans 42.15 miljoner, så återstå 9.91 miljoner. Sistnämnda belopp är således den egentliga utgiftsbud-</w:t>
        <w:br/>
        <w:br/>
        <w:t>getens överskott, trots det att skattebudgetens utgiftssida visar en ökning, trots det att kapitalställningen är orubbad och trots det att inga nya skatter ifrågasatts.</w:t>
        <w:br/>
        <w:br/>
        <w:t>Jämför man emellertid den föreslagna budgeten med föregående års, så förefaller den utan tvivel mindre lysande. Då blir det stora greppet i statsverkets kassafond förvisso av en viss betydelse, liksom återföringen från fonden för statsskuldens amortering berövar oss den sköna idyllen av statsskuldens hastiga förintande under inflytande av de inrullande spritmiljonerna. Härmed kommer jag in på den av mig inledningsvis antydda frågan om vårt budgetära läges bedömande från en mera allmän synpunkt, och därvid kan jag ej stanna blott vid inkomstberäkningen, utan måste även häntyda på förhållanden, som sätta ifråga riktigheten av de beräknade utgifterna. ZLikaledes blir det ej tal om 1931—1932 års statsreglering blott i och för sig, utan jämväl såsom inledningen till en ny serie statsregleringar.</w:t>
        <w:br/>
        <w:br/>
        <w:t>Beträffande då den konjunkturperiod, som vi stå inför, beror densamma i första rummet på huru de utrikespolitiska förhållandena utveckla sig. Det avgörande är därvid, huruvida freden åtminstone inom Europa skall kunna bevaras. För många är svaret på denna fråga ganska lätt att avgiva. Man hänvisar till Nationernas förbund, till alla de överenskommelser och deklarationer, som gjorts och dagligen göras om fredligt biläggande av tvister, om krigets iaktförklaring m. m. Man pekar på nedrustningsfrågans stora aktualitet och på den fredsvåg, som rullat fram över världen, sedan världskrigets förödande brand utsläckts. Och vad de tre nordiska länderna Danmark, Norge och Sverige angår, synes man inom större eller mindre kretsar vara av den uppfattningen, att isolerad avrustning från dessa kulturellt så högt stående folks sida skulle vara ägnad att ge fredsrörelsen i världen det starkaste stöd. Särskilt i Danmark företrädes denna mening av den sittande regeringen, och kanske i någon mån även i Norge. I Europas övriga stater åter förbättrar man sin försvarsutrustning med all kraft, och de stater, som berövats rätten att ordna sitt försvar efter den nationella säkerhetens behov, ge upprepade uttryck för sin ängslan över att, när andra äro rustade, vara berövade en nations naturliga rättighet att vidtaga åtgärder till skydd för sin nationella tillvaro. Vilken av dessa ståndpunkter är den riktiga, avrustning för att visa sitt fredliga sinnelag eller försvarsberedskap för att kunna bidraga till fredens upprätthållande? Kanske man för denna frågas besvarande kunde vänta någon ledning ur en av alla erkänd ståndpunkt ifråga om staternas inre förhållanden. Detta så mycket mer som man vid diskussionen om regleringen av staternas inbördes förhållanden städse såsom efterföljansvärd princip uppställt vad som under tidernas lopp ansetts böra göras för rättsordningens upprätthållande inom varje särskild stat. Har man där lämnat den enskilde utan skydd mot andras maktlystnad, hänsynslöshet, brottslighet? Förvisso ej. Man har skapat en makt, som äger förmåga att värna den enskildes berättigade intressesfär, och där ej kulturutvecklingen kommit så långt, att en dylik stats- eller samhällsmakt kunnat skapas, har man hänvisat den enskilde till att själv försvara sina rättigheter. Däremot har man i sistnämnda fall icke givit honom det rådet att låta sina vapen rosta ner samt sålunda hänvisat honom till att giva våldsmän och brottslingar ett exempel på fridsamt sinnelag, som dessa kunde antagas bliva benägna att följa. Varför skulle det vara av gagn att ifråga om folkens förhållanden till varandra slå in på en annan väg än den, som otaliga seklers erfarenhet visat vara nödvändig för att upprätthålla fridsoch rättstillstånd mellan de enskilda? — Jag för min del söker förgäves efter något skäl för ett dylikt handlingssätt. Det gäller således för varje stat, som är en verklig vän av fred och frid mellan folken. att, så långt krafterna räcka, ordna för försvaret av sitt Jand, sin kultur, sin tillvaro så-</w:t>
        <w:br/>
        <w:br/>
        <w:t>som en oberoende nationell personlighet. — Först då en internationell anordning kommer till stånd för denna uppgifts övertagande, kan något moraliskt berättigande finnas för en modifikation i denna staten själv i första hand åliggande förpliktelse. En dylik modifikation kan aldrig tänkas ske på det sättet, att man skulle kunna lägga hela försvarsbördan på andra stater, utan skall den nationella självständigheten ej prisgivas, måste man deltaga i dess försvarande efter en skälig grund. TIsolerad avrustning och statligt oberoende äro omöjliga att samtidigt förverkliga utan den största risk för statens bestånd. såvida icke ett världsläge inträder, om vilket vi väl kunna drömma, men som ännu icke tagit verklighetens gestalt.</w:t>
        <w:br/>
        <w:br/>
        <w:t>Kan den nuvarande tiden anses förebåda det snara inträdandet av en dylik period? Jag tror det ej. Den så ofta anbefallda moraliska avrustningen, som måste vara förutsättningen för den materiella, har icke kommit synnerligen långt vare sig bland folken eller individerna. I sistnämnda avseende ha vi sorgliga exempel även i vårt land.</w:t>
        <w:br/>
        <w:br/>
        <w:t>Visserligen ordas det vitt och brett om den moraliska avrustningen, men det är också allt. — För var dag vi avlägsna oss från tiden för världskrigets avslutande, framstår besvikelsen bittrare hos såväl segrare som besegrade över det tillstånd som trätt i stället för det som förelåg 1914. De förra känna sig allt osäkrare om att få behålla vad de genom kriget vunnit, och de senare våndas under de bördor, som man lagt på dem genom fredssluten. Fredsängeln svävar som en vingskjuten fågel över länderna, och vill man förekomma att han faller till marken, kan man ej begränsa sig till att, låt vara i de vackraste toner, sjunga hans lov, utan alla goda krafter måste samverka för att återgiva honom hans fulla kraft.</w:t>
        <w:br/>
        <w:br/>
        <w:t>Det kan icke med något skäl förnekas, att nu angivna utrikespolitiska oro är ägnad att verka förlamande på det ekonomiska livet och därigenom försvårande på staternas finanser, detta senare icke minst därför att försvarsväsendet kräver stora belopp i länder, vilkas folk lägga större vikt på att säkra sitt rikes oberoende än på att tillgodose sin egen bekvämlighet.</w:t>
        <w:br/>
        <w:br/>
        <w:t>Till ovissheten i de mellanfolkliga förhållandena komma större eller mindre inrikespolitiska svårigheter i ett flertal länder. Dessa svårigheter hava i många fall sin förnämsta orsak i redan föreliggande rubbningar i landets näringsliv och i en orimlig skattebelastning å befolkningen; såväl det ena som det andra 1 betydande omfattning följder av världskriget och fredssluten. Ske ej kraftiga åtgärder för en förbättring i nu nämnda avseende, kommer denna ekonomiska och finansiella försumpning att breda ut sig än mera. Länder, som äro mera lyckligt lottade, kunna då ej undgå att träffas i sitt näringsliv och i sina statsfinanser av följderna av det annorstädes växande armodet.</w:t>
        <w:br/>
        <w:br/>
        <w:t>Vad är att göra för att såvitt möjligt förekomma en sådan situation? Man har, vad Europas stater angår. rekommenderat en sammanslutning, ett slags Europas förenta stater, åtminstone på det ekonomiska området. Receptet är icke nytt; det har i avsevärd utsträckning använts i fråga om enskilda företag. Såvitt jag har mig bekant, hava verkningarna ej varit inbjudande till efterföljd, då man slagit ihop goda och dåliga företag eller enbart sådana av sistnämnda slag. I förra fallet ha de magra nöten ätit upp de feta; i det senare ha de magra ätit upp varandra. I bägge fallen har enda räddningen från total förstörelse oftast varit att så snart som möjligt upplösa vad man med stor möda sammanslagit. Jag hyser för min del den meningen, att ett liknande resultat skulle inträda, om man under nuvarande förhållanden skapade något slags Europas ekonomiskt förenade stater.</w:t>
        <w:br/>
        <w:br/>
        <w:t>En annan väg synes mig mera framkomlig, nämligen den, att varje stat söker på bästa sätt ordna sina egna ekonomiska förhållanden. Det gäller först och främst att göra klart för sig vad som för folkets egen välfärd abso-</w:t>
        <w:br/>
        <w:br/>
        <w:t>lut måste göras i det egna landet samt att därefter genom överenskommelser enligt do-ut-des-principen och billighetens fordringar ordna det ömsesidiga förhållandet med andra länder. Det är visserligen icke lätt att säga vilken närings upprätthållande är en landets välfärdsfråga, men åtminstone för mig står det klart, att i ett land som vårt, jordbruket är en sådan näring. Det gäller således enligt min mening att, då jordbruksnäringen och därmed den stora jordbrukande befolkningen hotas till sin existens, vidtaga utomordentliga åtgärder till situationens förbättrande. Därmed gör man ock hemmaindustrien den största nytta, samtidigt som man ingalunda skadar landets exportindustrier. Visserligen är det ett grundlöst tal, då man gjort gällande, att skapandet av ökad köpkraft hos en befolkningsklass utan vidare skulle vara till gagn för landet och dess näringsliv. Allt beror på huru denna köpkraft skapas och vartill den användes. Åstadkommer man denna köpkraft genom oskäligt höga löner, eller användes den till en konsumtion, som icke kan anses skälig, gör denna ökade köpkraft snarare skada än gagn. Annorlunda är emellertid förhållandet, därest en näring, såsom fallet är med jordbruket, icke blott ekonomiskt utan även socialt och nationellt är för landet alldeles ofrånkomlig samt valet står mellan dess upprätthållande och dess undergång. I detta fall kan man ej vid bedömandet av det skydd mot den utländska konkurrensen, som man ger denna näring, bortse ifrån de stora fördelarna därav för den inhemska industri, som tillverkar de för den ifrågavarande näringens bedrivande erforderliga maskiner, redskap och övriga produkter.</w:t>
        <w:br/>
        <w:br/>
        <w:t>Härmed må likväl vara hur som helst, det utom allt tvivel mest verksamma medlet att slå sig igenom den depression, som för närvarande gör sig gällande överallt i världen, består i att bereda arbete åt befolkningen. Mången tror, att huvudvikten ligger däruppå att medel ställas till förfogande för att säkerställa de arbetslösas mest trängande behov. Detta är enligt min mening ett socialt misstag, som kan få ödesdigra verkningar. Ett uttryck för denna missuppfattning är den s. k. arbetslöshetsförsäkringen. Hela tanken på arbetslöshetsproblemets lösning genom försäkring har varit möjlig, endast därför att man förbisett, att en dylik försäkrings genomförbarhet förutsätter, att i stället för en på frivillighetens grund byggd reglering av arbetslönerna träder en tvångsvis gjord reglering av desamma med stark hänsyn till priserna på de producerade varorna. En dylik reglering strider emellertid emot vår tids sociala uppfattning, för att icke tala om att densamma skulle sakna den smidighet efter föreliggande förhållanden och den auktoritet, som skulle kunna garantera dess respekterande. Därmed faller ock arbetslöshetsförsäkringen till marken. Densamma står för övrigt i strid mot den första förutsättningen för all rationell försäkring, nämligen att en sannolikhetskalkyl kan göras med avseende på omfattningen av den åtagna risken. Denna får ej bero på försäkringstagarens godtyckliga handlande. Den rätta vägen för arbetslöshetens bekämpande blir däremot arbetslönernas genom frivillig överenskommelse åstadkomna anpassning efter de priser, som kunna erhållas för arbetets produkter, samt ett välvilligt omhändertagande av dem, som trots detta bliva arbetslösa, vare sig denna hjälp sker i formen av understöd eller beredande för dem av arbete för sådana uppgifter, som visserligen äro produktiva men ej omedelbart aktuella, eller äro nyttiga men ej erforderliga. Det är en heder för svensk borgerlig politik, att den hittills inriktat sig på en dylik lösning av arbetslöshetsproblemet, och fortsätta vi denna politik, komma vi att även i framtiden kunna bli herrar över arbetslösheten. Därmed undanröjes den stora fara, som denna innebär för vårt närlingsliv. och ger oss ökad kraft att övervinna de svårigheter av politisk, social och ekonomisk art, som för närvarande föreligga. Min övertygelse är, att om Europas folk följa en dylik politik, skall det mörker, som spritt sig över dess länder, snart genombrytas av strålar från den ljus-</w:t>
        <w:br/>
        <w:br/>
        <w:t>källa, som till den dag som är, låt vara med avbrott, för oss lyst upp vägen till kulturella, sociala och politiska framgångar. Sker så, behöva vi ej frukta, att det välstånd, vi genom insiktsfullt och träget arbete förvärvat, skall slås i spillror av den hårda och kalla vind, som nu svept in över vårt land. Vi kunna då hoppas, att 1931—1932 års statsreglering icke skall markera den definitiva övergången till en tid av knapphet på medel för att främja statens olika uppgifter, utan endast innebära ett givakt, när frågan gäller utgifter, som för rikets väl icke äro ofrånkomliga.</w:t>
      </w:r>
    </w:p>
    <w:p>
      <w:pPr>
        <w:pStyle w:val="Heading2"/>
      </w:pPr>
      <w:r>
        <w:t>2. Rickard Sandler (Socialdemokraterna, man)</w:t>
      </w:r>
    </w:p>
    <w:p>
      <w:r>
        <w:rPr>
          <w:b w:val="0"/>
        </w:rPr>
        <w:t>Herr talman! Mitt bidrag till remissdebatten skall bli en sedelärande berättelse om en fond, en riksdag och några finansministrar. Herr talmannen skall inte tro, att jag därmed tänker göra något överdådigt bruk av den frihet att uti en remissdebatt tala om vad som helst, som har plägat förekomma. Jag hämtar mitt ämne ifrån den nuvarande budgeten, som även är anledningen till att jag upprepar en gammal lidandets historia.</w:t>
        <w:br/>
        <w:br/>
        <w:t>Det var en gång, mina herrar — det var före världskriget -— en riksdag, som ville frigöra det allmänna från rusdrycksmedlen. Kommuner, landsting, hushållningssällskap frigjordes mot vederlag. Det var en slags satisfactio vicaria, ty staten tog hela syndabördan på sig. ;</w:t>
        <w:br/>
        <w:br/>
        <w:t>Men även för staten utpekades en förlossningens väg. Man satte budgeten under motbokssystem. Den skulle ha en maximerad ordinär tilldelning av 42 miljoner kronor och extra tilldelning endast efter särskild prövning av ändamålet. Så fingo vi rusdrycksmedelstonden. En finansminister, som ville hämta något ur denna, måste visa ändamålets behörighet enligt fondbestämmelsernas undantagsklausul om sociala ändamål. Vidare fingo vi en nedsättningsregel om maximikvantitetens sänkning.</w:t>
        <w:br/>
        <w:br/>
        <w:t>Det var början. Och hur gick det sedan?</w:t>
        <w:br/>
        <w:br/>
        <w:t>Oväntade, övermäktiga omständigheter, finansministrarnas växlande intentioner och riksdagens minimala konsekvens förvandlade den avsedda varsamma avvänjningen i en förvirrande principlöshet. Fem år efter starten klämdes på grund av fondbestämmelserna kanalen till skattebudgeten ihop, så att röret blev mindre än hälften så stort, och fonden började att överfyllas. Så hittade man på att sätta in ett rör, som ledde tillbaka till budgetens inkomstsida, och det begynte en cirkulation, ut och in. fram och tillbaka mellan inkomstoch utgiftssidan.</w:t>
        <w:br/>
        <w:br/>
        <w:t>Man lärde sig det knep, som kallas att »taga i anspråk kapitaltillgångar». Först tog man, vad som fanns i fondbassängen. Sedan tog man också, vad som ännu inte fanns! Man tog pengarna på vägen till fonden. Man vickade så att säga på röret, så att strömmen vände halvvägs. Så gjordes en ny uppfinning: ett spritrör, som leddes alldeles förbi fondbassängen, direkt in i budgeten. Det var den illustra omsättningsskatten.</w:t>
        <w:br/>
        <w:br/>
        <w:t>Det blev ett invecklat system, och så begynte rationaliseringsförsökens period. Thorsson gjorde en början 1923. Det var mycket hårda ekonomiska omständigheter, kanske, -herr Hamrin, hårdare än 1 år. Han föreslog, att man för det året skulle suspendera avsättningsparagrafen. Man skulle så att säga ställa undan hela rörledningssystemet för det året. Riksdagen avslog. Hela kärlsystemet skulle fungera. TI stället skulle man som förut begagna metoden att taga i anspråk kapitaltillgångarna. Det var den gången, som man tog 20 miljoner kronor ur en fond, som innehöll 12 miljoner!</w:t>
        <w:br/>
        <w:br/>
        <w:t>Beskow 1924 föreslog, att man skulle inrätta ett nytt rör, som gick direkt till budgeten vid sidan av omsättningsskattens rör och genom vilket man skulle leda maltskatten. För övrigt skulle systemet vara det gamla. Riksdagen avslog även detta och begärde i en skrivelse ett nytt system — »med beaktande av fondens syfte».</w:t>
        <w:br/>
        <w:br/>
        <w:t>Wigforss 1925 gjorde en ansats, vars princip gick ut på att man skulle alldeles vända om systemet. Förut hade bara 19 miljoner kronor gått genom ett rör till skattebudgeten, och överskottet hade letts in i fonden. Nu föreslog han, att röret till fonden bara skulle få släppa fram en viss bestämd kvantitet på 4 miljoner, medan resten skulle gå till budgeten. Men så fanns det ett litet rör tillbaka, inte för »sociala uppgifter» i allmänhet utan bara för »främjande av nykterhet och motarbetande av dryckenskapens följder». Detta föll på grund av stridiga beslut i kamrarna. Andra kammaren ville ha rörledningssystemet på det gamla sättet, fast med nya och mera moderna dimensioner på rören. Första kammaren ville ha det nya systemet.</w:t>
        <w:br/>
        <w:br/>
        <w:t>Så kom Wigforss 1926 igen med sin idé, nu förbättrad, så att den kunde accepteras. Röret till fonden skulle fortfarande bara släppa fram ett mindre belopp 5 miljoner inklusive räntorna, enligt riksdagsbeslutet. Röret till skattebudgeten skulle man däremot göra så, att det kunde bytas ut år efter år. Första året skulle man ha ett rör, som rymde 85 miljoner, andra året 83 etc. ned till 75 miljoner efter fem år. Det är i detta sista år vi nu befinna oss med herr Hamrins budget. —</w:t>
        <w:br/>
        <w:br/>
        <w:t>Men överskottet — vad skulle man taga sig till med det? Det var ju också pengar. Skulle det få gå som spillvatten? Nej, det vore ju orimligt. Man måste skaffa sig en användning för dessa pengar utanför den ordinära budgetens ram, någon uppgift, som en gång Jöst ej återkomme. Den kunde man finna i en ökad avbetalning av statsskulden. Inte i blindo! Om man har goda skulder, varför skall man göra sig av med dem? Men det finns också dåliga skulder, sådana som kosta mer än de placerade medlen ge i avkastning. Wigforss ögon föllo på våra utlåningsfonder. Dessa ge inkomster, som ingalunda täcka de ränteutgifter staten har för dem. Där ligger ett räntelöst kapital, motsvarande ungefär 75 miljoner kronor. Alltså kunde det vara rimlist att för det ändamålet använda överskottet.</w:t>
        <w:br/>
        <w:br/>
        <w:t>Så insattes i systemet ett nytt rör, som förde överskottet till en ny fondbassäng, fonden för statsskuldens amortering. Nu hade man alltså tvenne fondkärl utan något samband inbördes, men bägge kommunicerande med den stora tillförselkanalen, vilken därjämte hade att mata det utbytbara 85 miljonersröret till vanliga löpande budgetändamål.</w:t>
        <w:br/>
        <w:br/>
        <w:t>Denna nya apparat tog riksdagen med ett par modifikationer på prov för fem år. Det fanns emellertid en karakteristisk skillnad mellan Wigforss förslag och riksdagens beslut. Wigforss hade inget vare sig stort eller litet rör, som från någondera av dessa fonder ledde tillbaka till budgeten. Rusdrycksmedelsfonden lades i reserv att vänta på »ingripande åtgärder till rusdryckshanteringens begränsning eller avveckling». Då först var det klart att tappa ur bassängen. I budgetförslaget fanns inte ett öre »i anspråk taget». Men riksdagen, mina herrar, satte åter in ett litet rör tillbaka från rusdrycksmedelsfonden till budgeten genom att lägga till: »varjämte bidrag ur fonden kunna lämnas för åtgärder till nykterhetens frimjande». Detta rör var så oskyldigt litet: det rymde bara 329,000 kronor! —</w:t>
        <w:br/>
        <w:br/>
        <w:t>Historien om hur det vart av denna oskyldiga begynnelse kommer litet senare. —</w:t>
        <w:br/>
        <w:br/>
        <w:t>De mellanliggande finansministrarna må ursäkta, att jag nu går direkt till herr Hamrin. Deras insatser ha varit mindre anmärkningsvärda.</w:t>
        <w:br/>
        <w:br/>
        <w:t xml:space="preserve">Nöden är ju uppfinningarnas </w:t>
      </w:r>
      <w:r>
        <w:rPr>
          <w:b/>
        </w:rPr>
        <w:t>moder²</w:t>
      </w:r>
      <w:r>
        <w:rPr>
          <w:b w:val="0"/>
        </w:rPr>
        <w:t>. Herr Hamrin befinner sig i femårsplanens sista år. Han siller med det minsta röret i sin hand — bara 75 miljoner till skattebudgeten. Man kan inte vara lika Felix, som det låter, under sådana omständigheter. Man är i behov av pengar. Man har inte lust att lägga på skatter. Och man vill inte ändra bestimmelserna om rusdrycksmedelsfonden, tro aldrig det! Men. mina herrar, om det nu förut finns ett rör,</w:t>
        <w:br/>
        <w:br/>
        <w:t>som leder tillbaka ifrån det ena fondkärlet, varför inte montera in ett till, som leder tillbaka från det andra, från amorteringsfonden? Antagligen är detta kärl en kraftigare denatureringsapparat än rusdrycksmedelsfonden, ty herr Hamrin sätter här in en betydligt grövre tub, som rymmer 13 miljoner kronor. Det är detta rör, herr talman, som är sinnrikheten 1 årets finansplan.</w:t>
        <w:br/>
        <w:br/>
        <w:t>Vad finner man, om man gör en sammanställning ur budgeten för att se efter, hur räsdrycksmedlen figurera vå inkomsternas och på utgifternas sida” På utgiftssidan finner man då först ett belopp, avsättning till rusdrycksmedelsfonden, 5 miljoner, så tre poster för avbetalning av statsskuld och kapitalnedskrivning på tillsammans 33.6 miljoner, diverse poster, spridda i budgeten, att utgå direkt ur fonden, 5.4 miljoner, och slutligen till skattebudgetens behov i allmänhet 75 miljoner, som man inte kan se, var de förekomma.</w:t>
        <w:br/>
        <w:br/>
        <w:t>Varav motsvaras detta på inkomstsidan? Där ha vi först en mycket stor post, de orenade rusdrycksmedlen, 109 miljoner, så överskottet från fonden — i penningens värld luktar ju i vart fall inte andra generationen, och i ingen har någonsin generat sig för att taga ränta från rusdrycksmedelsfonden i i anspråk — det gör 4.5 miljoner. Vidare vad man kunde kalla enkeldenaturerade spritmedel, d. v. s. de som komma från rusdrycksmedelsfonden, 5.4 miljoner, och slutligen de dubbeldenaturerade spritmedlen från amorteringsfonden, 13.5 miljoner. Om man nu på ömse sidor lägger ihop beloppen, blir det på utgifterna 119 miljoner och på inkomsterna 132.5 miljoner, d. v. s. herr Hamrin får 13.5 miljoner över, med vilka han löser finansieringsproblemet. —</w:t>
        <w:br/>
        <w:br/>
        <w:t>Ett sådant där dubbelt bokhålleri kan ju fördunkla, men knappast förändra realiteten. De 109 miljoner, som inflyta, användas i verkligheten sålunda: 20.1 miljoner för statsskuldsamortering och kapitalnedskrivning, 88.5 miljoner till skattebudgeten och 0.4 miljoner till rusdrycksmedelsfonden. Men denna fond bidrar till budgeten direkt med 3.4 milioner. »Avsättningen» till fonden i herr Hamrins budget är alltså minus 5 miljoner! I det nu framlagda budgetförslaget bidraga rusdrycksmedlen till att finansiera löpande utgifter nöd 93.5 miljoner, eller 18.5 miljoner mera än enligt den 1926 fastställda planen.</w:t>
        <w:br/>
        <w:br/>
        <w:t>Därtill har herr Hamrin gjort ett annat litet konststycke. Han har för sina övriga budgetändamål frigjort 2.5 miljoner, därigenom att han plockat in bland de ändamål, till vilka man kan använda avsättningen, jämväl nedskrivning av statens järnvägars lånekapital. Tidigare finansministrar ha fått finna sig i att finansiera med andra skattemedel än rusdrycksmedel. Det är alltså inte mindre än 21 miljoner, med vilka herr Hamrin lättat sina budgetbekymmer under sitt umgänge med dessa rusdrycksmedel.</w:t>
        <w:br/>
        <w:br/>
        <w:t>Nu skall jag be att få gå tillbaka till historien om det där oskyldiga avtappningsröret, som kallas »nykterhetens främjande». Det erbjuder redan ett rätt vackert utvecklingsperspektiv. Jag tar och jämför statsverkspropositionerna och riksstaterna under den här femårsplanens period. Är 1926 föreslogs 0. Riksdagen beslöt, att 329,500 kronor skulle få gå tillbaks från fonden. År 1927 föreslogs 476,000. Riksdagen beslöt 482,000. Är 1928 föreslogs 972,000. och riksdagen beslöt 1,004,000. Är 1929 "föreslogs 1 miljon, och riksdagen beslöt 1,066,000. Är 1930 var siffran i statsverkspropositionen 1,357,000. och 1 riksstaten 1,423.000.</w:t>
        <w:br/>
        <w:br/>
        <w:t>Nu äro vi framme vid detta år. Årets förslag upptar 53,433,000 kronor. Plats för applåd, mina herrar! 1930 var det den Lindmanska regeringen, som hade 1,357,000 kronor. I år är det den Ekmanska regeringen, som har 5,433,000 kronor. Plaudite, amici, comoedia humana infinita est.</w:t>
        <w:br/>
        <w:br/>
        <w:t>Det är en kraftig stegring i »nykterhetens främjande», som ägt rum, samtidigt som underbart nog rusdrycksmedlens tillväxt medför stora bekymmer för översvämning i de numera två fondbassängerna. Man kan ju bli tankfull</w:t>
        <w:br/>
        <w:br/>
        <w:t>för mindre. Jag får för mig visionen av en man, som genom små lyckade Statsverkssynder skaffar sig självförtroendet att begå de större. — proposiionen.</w:t>
        <w:br/>
        <w:br/>
        <w:t>Även här kan det vara anledning att skilja på sken och på sak. Vad som (Forts) hänt är ju, att »nykterhetens främjande» har visat sig vara ett mycket användbart begrepp. Från början var det bara två ting, som ingingo däri, nämligen nykterhetsnämnderna på femte huvudtiteln, och de poster, som förekomma på attonde huvudtiteln under rubriken »nykterhetens främjande». Den första stora utvidgningen skedde i 1928 års statsverksproposition, framlagd av den första frisinnade regeringen. Den andra och mycket större utvidgningen kommer nu, framlagd av den andra frisinnade regeringen. Men kan man vänta annat än att en frisinnad regering skall kraftigare främja nykterheten än högerregeringar eller socialdemokratiska regeringar!</w:t>
        <w:br/>
        <w:br/>
        <w:t>Till och med 1930 hade under detta begrepp plockats in alkoholistvård och kampen mot smugglingen. Må så vara. Men de nya kategorierna äro ganska märkliga. Det är tre stora nyheter på inalles bortåt 3.5 miljoner kronor, som herr Hamrin kommer med. Där finna vi sinnesslöanstalt finansierad av rusdrycksmedel till över 1 miljon kronor — enligt riksdagens anvisning, har jag läst i finansplanen. Jag tror naturligtvis, att jag också till en etthundrafemtiondel har varit med om att ge finansministern denna anvisning. Den saken har jag inte närmare undersökt. Men för att jag åtminstone inte skall ha något ansvar för fortsättningen, skall jag be att få säga kommande finansministrar, att det är ett grymt missförstånd, om de tro, att man sedermera också kan använda rusdrycksmedelsfonden för en del av det stora hospitalsanslaget eller för en del av fattigvårdskostnaderna och att man därvid kan åberopa sig på givna anvisningar. Vidare ha vi här utgifterna för tvångsarbetsanstalterna. Nästa gång kan det ju gälla fängelserna och polisväsendet! Varför inte? Slutligen hittar man, såsom en åtgärd för att »främja nykterheten», på att flytta över på detta konto ersättning för indragna brännvinsmedel — beslutad år 1913! Förut har ingen finansminister kommit att tänka på att detta kan kallas för att »främja nykterheten». Även här har man ett perspektiv, som pekar framåt. Vad herr Hamrin tar med, är ersättning till städerna. Nå, men varför inte tänka på alla de andra, som fingo vederlag år 1913 — ersättningen till landstingen på 3 miljoner och ersättningen till hushållningssällskapen på 2 miljoner! Varför skall landsbygden vara lottlös? Landsbygden fick också vederlag år 1913, nämligen förändrade grunder för bidragen till lärarlönerna. Om man. endast för att visa storleksordningen, skulle lägga på den marginalen på det belopp, som nu utgår till lärarlöner, finner man att detta vederlag representerar någonting på 12 miljoner. Finansministern har verkligen här pekat ut en väg, som kan leda mycket långt. Jag kan inte finna någon fast hållpunkt i detta. Allting gungar och flyter.</w:t>
        <w:br/>
        <w:br/>
        <w:t>Däremot anser sig ju finansministern ha mark under fötterna, då han begär att få taga tillbaka just 13.5 miljoner av rusdrycksmedel från amorteringstonden. Detta motsvarar nämligen årets kapitalökningsanslag. Så synd, att inte tidigare finansministrar kommit på den idén, att det som går till kapitalökning och inte skall betalas av lånemedel, gott kan läggas in bland de ändamål, för vilka rusdrycksmedlen användas! Under femårsplanens tid ha nämligen sådana utgifter till inte mindre än 90 miljoner kronor passerat, och det hade således funnits möjlighet att under denna tid placera mer än det dubbla av vad som avsatts av rusdrycksmedel.</w:t>
        <w:br/>
        <w:br/>
        <w:t>Mina herrar, jag läser i finansplanen, att allt det som jag nu talat om kallas att icke i förtid rubba den år 1926 fastslagna ordningen! —</w:t>
        <w:br/>
        <w:br/>
        <w:t>Ja, harmed är historien slutberättad, och man kunde se sig om efter en lämplig titel. Kanske är det så gott att avvakta riksdagens godkännande även av det nyaste rörledningssystemet. Men sedan tycker jag, att den här histo-</w:t>
        <w:br/>
        <w:br/>
        <w:t>rien gott kunde få komma in 1 Folkskolans läisebok att läsas av små snälla barn, som växa upp till finansministrar en gång, under den tankeväckande rubriken: »Ärlighet varar längst.»</w:t>
      </w:r>
    </w:p>
    <w:p>
      <w:pPr>
        <w:pStyle w:val="Heading2"/>
      </w:pPr>
      <w:r>
        <w:t>3. Felix Hamrin (Folkpartiet, man)</w:t>
      </w:r>
    </w:p>
    <w:p>
      <w:r>
        <w:rPr>
          <w:b w:val="0"/>
        </w:rPr>
        <w:t>Herr talman! Jag har för avsikt att taga kammarens tid i anspråk en stund för att närmare belysa en del av de frågor, som blivit behandlade i statsverkspropositionen och jämväl här i dag berörda under diskussionen. Jag skall redan från början nämna, hur jag ämnar disponera mitt anförande. Jag kommer efter några allmänna reflexioner att beröra vårt besparingsarbete och i samband därmed vår skattepolitik för att scdan tala om en av de frågor, som kanske äro mest uppmärksammade i den dagliga diskussicnen, nämligen frågan om de statsanställdas krav på lönereglering, därefter om lärarnas krav av samma slag för att sluta med samma ämne som här nyss behandlats av herr Sandler, d. v. s. rusdrycksmedlens användande.</w:t>
        <w:br/>
        <w:br/>
        <w:t>Jag har, herr talman, fattat en finansministers uppgift så, att han särskilt under brydsamma ekonomiska förhållanden skall tillvarataga de skattskyldigas intressen. Det är en ofrånkomlig plikt, synes det mig, att tillse att inte större pålagor åläggas de skattskyldiga än vad som är nödvändigt för att tillgodose berättigade krav och intressen från samhällets sida och för att, i den mån det är möjligt, påverka utvecklingen. Men jag kan inte underlåta att redan från början betona, att när man granskar utvecklingen i vårt land, så finner man en skillnad mellan förhållandena före världskriget och efter detsamma. Under det man före världskriget kunde skönja en bestämd tendens från riksdagens sida att behandla Kungl. Maj:ts propositioner i den riktningen, alt de av riksdagen fastställda riksstaterna merendels stannade vid ett lägre belopp än vad av Kungl. Maj:t begärdes, så är den tendensen tydlig och klar efter kriget, att de flesta riksstaterna överskrida vad Kungl. Maj:t äskat. Varje finansminister har säkerligen beaktat detta förhållande och sökt att påverka utvecklingen i den motsatta riktningen, det vill säga söka minska statens utgifter eller i varje fall förhindra, att desamma år från år stiga. Olika finansministrar ha därför tillkallat s. k. besparingssakkunniga, ekonomisakkunniga och besparingsnämnder. Man har snart sagt använt alla uttryck, som i detta fall kunna komma i fråga för att beteckna det arbete, som skulle utföras. Jag vill inte förneka, att vissa resultat ernåtts, till en början ganska. väsentliga, sedan av jämförelsevis ringa omfattning. Det har gällt att indraga en och annan tjänst i något av statens ämbetsverk. Arbetet har understundom kunnat medföra, att tillsättandet av en tjänst blivit förhindrat. Man har därmed låtit sig nöja.</w:t>
        <w:br/>
        <w:br/>
        <w:t>I detta sammanhang skulle jag vilja betona, att ett sådant betraktelsesätt sammanhänger med den allmänt utbredda känslan och uppfattningen, att våra äimbetsverk och myndigheter draga så otroligt mycket pengar, att man i första hand får sin uppmärksamhet riktad just på dessa statsutgifter. Jag ber då att blott få nämna en siffra, som åtminstone i någon mån belyser, hur ringa betydelse det i själva verket har, om man lyckas dra inpå en tjänst här och en tjänst där eller förhindra skapandet av en ny sådan. En preliminär utredning visar, att lönerna för personalen i våra centrala ämbetsverk stanna vid en siffra, som inte går upp till 2 procent av hela vår skattebudget, och att antalet personer, som finns anställda i de centrala ämbetsverken, utgör något över 2,000 personer. Det är alltså, menar jag, inte på detta område man har att vinna några verkliga besparingar, även om man inte skall underlåta att i fortsättningen på allt sätt beakta utvecklingen. Framförallt gäller det att uppmärksamma själva organisationen, och se till, i vilken utsträckning dubbelarbete pågår, det vill säga att arbete av liknande slag utföres på olika håll.</w:t>
        <w:br/>
        <w:br/>
        <w:t>Och i den mån talet om skrivardöme har fog för sig bör det beaktas och förenklingar genomföras. Även i berörda hänseende bör man kunna vinna åtskilligt genom användande av de tekniska hjälpmedel man i vår tid har till sitt förfogande.</w:t>
        <w:br/>
        <w:br/>
        <w:t>Det är med denna min syn på dessa frågor, som jag under loppet av förra hösten begärde och fick Kungl. Maj:ts uppdrag att tillsätta den s. k. statens organisationsnämnd, och jag ställer ganska stora förhoppningar på det arbete, som denna nämnd kommer att utföra. När densamma tillsattes, kallades den för en ny Geddeskommitté, och det gav mig anledning att reflektera över, hur litet vi i vårt land och i svenska riksda gen haft känning av verkliga besparingsåtgärder. Det förhåller sig ju nämligen så, att den verkliga Geddeskommittén på sin tid hade befogenhet att nedskära utgifterna med till en början 10 procent. Jag undrar vad man skulle säga, om man här i landet lämnade en sådan frihet åt några få personer. Nu skall jag gärna erkänna, att det är från vår synpunkt sett lyckligt, att man hittills åtminstone inte behövt vidta sådana radikala åtgärder. I fråga om besparingsarbetet blir det i själva verket till sist så, att det ankommer på regering och riksdag att tillse, att den största försiktighet iakttages, när det gäller att tillgodose nya krav eller höja utgående anslag. Det är mycket lätt att bevilja ett nytt anslag och höja ett redar. utgående, men det har visat sig nästan omöjligt att sänka eller bortta en gång beviljade anslag.</w:t>
        <w:br/>
        <w:br/>
        <w:t>Jag är därmed inne på en fråga, som det kanske är något djärvt att här beröra, men som jag känner det förenligt med min plikt att ta upp.</w:t>
        <w:br/>
        <w:br/>
        <w:t>Det finns tre stora makter, som en finansminister har att kämpa mot, då han söker vidta besparingar och pressa ner utgifterna. Den första av dem är statsmyndigheterna och ämbetsverken, som sin plikt likmätigt framlägga sina anslagskrav. Den andra stormakten utgöres av de olika departementscheferna. finansministerns egna kolleger, och den tredje är riksdagen själv. Jag har redan sagt, att det är myndigheternas plikt och skyldighet att framställa sina krav enligt den uppfattning, som cheferna eller ledningarna ha beträffonde behovet, men jag har aldrig under de tjugu riksdagar, som jag tillhört, sett att man visat någon som helst återhållsamhet från myndigheternas sida, oaktat man känt till, att det varit ebb i kassan och att ökade anslagskrav skulle bereda både departementschefen och framförallt finansministern svårigheter, då det gällt att få budgeten att balansera. Tvärtom, anslagskraven äro precis lika stora, när man råkar in i en depressionsperiod, som när man vet, att man hefinner sig i en mera gyllene tid. Detta har också medfört, att finansministern måste dra ett brett streck över en hel del krav, som myndigheterna komma med. även om de använt all sin formuleringsskicklighet för att motiveringsvis ge så starkt stöd som möjligt åt de framställda kraven. Det är också alldeles uppenbart — och därmed kommer jag in på den andra stormakten att departementscheferna glömma inte att åberopa myndigheternas motiveringar, när de framställa sina anspråk, med större eller mindre beaktande av svårigheterna, för att få så mycket som möjligt. Det är givetvis ett vällovligt intresse, som hyses av de olika departementscheferna, då de önska tillgodose de speciella områden, som var och en av dem företräder i statsrådet. Försöker man exempelvis pruta på ett belopp hos en av de chefer, som förestå näringsdepartementen, så ge de vanligen hänvisning till något av de andra departemonfen och mena, att beträffande anslag till näringslivets stöd får inte prutas, ty de anslagskraven omfattas med så stort intresse i riksdagen, och avse ju produktionens förkovran och uppblomstring. Kommer man sedan till Justitiedepartementet, ecklesiastikdepartementet, socialdepartementet, får får man höra: inte får man pruta på anslag, som avse upprätthållandet av rättsvården i landet. Och den andliga kulturen och undervisningsväsendet skola vi väl upp-</w:t>
        <w:br/>
        <w:br/>
        <w:t>rätthålla, hur det sedan går på andra håll. Vidare tillåter jag mig erinra om att det är mycket stora och inflytelserika grupper både i och utanför riksdagen, som förmena, att det skall prutas på olika håll, men inte på fjärde huvudtiteln. Där får inte prutas. Ätminstone har man hittills sett många tecken på en sådan sinnesstämning. Jag frågar, herr talman, var skall man då pruta? Jag har åtminstone ej någon erfarenhet om, att en departementschef har fattat sin uppgift på det sättet, att han skulle försöka komma så långt ned som möjligt beträffande utgifterna. Motsatsen är i regel fallet. Detta är inte riktat mot någon regerings enskilda ledamöter, utan det är en allmän företeelse.</w:t>
        <w:br/>
        <w:br/>
        <w:t>Tillåt mig sedan att beröra bara ett par frågor i detta sammanhang som avser huvudtitlarna. I den allmänna diskussionen rörande nionde huvudtiteln har man pekat på hur njugg denna regering varit, och hur litet den nuvarande jordbruksministern äskat, jämfört med vad riksdagen beviljade år 1930. Nu förhåller det sig i själva verket så, att den nuvarande jordbruksministern har begärt omkring 3.5 miljoner mer än vad hans företrädare gjorde. Det var riksdagen, som sedermera ökade på. En liknande missuppfattning gör sig gällande beträffande fjärde huvudtiteln. Jag skall inte trötta kammaren med att läsa upp de anslag, vilka beskurits. Om de personer, som skriva långa artiklar om dessa saker, kunde den fråga de behandla, så skulle de ovillkorligen komma till ett annat resultat. De minskningar, som äro gjorda på fjärde huvudtiteln, äro ju huvudsakligen på mathållningsanslaget och furageringen, och det finns väl ingen rim och reson i den tanken, att jag för min del skulle vara med om att bibehålla dessa anslag lika höga som förut, samtidigt som vi i riksdagen och i hela landet tala om de låga livsmedelsprisen och de sjunkande prisen i allmänhet på jordbrukets produkter. Om man sammanräknar dessa besparingar och sedan jämför fjärde huvudtiteln, sådan den nu föreligger, och föregående års fjärde huvudtitel, så kommer man till jämförbara siffror. Det är väl dessa man skall ta hänsyn till, innan man, som sker på vissa håll, talar om en hård behandling av försvaret. Jag tror att om man studerar åsyftade jämförbara summor, skall man också medge, att fjärde huvudtiteln inte blivit mera styvmoderligt behandlad än någon annan. Men jag har självfallet måst kräva, att man även beträffande fjärde huvudtiteln tar hänsyn till utvecklingen och till vad som är rimligt för att komma till minsta möjliga utgifter.</w:t>
        <w:br/>
        <w:br/>
        <w:t>Jag kommer nu över till den tredje stormakten, som en finansminister har att kämpa emot, nämligen riksdagen själv. Jag har redan antytt, att riksdag efter riksdag höjer de förslag, som departementscheferna komma med. Vad som är värre än höjningarna är dessa ständigt och jämt gjorda utfästelser och löften som riksdagen ikläder sig. Des. k. välvilliga motiveringarna äro det största oting, som en finansminister kan tänka sig. Tedamöterna i statsutskottet och jordbruksutskottet diskutera de motionsvis framställda kraven. Man kan inte tillgodose dem, men när man läst namnen på motionärerna blir beslutet det, att en kompromiss på något sätt måste träffas, så att inte någon större strid uppstår i kamrarna. Det hela slutar med en s. k. välvillig motivering. Om herrarna hade en föreställning om, vad jag fått tillfälle att höra av välvilliga motiveringar under loppet av förra hösten! Dag efter dag, i vartenda departement, pekade man på dessa välvilliga motiveringar och sade: Så har statsutskottet uttalat, riksdagen har ingen invändning gjort mot saken, och då känner jag mig också skyldig att ta upp den. Därtill kommer att riksdagen under jämförelsevis goda tider fattar beslut och beviljar anslag, som sträcka sig över en lång tid, utan att enligt min uppfattning så noga pröva dess följdverkningar och om anslagen verkligen äro så nödvändiga.</w:t>
        <w:br/>
        <w:br/>
        <w:t>Jag vet inte, om det är lämpligt, men jag skall ändå ta ett par exempel. Riksdagen beslöt förra året att anslå, jag tror det var 1.5 miljoner till en statsisbrytare. Jag förstår herr Lundvik mycket väl när han tillstyrkte proposi-</w:t>
        <w:br/>
        <w:br/>
        <w:t>tion i ämnet, han ville göra någon insats till sjöfartens och till handelns fromma, och så anslog riksdagen beloppet. Nu måste naturligtvis hans efterträdare ha upp resten i budgeten. Vi ha kompromissvis fått ned summan till en miljon, men fortsättning följer i nästa statsverksproposition. Jag skall inte här diskutera, huruvida anslaget var nödvändigt eller icke, men jag vill bara säga, att det höjer tionde huvudtiteln med omkring 10 procent, och det kommer det att göra för budgetåret 1932/1933 också. Men inte nog med det. Denna isbrytare kommer liksom den vi ha att dra bortåt hundra tusen kronor om året, även om den inte gör en enda resa. Samtidigt ha vi byggt en isbrytande färja. Göteborg håller på att bygga en stark isbrytare, och staten har en, utom dem de olika hamnarna ha. Men inte går det att dra ett streck över ett beslut, som riksdagen fattat, utan har man sagt A får man säga B förmodar jag. Precis på samma sätt är det med en del byggnadsanslag. Jag såg en skarp kritik mot mig häromdagen i en av högerns tidningar för att jag inte tagit upp en del av de framställda kraven på anslag till fortsättande av påbörjade byggnader eller nybyggnader. Det finns åtskilliga sådana i statsverkspropositionen, särskilt under sjätte huvudtiteln, där jag hyser den bestämda uppfattningen, i vissa fall styrkt av besök på platserna, att de mycket väl kunnat anstå under atskillig tid framåt. Men riksdagen beslöt förra året att i vissa fall bevilja ett anslag — mycket litet för all del — men följderna komma och konsekvenserna äro ofrånkomliga.</w:t>
        <w:br/>
        <w:br/>
        <w:t>Nu skall man naturligtvis kunna vända dessa uttalanden mot mig och säga, att det finns ju en huvudtitel, den femte, som svällt ut mest och där man bör sätta in sina besparingsåtgärder. Ja, herr talman, för min del hyser jag den uppfattningen — det säger jag ärligt och öppet ifrån — att inte minst utan mest under ekonomiskt svåra förhållanden med därav följande arbetslöshet och betryck för stora grupper av vårt lands befolkning, är det vår ofrånkomliga plikt att tillse, att vi hjälpa dem, som främst behöva hjälp. Framför mycket annat, jag skulle vilja säga framför allt annat går denna plikt.</w:t>
        <w:br/>
        <w:br/>
        <w:t>Jag övergår nu, herr talman, till att yttra några ord om skattepolitiken. Det har ju varit en alltjämt återkommande anmärkning emot den meningsriktning Jag tillhör, att man inte tillräckligt tillvaratagit de skattskyldigas intressen. Man borde passat på och vid varje möjligt tillfälle sänkt de direkta skatterna. Emot detta resonemang har jag såsom ledamot av andra kammaren och såsom ledamot av bevillningsutskottet hävdat, att det är inte på den direkta statsskattens område, som vårt skatteproblem rör sig. Jag skulle beträffande de under sista åren resta kraven på skattesänkningar vilja säga, att jag beklagar den man, som hade varit finansminister detta år, om riksdagen hade följt de förslag, som från olika högerregeringars sida blivit framställda. Jag kan inte finna annat än att man då blivit nödsakad att antingen ta ett språng uppåt, när det gällt de direkta skatterna, eller också naturligtvis ett mindre steg uppåt på den direkta skattebeläggningens väg, medan det övriga hade fått tagas genom indirekta skatter. Jag återkommer till detta i annat sammanhang. Skatteproblemet rör sig framför allt om våra kommunalskatter, landstingsskatter och våra vägskatter, och jag skall belysa detta, särskilt när det gäller landsbygdens folk, enkannerligen jordbrukarna.</w:t>
        <w:br/>
        <w:br/>
        <w:t>Jag infordrade i början av detta år, i samband med pågående utredningar inom finansdepartementet angående skatteuppbörden, från samtliga länsstyrelser uppgifter om huru mycket som utdebiterats i de olika länen förra året, 1930. Jag fick dessa uppgifter i går, och de äro verkligen intressanta från början till slut. De visa, att den uppdebiterade inkomstoch förmögenhetsskatten på landsbygden 1 hela vårt land förra året uppgick till 40,811,000 kronor. Den uppdebiterade landstingsskatten på landsbygden belöpte sig till 40,631,000 kronor, och den uppdebiterade vägskatten för hela landsbygden till 32,519,000</w:t>
        <w:br/>
        <w:br/>
        <w:t>kronor, däri också inräknat de belopp, som väghållarna själva uppbära. Inkomstoch förmögenhetsskatten trycker alltså landsbygdens folk precis lika mycket eller lika litet — vilket uttryck man än vill använda — som den samlade landstingsskatten och blott omkring 20 procent mera än den uppdebiterade vägskatten. Jag skall inte nu trötta kammaren med att räkna upp många siffror, men jag skall ta några stycken, så att herrarna få ett par stickprov på hurudant det ser ut på olika håll.</w:t>
        <w:br/>
        <w:br/>
        <w:t>Jag tar till att börja med Malmöhus län, vårt sydligaste alltså. Där uppgår inkomstoch förmögenhetsskatten till 3,433,000 kronor på landsbygden, landstingsskatten till 3,263,000 kronor och vägskatten till i runt tal 3 miljoner kronor. Skillnaden är, som herrarna höra, inte stor.</w:t>
        <w:br/>
        <w:br/>
        <w:t>Jag skall sedan ta det nordligaste länet, Norrbottens län. Där äro siffrorna mycket anmärkningsvärda. Inkomstoch förmögenhetsskatten är 1,200,000 kronor, landstingsskatten 3,300,000 och vägskatten nära 1,800,000. Vad har det för betydelse för en sådan landsända och framför allt för landsbygdens folk, om man sänker inkomstoch förmögenhetsskatten med fem enheter eller inte?</w:t>
        <w:br/>
        <w:br/>
        <w:t>Jag skall ta ett annat län, vårt minsta: Gotlands län. Landsbygden har där en skattebörda av 204,000 kronor i inkomstoch förmögenhetsskatt, 314,000 i landstingsskatt och 256,000 i vägskatt. Jag gör gällande, att med dessa siffror för ögonen måste jag alltjämt vidhålla den uppfattningen, som jag tidigare hävdat, att vårt skatteproblem ligger inte, i varje fall inte i den utsträckning, som man velat göra gällande, på den direkta statsskattens område.</w:t>
        <w:br/>
        <w:br/>
        <w:t>Det finns, herr talman, ett annat område, där man påstår, att riksdagen och olika regeringar, enkannerligen den nu sittande, iklätt sig förpliktelser och, såsom ett uttryck föll här i dag, »avgivit löften», som den nuvarande regeringen icke skulle vara hågad att i någon mån infria. Jag avser därmed de framställda kraven ifrån de statsanställdas sida, till vars ekonomiska konsekvenser jag senare skall återkomma. Det håller på att bildas, i den mån detta icke redan skett, en legend, som berör just denna fråga. Med hänsyn härtill, synes det mig vara nödvändigt, att jag här lämnar en relation av vad som i det fallet förekommit, vilken relation spänner över ett flertal år. Detta förefaller mig vara så mycket mer nödvändigt, som herr Möller i dag i sitt anförande talade om löftesbrytare, vilket i så fall regeringens ledamöter skulle vara inför dessa befattningshavare.</w:t>
        <w:br/>
        <w:br/>
        <w:t>Jag skall här sticka in en rent personlig reflexion. Jag har åtminstone reflekterat över samma fråga som herr Möller berörde, den nämligen, huruvida det kan vara rimligt och lämpligt att i längden uppehålla den nuvarande ordningen. Riksdagen bestämmer och beslutar avlöningen till massor av människor, vars arbete man bra litet kan bedöma och vilkas placering i löneplanen man också har i stort sett liten möjlighet att rättvist avväga. Men när man talar om de affärsdrivande verkens inkomster och de belopp som dessa leverera till statskassan, och därpå grundar sina anspråk, då vill jag erinra om att det finns en annan siffra, som man i detta avseende bör taga hänsyn till, eller rättare sagt två siffror: dels i vilken mån som verkets inkomster täcka räntan på det investerade kapitalet och dels huru mycket staten i taxor och avgifter belastar allmänheten, jämfört med den siffra som betecknas av avlöningens index. Jag har en sådan utredning. Jag skall inte trötta med den, men jag har konstaterat, att för samtliga våra affärsdrivande verk avlöningarna ligga betydligt högre än avgifterna, indexmässigt sett.</w:t>
        <w:br/>
        <w:br/>
        <w:t>Beträffande de statsanställdas lönefråga, så har denna egentligen kommit upp i samband med frågan om dyrtidstilläggens inarbetande i de fasta lönerna. Denna fråga blev på sin tid aktuell, då man 1924 föreslog en längre</w:t>
        <w:br/>
        <w:br/>
        <w:t>tidsperiod, under vilken de fastställda indexsiffrorna skulle vara gällande. Statsverks- Utom vid 1924 års riksdag var frågan även uppe vid 1926 och 1927 års rikspropositionen. dagar. Vid det första tillfället förutsattes för budgetåret 1924/1925 ett in- — Forts) dextal, icke oväsentligt understigande det gångna årets, vid 1926 års riks-</w:t>
        <w:br/>
        <w:br/>
        <w:t>dag förutsattes medeltalet av det gångna årets indexsiffror, och vid 1927 års</w:t>
        <w:br/>
        <w:br/>
        <w:t>riksdag förutsattes det vid tiden för statsverkspropositionens avlämnande gäl-</w:t>
        <w:br/>
        <w:br/>
        <w:t>lande indextalet, beräknat något i underkant. Samtliga dessa förslag att vinna</w:t>
        <w:br/>
        <w:br/>
        <w:t>en större stabilisering beträffande dyrtidstilläggen avslogos av riksdagen på</w:t>
        <w:br/>
        <w:br/>
        <w:t>olika grunder. Från vissa håll gjordes gällande, att indextalet skulle komma</w:t>
        <w:br/>
        <w:br/>
        <w:t>att ytterligare falla, vilket skulle ha till följd, att staten finge vidkännas högre</w:t>
        <w:br/>
        <w:br/>
        <w:t>reallöner än de förut gällande och alltså högre statsutgifter. Från andra håll</w:t>
        <w:br/>
        <w:br/>
        <w:t>ville man inte godkänna de obetydliga sänkningarna och fastslå indextalet för</w:t>
        <w:br/>
        <w:br/>
        <w:t>någon längre tidsperiod, därför att man förmenade, att höjningar i levnadskostnaderna kunde ske, och då ville man naturligtvis ha tillfälle att</w:t>
        <w:br/>
        <w:br/>
        <w:t>få del av de högre dyrtidstilläggen. När man läser igenom de diskus-</w:t>
        <w:br/>
        <w:br/>
        <w:t>sioner, som förts i båda kamrarna rörande denna fråga, är det tydligt,</w:t>
        <w:br/>
        <w:br/>
        <w:t>att det är två fullständigt diametralt motsatta åskådningar, som här göra</w:t>
        <w:br/>
        <w:br/>
        <w:t>Emellertid tillkallade 1928 dåvarande chefen för finansdepartementet personer, som fingo 1 uppdrag att inarbeta dyrtidstilläggen i de fasta lönerna. Direktiven för kommittén innehöllo bland annat, att kommittén skulle i allmänhet låta de sammanlagda löneförmånerna vara vägledande, ehuru naturligtvis hänsyn måste tagas till barntilläggen, maximeringen av vissa dyrtidstillägg och ojämnheter i andra fall. Vidare heter det ordagrant: »Uppenbart är, att vederbörlig uppmärksamhet bör fästas vid prisnivåns utveckling under utredningsarbetets fortgång och en eventuell tendens till sjunkande levnadskostnader.» Såvitt jag kunnat finna, har aldrig riksdagen eller någon regering gjort några utfästelser, som gå utöver vad som innehålles i dessa statsrådets direktiv. Kan någon lämna mig hänvisning till var sådan utfästelse blivit gjord av riksdagen eller av någon regering, så är jag tacksam att få de upplysningarna. Jag har ej kunnat upptäcka något sådant. Tvärtom har riksdagen tidigare motsatt sig till och med inarbetandet av dyrtidstilläggen i det fasta lönerna såsom jag nu påpekat.</w:t>
        <w:br/>
        <w:br/>
        <w:t>Jag har i dagarna sett uttalanden av representanter för statsanställda, vilka gjort gällande, att den nuvarande regeringen eller vissa av dess ledamöter gjort utfästelser beträffande löneregleringar uppåt. För min del känner jag inte till några sådana utfästelser, och det förefaller mig otroligt, att någon regeringsledamot lämnat några sådana. Jag stöder för resten denna uppfattning på en framställd anmärkning, riktad till mig personligen av en framstående förtroendeman för den största personalgruppen bland de statsanställda strax före jul — eller kanske det var efter jul — vilken beklagade sig över att regeringen inte ville lämna något besked rörande dessa frågor. Det är därför. herr talman, som jag kanske något indignerat frågar, när de löftena blivit givna, som man nu anser ha svikits. Finns det sådana löften, så bör man Ju komma fram med dem och icke blott med allmänna talesätt.</w:t>
        <w:br/>
        <w:br/>
        <w:t>Jag övergår sedan, herr talman, till att tala om den andra lönefrågan, nämligen lärarkårens lönefråga. Den har en mycket längre historia bakom sig. Där kan man spåra opinionen bland lärarkåren ända tillbaka till tiden strax efter 1918, då de statsavlönade men kommunalt anställda lärarna fingo lönereglering. För kort tid sedan hölls det här i Stockholm ett stort lärarmöte. som av deltagare i detsamma betecknades såsom de svikna löftenas tioårs- Jubileum. Det är självfallet, att när man ser sådana påståenden framkastas ifrån så vederhäftigt håll, vill man naturligtvis undersöka, vad det finns för reell grund för dylika allvarliga tillvitelser emot statsmakterna. Jag har</w:t>
        <w:br/>
        <w:br/>
        <w:t>FE låtit göra en mycket grundlig undersökning och utredning rörande den saken;</w:t>
        <w:br/>
        <w:br/>
        <w:t>Man syftar naturligtvis, om man går längst tillbaka i tiden, på den utredning, som igångsattes 1920 i syfte att utarbeta ett förslag om en definitiv lönereglering för bland annat lärarna vid folkoch småskolorna. Ett sådant förslag utarbetades också, och det är ju känt, hur det upptogs av riksdagen. av den allmänna opinionen och av regeringen eller kanske rättare sagt av de olika regeringarna. Jag tror att jag skulle kunna här framlägga klara och tydliga bevis på att man inom alla grupper i riksdagen bestämt reagerade moi de krav, som framfördes genom denna kommitté. Ett mycket moderat uttryck för detta har jag funnit, som en av mina berömda företrädare som finansminister — en socialdemokrat — fällde, då han påpekade, att en förbättring måste bli av mera blygsamma dimensioner än man på folkskollärarhåll tänkte. :</w:t>
        <w:br/>
        <w:br/>
        <w:t>År 1925 börjades motionerandet i riksdagen rörande denna fråga. Det väcktes då en motion om tillfällig löneförbättring för folkskollärarna. Statsutskottet hemställde om avslag och förutsatte, att Kungl. Maj:t skulle, »när den statsekonomiska situationen och förhållandena i övrigt det medgiva, icke underlåta att framlägga det förslag i ämnet, som kan anses vara av omständigheterna påkallat». Riksdagen avslog motionen.</w:t>
        <w:br/>
        <w:br/>
        <w:t>Följande år återkommo samma motionärer. Även då gällde det tillfällig löneförbättring. Statsutskottet ansåg sig böra framhålla, att utskottet ansåg de utgående lönerna vara »för knappt tillmätta», och uttalade som sin mening, att kravet på en snar löneförbättring framstode som befogat och att kravet borde tillgodoses genom en definitiv lönereglering. Skulle emellertid, säger utskottet, det icke gå att inom de närmaste åren åstadkomma detta, borde en tillfällig löneförbättring beredas ifrågavarande lärare, och utskottet slutar med att hemställa om en skrivelse i sådant syfte. Mot detta yrkande stod en mycket stark minoritet inom statsutskottet, som skärpte uttrycken i skrivelseförslaget i så måtto, att riksdagen skulle begära förslag om tillfällig löneförbättring nästa år, d. v. s. 1927. Resultatet i kamrarna blev, act den ena kammaren avslog båda skrivelseförslagen och den andra godtog utskottsmajoritetens förslag. Frågan hade alltså även det året fullständigt fallit.</w:t>
        <w:br/>
        <w:br/>
        <w:t>Följande år eller 1927 återkommo motionärerna igen. Statsutskottet vidhöll, att kravet var berättigat, men hemställde om avslag på motionerna. Ett förslag om skrivelse till regeringen framlades, som gick ut på att frågan om definitiv lönereglering skulle om möjligt framläggas för 1928 års riksdag eller, 'om ej så kunde ske, frågan om tillfällig löneförbättring tagas under övervägande. Elva ledamöter av utskottet reserverade sig för rent avslag. Detta sistnämnda yrkande bifölls av båda kamrarna. Frågan var alltså även då fallen, och riksdagen hade inte gjort någon som helst utfästelse.</w:t>
        <w:br/>
        <w:br/>
        <w:t>Följande år eller 1928 återkommo motionärerna igen, då något förstärkta. Statsutskottets majoritet ställde sig på samma ståndpunkt som tidigare och föreslog skrivelse till Kungl. Maj:t med hemställan om förslag till förbättrade, märk väl: förbättrade löneförhållanden för lärare vid folkoch småskolorna snarast, och utskottet tillade: och om möjligt till år 1929. Båda kamrarna ströko detta sistnämnda direktiv till regeringen, men biträdde utskottsmajoritetens skrivelse för övrigt. År 1929 framlade dåvarande regeringen ett förslag till förbättring av lönerna för ifrågavarande grupper. I propositionen åberopades riksdagens nyss uttalade önskan att förbättra lönerna för vissa grupper lärare.</w:t>
        <w:br/>
        <w:br/>
        <w:t>Såvitt jag kunnat utröna, är detta i korthet historien om riksdagens och regeringarnas löften med avseende på lärarkårens framställning. Men ändock göres det gällande att utfästelser och löften givits. Detta föres fram i skri-</w:t>
        <w:br/>
        <w:br/>
        <w:t>velser till Kungl. Maj:t, på möten och i tidningar. I en till konungen ställd skrivelse framhålles således ifrån folkskollärarnas representantskap, att det redan år 1920 ställdes i i utsikt, att en snar lönereglering enligt det nya lönesystemets principer, d. v. s. kommunikationsverkens, skulle komma att genomföras. Jag har redan påpekat, hur det förslaget mottogs, och förre ecklesiastikministern framhöll i proposition till 1929 års riksdag, att detta förslag, som avlämnades år 1923, icke befunnits föranleda någon Kungl. Maj:ts proposition till riksdagen. Jag förmodar att det blivit prövat i vederbörlig ordning och ansetts icke hålla måttet.</w:t>
        <w:br/>
        <w:br/>
        <w:t>Man åberopar vidare i den till konungen ställda skrivelsen uttalanden. gjorda av statsutskottet, men man säger inte ett ord om att vad utskottet föreslagit blivit av riksdagen avslaget. Riksdagsskrivelsen av år 1928 åberopas naturligtvis, men icke riksdagens hemställan, att Kungl. Maj:t skulle taga under övervägande, huruvida förslag om förbättrade löneförhållanden må kunna framläggas för riksdagen. Detta löfte — jag betonar det ännu en gång: det enda, riksdagen faktiskt givit — är, på sätt jag erinrat om, uppfyllt;</w:t>
        <w:br/>
        <w:br/>
        <w:t>Man säger slutligen från representanterna för denna stora kår, att regeringen — den förra Ekmanska — tillsatte 1928 års lönekommitté, och däri ligger ett löfte. Det må då framhållas, att dåvarande finansministern SÄärskilt betonade, att utredningsarbetet måste ofrånkomligen inriktas på att draga mindre kostnader än tidigare förslag och att det borde undersökas olika vägar att differentiera bestämmelserna på sådant sätt, att de sämre ställda bleve tillgodosedda.</w:t>
        <w:br/>
        <w:br/>
        <w:t>Jag slutar denna del av mitt anförande med att säga, att jag med detta icke velat ansluta mig till dem, som mena, att denna lönefråga för alla tider skall vara svävande. Jag tror tvärtom, att det är nödvändigt, att man kommer till ett beslut i densamma, där man tar hänsyn till olika omständigheter, som bl. a. dem, att lärarkåren i landet är så högst olika avlönad i olika kommuner, i städer och på landsbygden o. s. v. Man bör då också ta fasta på de uttalanden, som jag nyss citerade och som återfinnas i direktiven för 1928 års lönekommitté.</w:t>
        <w:br/>
        <w:br/>
        <w:t>Att förslaget nu icke framlagts beror, utom på de ekonomiska omständigheterna, som jag skall komma tillbaka till, därpå, att denna fråga rent tekniskt och praktiskt icke kunnat föreläggas riksdagen. De mest diametralt motsatta ståndpunkter ha hävdats av de hörda myndigheterna, och på viktiga punkter ha allvarliga anmärkningar riktats mot förslaget. Vissa detaljer och frågor, sammanhängande med en definitiv lönereglering för folkskollärarkåren, ha icke alls eller åtminstone mycket ytligt behandlats av 1928 års lönekommitté. Dit hör bland annat kommunernas ställning till det nya systemet. Man har inte lämnat några uppgifter om vad förslaget innebär för kommunerna, därest de nuvarande proportionerna mellan statsavlöningen och det kommunala tillskottet skall bibehållas. En preliminär uträkning på den punkten visar, att landskommunerna skulle belastas med omkring en miljon kronor, men går man in för förslaget, sådant det föreligger, skulle däremot städerna få en ganska betydande besparing, därest man nämligen fastslår såsom oeftergivligt, att kommunerna icke få rätt att lämna några kommunala tillskott. Men dessa siffror äro — det vill jag även säga till dem som suttit i kommittén och äro närvarande här — ganska svävande, när man" börjar granska dem närmare.</w:t>
        <w:br/>
        <w:br/>
        <w:t>Nog är denna regering lika mycket som någon annan besjälad av ett livligt intresse för att tillgodose denna stora grupp såväl som övriga, vilka ha eller få sina inkomster och avlöningar bestämda av statsmakterna eller underordnade myndigheter. Det är ju mänskligt att framställa krav, och det är lika mänsk-</w:t>
        <w:br/>
        <w:br/>
        <w:t>ligt att behjärta dessa krav i den mån detta kan ske, men det fordras dock att förutsättningarna föreligga, och detta har för mig varit det avgörande. Möjligheterna att skaffa de belopp, som skulle ha blivit nödvändiga för att tillgodose kraven, äro mer än vanligt begränsade. Ty vi böra observera, att 1928 års lönekommittés förslag beträffande dem, som finnas inrymda i avlöningsplanen, har aldrig godkänts av befattningshavarna och deras representanter. Det får man en klar uppfattning av redan genom att läsa det sista numret av järnvägsmännens facktidskrift, och det må gärna tillåtas mig att här nämna en episod. När en stor grupp representanter för de statsanställda var uppe och mottogs av statsministern, mig och en ledamot till av regeringen, framställde jag den frågan direkt: Vill herrarna svara mig på följande fråga: om regeringen står 1 det predikamentet, att den har att välja mellan att antingen lägga fram 1928 års lönekommittés förslag eller ingenting — vilket skulle ni föredra? De lämnade intet svar alls, utan man höll alltjämt på att man utöver vad 1928 års lönekommittés förslag gav skulle ha en ganska väsentlig höjning.</w:t>
        <w:br/>
        <w:br/>
        <w:t>Det har visat sig på grund av de prissänkningar, som inträtt efter det kommitténs förslag utarhetades i början och mitten av förra året, att den sammanlagda utgiftsökningen med utgångspunkt från nuvarande indexläge för båda grupperna befattningshavare — de statsanställda och de kommunanställda — skulle gå upp till ett belopp av 35 miljoner kronor. Det är visserligen endast en approximativ siffra, men den är uträknad så noga som materialet tillåter. Då har jag ändå inte räknat med de följdverkningar i ekonomiskt avseende, som äro ofrånkomliga vid genomförande av kommittéförslaget, t. ex. beträffande pensioner m. m.</w:t>
        <w:br/>
        <w:br/>
        <w:t>Men det är, såsom jag nyss antydde, ju inte lönekommitténs förslag, som man från en del håll kräver skulle godkännas. Tvärtom, man har från tjänstemannahåll gjort gällande, att det gav för litet, och protesterat mot dess antagande. Enligt en av dessa reservationer, som blivit avgiven av en av de statsanställdas särskilda representanter, skulle det:tillkomma ytterligare 12 miljoner kronor, och enligt en annan tjänstemannarepresentants reservation skulle tillägget bli 17'/, miljoner. I ena fallet skulle alltså slutsumman bli 47 miljoner, i andra fallet 52?/, miljoner. Det må förlåtas mig, om det varit mig omöjligt att tänka mig att gå in för sådana krav med hänsyn både till det nuvarande budgetläget och — det vill jag säga — ännu mera till de tider, som enligt mir uppfattning komma och som jag då skall begränsa till det budgetår, som faller efter det som vi nu komma att under riksdagens lopp behandla. Det är i alla fall siffror som tala, och jag förmenar och gör gällande, råsom jag förut offentligen uttalat, att ingen regering, av vad färg den än månde vara, hade kunnat taga på sitt ansvar att framlägga en proposition, innebärande så betydliga ekonomiska konsekvenser.</w:t>
        <w:br/>
        <w:br/>
        <w:t>Det är nog många ute i landet, som illa berörts av regeringens underlåtenhet på detta område och som anse, att saken är mycket enkel. För en sådan mening finner man uttryck hos personer, från vilka man skulle kunna vänta litet större förståelse och mera inblick i de faktiska förhållandena i ekonomiskt hänseende. Jag har framför mig ett telegram, och jag förmodar, att jag gör avsändarna en stor tjänst, om jag åtminstone delvis låter det inflyta i första kammarens protokoll. Det är från ett stort läraremöte, och där står bland annat: »Mötet protesterar mot att lärarna i högre grad än andra samhällsmedborgare skola bära statens utgifter och vägrar bestämt godtaga talet om statens finansiella svårigheter som skäl för ytterligare uppskov med folkskollärarkårens lönereglering. Då icke heller någon annan giltig anledning för ett uppskov kan anföras, inlägger mötet en allvarlig protest mot att från regeringshåll så ifrågasatts och beklagar djupt, att regeringen icke synes</w:t>
        <w:br/>
        <w:br/>
        <w:t>draga sig för att beröva Sveriges lärare den sista skymten av tilltro till dess Statsverksgoda vilja att göra dem rättvisa.» När man gör sådana uttalanden inom denpropositionen. na grupp, får man inte begära så mycket från sådana håll, där man icke har (Forts) samma underbyggnad och förutsättningar för att kunna bedöma ett ekono-</w:t>
        <w:br/>
        <w:br/>
        <w:t>miskt läge, som denna grupp borde hava.</w:t>
        <w:br/>
        <w:br/>
        <w:t>Jag skall naturligtvis icke närmare ingå 1 någon polemik mot vad som där uttalats. Det är konsekvenser av det resonemanget, som man fått läsa, sedan statsverkspropositionen framlades. Regeringen menar man kunde hava funnit många enkla vägar och sätt för att tillgodose alla dessa krav. Den Ekmanska regeringen kunde t. ex. »hava fiskat upp ännu några miljoner ur rusdrycksmedelsfonden och amorteringsfonden för att infria de utfästelser, som regeringen gjort». När jag, herr talman, läste detta, kom jag alldeles osökt att erinra mig vad en av mina berömda företrädare såsom finansminister, herr Thorsson, en gång yttrade: Det är synd om människorna, att de inte begripa, huru litet de begripa i ekonomiska ting.</w:t>
        <w:br/>
        <w:br/>
        <w:t>Jag behöver, herr talman, ej ytterligare betona, att vad som kan göras och vad utvecklingen kräver beträffande samtliga dessa grupper också bör göras. Men man måste komma något så när överens om, efter vilka linjer man då skall gå. Man måste vidare både från personalorganisationernas och riksdagens sida visa moderation och tillmötesgående. Jag ställer mig sålunda icke på den ståndpunkten beträffande alla dessa grupper, att de skola avvisas, och att man säger till dem: Ni har ju redan tillräckligt, och ni får ingenting mera! Man måste i stället gripa sig an med detta problem och träffa en överenskommelse, som stödjes från båda hållen. Det är nämligen den enda förutsättningen för att det skall kunna bli något lugn och någon ro angående denna fråga.</w:t>
        <w:br/>
        <w:br/>
        <w:t>Till sist övergår jag till att säga några ord om den fråga, som senast blivit berörd av herr Sandler. Hans anförande befriade mig från att lämna den historiska redogörelse för vad som sig i riket tilldragit i samband med rusdrycksmedelsinkomsterna, som jag eljest haft för avsikt att lämna ungefärligen i huvudsaklig överensstämmelse med de uppgifter, som herr Sandler lämnade. Herr Sandler skämtade och jonglerade med siffrorna och påpekade, hurusom den ena finansministern efter den andra på olika sätt försökt komma åt litet mera av dessa medel, än vad som föreskrevs först i 1913 års förordning och sedermera i 1926 års. Enligt den gamla ordningen överfördes ju rusdrycksinkomsten till rusdrycksmedelsfonden, i den mån de icke togos i anspråk för löpande utgifter, och då försökte olika finansministrar att taga direkt av dessa inkomster för att täcka utgifterna och fylla hålen i budgeten. Men riksdagen sade: Nej, var så god och flytta över dem först till fonden, och sedan kan man taga dem tillbaka ur fonden! Det var två år å rad som finansministern sökte gå den vägen, men riksdagen sade bestämt ifrån, att den vägen ville den inte gå. Vi följa förordningen och flytta först medlen till rusdrycksmedelsfonden, och sedan skola vi taga dem därfrån igen. Ett år var det omkring 21 miljoner kronor, som man manipulerade med.</w:t>
        <w:br/>
        <w:br/>
        <w:t>Det finns emellertid en fråga, som inte berörts, och det är denna: Varför befinna vi oss i det nuvarande läget? När man föreslog den övre gränsen för användningen av rusdrycksmedlen för löpande utgifter till 85 miljoner kronor, berodde detta, såvitt jag kan finna, därpå, att i den riksstaten funnos dessa inkomster beräknade till 87 miljoner kronor. Om minnet inte sviker mig, så tror jag, att riksräkenskapsverket föreslog siffran till 85 miljoner kronor eller samma belopp, med vilket man ansåg sig böra taga medlen i anspråk för löpande budgetändamål.</w:t>
        <w:br/>
        <w:br/>
        <w:t>Vad har sedan inträffat? Ja, något som man enligt min mening då icke kunde tänka sig och som är det sorgligaste kapitlet, och det är, att den oer-</w:t>
        <w:br/>
        <w:br/>
        <w:t>hörda ökningen i inkomster till allra största delen beror på ökad konsumtion. Men, mina herrar, vi få väl ha vilken uppfattning som helst om nykterhetsfrågan och allt vad därmed sammanhänger; inte är det väl dock något glädjande tecken i vårt land och för vårt folk, att man även under depressionstider, då köpkraften minskas och många bli arbetslösa och icke ha någon inkomst alls, måste räkna med flera miljoner ökade inkomster av denna hantering. Brännvinstillverkningsskatten lämnar mera, uteslutande på grund av ökad konsumtion. Också partihandelsvinstens ökning beror till största delen på en stegrad konsumtion, även om härutinnan minskade skatter och omkostnader samt rationalisering av driften i övrigt bidragit till att öka statsinkomsterna. Den ökade konsumtionen har vidare ökat detaljhandelsvinsterna, omsättningsoch utskänkningsskatten samt maltskatten. Jag upprepar det: ingen människa kunde år 1926 hava tänkt, att man skulle i varje fall i så raskt tempo gå i höjden med dessa inkomster på grund av ökad konsumtion.</w:t>
        <w:br/>
        <w:br/>
        <w:t>Man har nu klandrat mig för att jag inte föreslagit riksdagen att anvisa ytterligare medel av dessa direkta inkomster för att täcka löpande utgifter. utan i stället gått omvägen över amorteringsfonden. Naturligtvis kan denna sak diskuteras, mera oförstående är inte heller jag: jag har dock ställt mig på den ståndpunkt, som riksdagen och mina båda närmaste företrädare intagit. Herr Wohlin avvisade saken med några få ord. Min närmaste företrädare. herr Dahl, ägnade den några rader, men kom till samma uppfattning som jag. att förordningen var av riksdagen beslutad och att man skulle låta den gälla, till dess tiden var ute. Det finns väl så mycket mindre anledning för mig att föreslå riksdagen att vidtaga en ändring i eller upphäva denna förordning. som det nu återstår bara ett enda år, till dess man måste taga ställning till denna fråga 1 hela dess omfattning. Detta är anledningen till att jag gått den andra vägen, nämligen att taga medlen ur den s. k. amorteringsfonden.</w:t>
        <w:br/>
        <w:br/>
        <w:t>Jag vill endast ytterligare betona, att för den, som närmare granskar sammansättningen av ifrågavarande 13! /. miljoner "kronor, ligger användningen av dessa pengar i rak linje med användningen av amorteringsfonden i i övrigt. Efter den gamla ordningen togo vi lånemedel till alla järnvägsbyggnader, och man fick amortera dessa efter fastställda planer eller i mån av förmåga. Enligt den nya ordningen uppdelas anslagskraven i lånemedel och inkomster av andra slag. Därigenom kommer man fram till den sunda och riktiga principen, att man icke lånar mera än det belopp, som kan anses bli räntebärande. Samma synpunkter synas mig böra anläggas, då det gäller användningen av dessa 13'/; miljoner kronor. Jag tar t. ex. ett sådant belopp som avsättningen till fonden för täckande av kreditkassans förluster. Vad är detta annat än en ren förpliktelse, som staten iklätt sig och som man måste amortera! Den blir aldrig räntebärande, och förlusten är för övrigt redan konstaterad i större omfattning än som begärts täckning för. Jag anser, att det inte är orimligt. att man tar ur en fond, som är avsedd för statsskuldens amortering, och täcker en sådan utgift. Jag kan föra samma resonemang även vid andra poster. I varje fall borde man väl kunna vara ense om, att då man inte kunnat anvisa några andra medel än vad som nu föreslås, borde man inte ägna saken en så stor uppmärksamhet. Jag väntade med spänning att få höra, huru herr Sandler skulle sluta sitt långa, intressanta och raljerande föredrag, och jag trodde. att han skulle ge några anvisningar, huru jag skulle kunna få några andra medel än dem, som jag givit anvisning på; men ingenting föreslogs. Det blev endast en trevlig underhållning om huru man har handlat både nu och tidigare.</w:t>
        <w:br/>
        <w:br/>
        <w:t>Min huvuduppgift har naturligtvis varit att föreslå åtgärder, avsedda att balansera budgeten, utan att föreslå nya eller höjda, direkta eller indirekta skatter och utan att föregripa riksdagens ståndpunktstågande i den i och för</w:t>
        <w:br/>
        <w:br/>
        <w:t>sig mycket viktiga frågan om rusdrycksinkomsternas fortsatta ställning i riksstaten. Jag önskar emellertid icke åberopa vare sig den ene eller andre av mina företrädare och deras auktoritet såsom skydd för den finansplan, som jag har framlagt. Jag rekommenderar densamma och tror, att det är den bästa och mest lämpliga väg, som 1 den nuvarande situationen kunnat anvisas. Den torde också enligt min bestämda uppfattning hålla, om riksdagen handlar försiktigt och förnuftigt.</w:t>
      </w:r>
    </w:p>
    <w:p>
      <w:pPr>
        <w:pStyle w:val="Heading2"/>
      </w:pPr>
      <w:r>
        <w:t>4. Ture Nerman (Socialdemokraterna, man)</w:t>
      </w:r>
    </w:p>
    <w:p>
      <w:r>
        <w:rPr>
          <w:b w:val="0"/>
        </w:rPr>
        <w:t>Då man, herr talman, står här som representant för ett litet fattigt parti i ett hörn av det parlamentariska torget, lönar det knappt — helst för den som är ny i en samling experter på en finansplans rörledningsteknik, som herr Sandler har tolkat att i detalj hugga in på regeringens debet och kredit, detta så mycket mindre som valmännens flertal kanhända knappt bryr sig om —- eller ens fäst sig vid — vem det är som regerar. Och jag får blygsamt säga ifrån, att när jag har lyssnat här på en rad stora tal från herr Ekmans regering och nästa, förefaller det mig som snarast familjedispyter. Här finns nog också på olika håll en tro, att det kvittar, vilket parti som styr Svea rike från Konungens rådsbord — expeditionsministärer det blir de ändå allesammans. Ett parti sitter oppe, de andra tre står och lurar, inget av dem har nå'n vidare lust att störta det förra för att ta styret självt i kris och med valår framför sig.</w:t>
        <w:br/>
        <w:br/>
        <w:t>Om jag, herr talman, ändå har dristat mig störa idyllen med några ord av en annan kulör än den rent familjära, sker det då inte för att försöka detaljkritisera herr C. G. Ekmans regim — som är just den nödfallsregimen, svenska folket kan vänta sig ha på nuvarande tidpunkt — men för att peka helt kort på vad som väl ändå får sägas vara ur valfolkets synpunkt i dag det stora centrala: arbetslöshetens problem och sedan världsfredsspörsmålet.</w:t>
        <w:br/>
        <w:br/>
        <w:t>Arbetslösheten ger eko i trontal, i pressoch debatten här nu i dag. Herr Ekman har sagt, det är tid »skaka av oss sorglösheten»; från andra håll har livligt betygats, att man vill göra allt — det är säkert äkta född oro — men av de stora partiernas män har, såvitt jag har fattat, ingen givit oss rätt perspektiv, proportioner och orsak. Ingen har rört vid det hela, varav den svenska misären är en försvinnande del: den rådande världsanarkien, hushållningsskedets upplösningskris. För oss kommunister kom den här krisen på intet sätt som för andra partier överraskande. Aldrig har vi sett stabilisering, annat än relativ — emellan kristid och kristid. Vi tror oss därför ha rätt att se i vår världs konvulsioner tecken till upplösning av en förlegad hushållsoordning, som för att hålla sig kvar kastar ut ur arbetsprocessen aderton, tjugu, tjufem, kanske ännu fler millioner människor, som med familj</w:t>
        <w:br/>
        <w:br/>
        <w:t>får — hoppas sen på »försynen». Armar vill samhället ha till produktion och kanonmat. Men hur tar samhället hand om arbetskraften i krisen? Jo, kommer nöd, får envar sköta sig — och »nog föder Gud höken»! Det är nu</w:t>
        <w:br/>
        <w:br/>
        <w:t>summan av lagens bud. Var finns samhällets ansvar för alla fattiga, som måste jämt visa samhället ansvar? Den, som till årets budget vill ha den budgetens bakgrund, kan inte undgå att se magasinen ute i världen digna av mat och skor och kläder och alla slags varor, medan därutanför producenterna svälter och fryser. 1 oktober i fjol låg 15 miljoner ton vete osäljbart — till ett pris, som passar börsens schakaler — därför eldar man lokomotiv 1 västern med vete! Socker, 3.6 miljoner ton, ligger osålt, 16 miljoner ton stenkol, halvannan miljoner ton bomull, olja, 600 miljoner i hektoliter. Kan sådant kallas ett ordnat, förnuftigt system? Anarki kallar jag det. I denna planlösa slumpproduktion får minskorna svälta, företag slås igen och produktionen går utför — 15 å 20 2 i den kapitalistiska världen — medan betecknande nog det socialistiska bygget — som i en värld av fiender byggs i Sovjetunionen — vi-</w:t>
        <w:br/>
        <w:br/>
        <w:t>sar en stegring minst samma procent — ja, det erkännes stundom t. o. m. i ren motståndarpress, att bygget går framåt.</w:t>
        <w:br/>
        <w:br/>
        <w:t>Härmed, herr talman, har jag i korthet sökt teckna den bakgrund, mot vilken Sveriges misär måste ses — och därmed den enda lösning, som finns på ett världsnödsproblem: en ordning uv världen, så inte längre stat emot stat konkurrerar på kniven eller som nu stad och land står i ständig motståndarställning, klasser i kamp och kriser och krig är framtidsutsikten nu och i evighet — trots all världens böndagsplakater.</w:t>
        <w:br/>
        <w:br/>
        <w:t xml:space="preserve">Ser vi på Sverige därnäst — vår sektion av planetens elände — har vi ju här ännu relativt lugnt, men det hasar sig utför: 45,500 par av armar var utan möjlighet att förtjäna sitt bröd den sista oktober. Detta officiellt. Vad den är, den där arbetslösheten, har vi som nu sitter här väl själva rätt lite begrepp om. Jag ber om överseende, om jag i denna församling av — så 1 nödfrågor som i allt annat — nyktert experta folkombud råkar få in ett stänk av en känsla och öppna kanske på glänt lite mer av samvetet, samkänslans uttryck, än vi i vanliga fall kostar på, när vi — om vi nu göra” ”t — räcker vår fattiga slant till den arbetslöse, som knackar skyggt på vår dörr med en blick, som skvallrar en del om hans budget: </w:t>
      </w:r>
      <w:r>
        <w:rPr>
          <w:b/>
        </w:rPr>
        <w:t>hustru²</w:t>
      </w:r>
      <w:r>
        <w:rPr>
          <w:b w:val="0"/>
        </w:rPr>
        <w:t xml:space="preserve"> och barn i hans vård, som har börjat sin svältkamp där hemma. Jag gör mig ingen som helst illusion, att riksdagens gärning för våra arbetslösa i år får resning och storhet, blir något monumentalt — efter alla fosterlandsfraser! Detta som kunde — som tankeförsök! — ha blivit ett intyg över en folklig demokrati, en samling av folket — sådan herr Olsson i Kullenbergstorp visst drömde på Gillet, glömsk i sitt tal av att folket består av motsatta klasser. Vad man kan vänta är kompromiss av tre, fyra partier, där kapitalets främsta parti, eller högern, tar vinsten. Nå, socialdemokraterna har i en känsla av oron i sina egna djupare led i år kostat på sig en aning starkare ton. Så förklarade herr Arthur Engberg nyss i sitt trontal — i lördags i Social-Demokraten — att de arbetslösa nu ska” »ovillkorligen hjälpas»! Statsministern har sagt häromdagen: »Av vikt är, att intet underlåtes» ete. I dag har vi hört det ånyo från varje kammarens hörn — vi ha fått höra herr Möller tala patetiskt, i dag. Men som utskottet börjar sin handel, växer de arbetslösas armé var dag utpå gatan, och som den växer — och om den förstår sin makt — får man hoppas, att den kan öppna hjärtat en smul på representanter, för vilka valmännens vilja är lag — när den viljan blir myndig!</w:t>
        <w:br/>
        <w:br/>
        <w:t>Detta om arbetslöshetens problem. Det andra var freden. Ingen är okunnig om, hur människomassorna längtar till en betryggande fred, och vi vet, hur vänsterns partier har firat orgier i att bedyra, att freden är säkrad, liksom i år samma blå optimism finns i Konungens trontal. Har inte staterna byggt ett förbund i Geneve, vars magnater t. o. m. har belönts med en dynamitpatrons fredspris? Ja, allt är frisinne, fromhet och frid — och ändå är folken visst inte riktigt lugnade än och antyder taktlöst, hur alla stormakters rustningar växt långt över år fjorton; staternas umgänge går som förut med hemliga avtal, diplomaterna reser som förr och tvinnar den taggtråd, där — när vår nya förkrigstid har på nytt blivit krigstid — våra pojkar ska” »dö för sitt land» — för en lögn, som år fjorton. Fredsdamens mantel ner i Geneve har en olustig likhet med en viss sagokostym; den är kejsarens nyaste kläder. Societén låtsas tro på dess glans, och naturligt att massan, fostrad av storpressen, »husbondens röst», tror precis som noblessen. Bara från vårt, kommunisternas, håll — som från pojken i sagan — kommer den oförvillades ord: Den där tanten är naken!</w:t>
        <w:br/>
        <w:br/>
        <w:t>Hur den här synpunkten nu hör ihop med herr Ekmans förvaltning och därmed dagens debatt? Jo, det har hänt, att en stormakt frankt tog de andra på orden och lämnade in till behandling ett detaljerat avrustningsförslag i otadlig</w:t>
        <w:br/>
        <w:br/>
        <w:t>ordning. Vad fick Sovjetunionens förslag för välkomst där nere? Jo, det fick Statsverkskrokben och hån och obotfärdigt förhinder. Löftena, som man strött ut, var Propositionen. bara en smart soloch vårmans. Nå, har nu Sveriges representant i Geneve = (Forts) gjort en kraftfull insats i fredens sak och hjälpt Sovjetfredsförslaget? Nej,</w:t>
        <w:br/>
        <w:br/>
        <w:t>ack, så klädsamt blyg slöt han upp bakom stormaktskartellen, följde den ly-</w:t>
        <w:br/>
        <w:br/>
        <w:t>digt och snällt — ja, så har den svenska nationen likt varje annan borgerlig</w:t>
        <w:br/>
        <w:br/>
        <w:t>stat fört »kampen för freden». Nå, mina herrar, jag tror inte på några under-</w:t>
        <w:br/>
        <w:br/>
        <w:t>verk — minst i Nya förbundets dar — och Sverige, den fredskänslans stam-</w:t>
        <w:br/>
        <w:br/>
        <w:t>ort, är — vad man ännu må tro bland menlösa barn i nationen — inte nå'n farfarsidyll, där i evig ödmjukhet alla sjunger Bä, bä, vita lamm eller Fridas</w:t>
        <w:br/>
        <w:br/>
        <w:t>visor. Vi har dem, alla en kapitalistisk stats välsignelser — alla: kriser, kon-</w:t>
        <w:br/>
        <w:br/>
        <w:t>flikter, finanskapital, och den svenska idyllen, som redan börjar ta Världs- Sveriges form i litteraturen, har några namn av en rätt imponerande freds-</w:t>
        <w:br/>
        <w:br/>
        <w:t>vänlig klangfärg, namn, som, rättare sagt, betygar, hur Sverige marscherar</w:t>
        <w:br/>
        <w:br/>
        <w:t>friskt i imperialistisk takt fram till stormakt i Norden: Enskilda Banken med Dawes-lån, Grängesbergs Afrikagruvor, Tändstickstrusten, som med sina fing-</w:t>
        <w:br/>
        <w:br/>
        <w:t>rar runtomkring jorden snärjer sitt trogna folk i all världens tändsatsaffärer,</w:t>
        <w:br/>
        <w:br/>
        <w:t>för att nu inte nämna Bofors, idyllen i Värmland, som säljer krigsattiralj till</w:t>
        <w:br/>
        <w:br/>
        <w:t>alla världens arméer, kristna och hedningar om varann, så mycket den orkar.</w:t>
        <w:br/>
        <w:br/>
        <w:t>Där råder aldrig gunås någon lågkonjunktur i den branschen. Sveriges imperialistiska väg är så tydlig som tänkbart. Fälttecknet är konkurrens: svenskt välstånd, på andras bekostnad, när det blir trångt — som moralen ju är i det</w:t>
        <w:br/>
        <w:br/>
        <w:t>här paradiset — allt medan man reklamerar med fred och bedyrar vår freds-</w:t>
        <w:br/>
        <w:br/>
        <w:t>lust, som för säkerhets skull är draperad i gasmoln och taggtråd. »Freds-</w:t>
        <w:br/>
        <w:br/>
        <w:t>ängeln vingskjuten» måste ha bot — med gevär, vill herr Trygger.</w:t>
        <w:br/>
        <w:br/>
        <w:t>Jag har här flyktigt berört de två allra största problemen: arbetslöshet och krigsouverture, som förresten hör samman båda i det anarkiens system vi alltjämt tolererar. Folk börjar undra, av nöd, hur det står till här i världen, bakom fasadbelyst glans och diplomaternas frackar, om den s. k. demokratin har kraft att stå rycken, när nu i nödens tid kulturen tar lyftning från Lappo? Det är då rätt intressant att höra herr Per Albin Hansson i sitt grupphälsningstal vilja »trygga demokratien genom att göra den arbetsduglig». Det måste förvåna, detta att demokratin så plötsligt förklaras för vanför. Den blir i år 20 år här i landet och borde då vara vapenför, hoppingivande frisk och ungdomligt stridbar. Kanske herr Hansson har känt lite här vad spörsmålet gäller. Demokrati — diktatur, det är bara två olika former för en och samma regim: den förra formen är lyxen. som man består sig, när man har råd och affären går hyggligt. Kommer så kris och ens manskap blir vrångt, tar man till diktaturen, hel eller halv eller hur det passar bäst för profiten.</w:t>
        <w:br/>
        <w:br/>
        <w:t>Det rör nu inte intimt själva riksbudgeten, hör alltså inte till pjäsen direkt, men väl hör det till tragedien, att i en situation av det slag, som jag här har sökt teckna, massorna -—— splittrade i en mängd partier och statsbås, ställda emot varann och lärda att misstro varandra — jordens emot industrins och handelns mot huvudets krafter alla står de där fromma som får och ser vördsamma opp till hov, taburetter och parlament som gudomliga makter. Kanske har man ändå börjat känna därute en första längtan till samling till sist. Men inte den officiella, varje nation för sig efter kartans krigsgränser, utan arbetets samling runtom till kamp för en ordning som ger oss — vad vi nu inte har — vår rätt till livet och freden -— inte profitens varganarki men «ocialismens ordnade världshushåll och en mänsklighets ordnade budget!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640</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