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776</w:t>
      </w:r>
    </w:p>
    <w:p>
      <w:r>
        <w:rPr>
          <w:b/>
        </w:rPr>
        <w:t xml:space="preserve">Datum: </w:t>
      </w:r>
      <w:r>
        <w:t>1936-05-09</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Med första missionens kammarens medgivande har dess ledamot herr Wohlin till mig riktat följande förslag m. m. tre frågor:</w:t>
        <w:br/>
        <w:br/>
        <w:t>2. Om så icke är fallet, vilka äro orsakerna härtill och är det för herr statsrådet möjligt att åtminstone preliminärt angiva sin ståndpunkt till kommissionens ifrågavarande förslag ävensom göra några uttalanden med avseende å den fortsatta beredningen av samma förslag?</w:t>
        <w:br/>
        <w:br/>
        <w:t xml:space="preserve">3. Därest herr statsrådet, frånsett möjligen förefintlig avsikt att göra vissa ändringar och jämkningar i samma förslag, eventuellt ställer sig välvillig till förslagens allmänna riktlinjer och tänker sig möjligheten av deras framläggande i propositioner till nästa års riksdag, huru betraktar herr statsrådet under dessa förutsättningar frågan om finansieringen av de föreslagna åtgärderna — i den mån dessa äro av natur att påkalla ökade statsutgifter — och kan herr statsrådet i frågans nuvarande läge angiva sin preliminära uppfattning till den av befolkningskommissionen föreslagna finansieringsmetoden med avseende å utgifterna för moderskapspenning och </w:t>
      </w:r>
      <w:r>
        <w:rPr>
          <w:b/>
        </w:rPr>
        <w:t>mödrahjälp²</w:t>
      </w:r>
      <w:r>
        <w:rPr>
          <w:b w:val="0"/>
        </w:rPr>
        <w:t xml:space="preserve"> samt den s. k. </w:t>
      </w:r>
      <w:r>
        <w:rPr>
          <w:b/>
        </w:rPr>
        <w:t>änkebarnpensioneringen²</w:t>
      </w:r>
      <w:r>
        <w:rPr>
          <w:b w:val="0"/>
        </w:rPr>
        <w:t xml:space="preserve"> genom ett mera fullständigt ianspråktagande i en eller annan form av den större skattekraften hos ogifta personer samt gifta barnlösa personer i förhållande till gifta personer med större försörjningsbörda för barn i motsvarande inkomstlägen?</w:t>
        <w:br/>
        <w:br/>
        <w:t xml:space="preserve">När jag går att besvara interpellantens första fråga, vill jag inledningsvis erinra därom, att befolkningskommissionen avgivit tre betänkanden, ett avseende förlossningsvården och barnmorskeväsendet, ett om planmässigt sparande och bosättningslån samt ett om moderskapspenning och </w:t>
      </w:r>
      <w:r>
        <w:rPr>
          <w:b/>
        </w:rPr>
        <w:t>mödrahjälp²</w:t>
      </w:r>
      <w:r>
        <w:rPr>
          <w:b w:val="0"/>
        </w:rPr>
        <w:t>.</w:t>
        <w:br/>
        <w:br/>
        <w:t>Det första inkom till departementet den 20 december 1935. Remisstiden be-</w:t>
        <w:br/>
        <w:br/>
        <w:t>stämdes, emedan juloch nyårshelg inföll i dess början, till sex veckor, i vissa fall till åtta. Det andra avlämnades den 31 december. Remisstiden bestämdes till en månad. Det tredje avlämnades den 20 januari 1936 och remisstiden bestämdes likaledes till en månad. Trots de njuggt tillmätta remisstiderna, över vilka missnöje rätt allmänt yppades, kunde alltså först under senare hälften av februari myndigheternas yttranden vara att förvänta.</w:t>
        <w:br/>
        <w:br/>
        <w:t xml:space="preserve">Remisstiderna hade utmätts uteslutande med hänsyn till min önskan att ärendena skulle kunna underställas 1936 års riksdag. De sista yttrandena om förlossningsvården inkommo den 27 februari, om sparandet och bosättningslånen den 19 februari och om </w:t>
      </w:r>
      <w:r>
        <w:rPr>
          <w:b/>
        </w:rPr>
        <w:t>mödrahjälpen²</w:t>
      </w:r>
      <w:r>
        <w:rPr>
          <w:b w:val="0"/>
        </w:rPr>
        <w:t xml:space="preserve"> den 16 mars 1936.</w:t>
        <w:br/>
        <w:br/>
        <w:t>Till nu åsyftade reformkomplex vill jag i likhet med interpellanten ytterligare hänföra frågan om vidgade samhälleliga hjälpåtgärder beträffande barn till änkor och vissa invalider samt åt föräldralösa barn. Förslag härutinnan har, såsom interpellanten erinrat, utarbetats av särskilda sakkunniga, vilkas betänkande överlämnades till socialdepartementet den 11 februari 1936. Detta betänkande, vid vars utarbetande ingående samarbete ägt rum med befolkningskommissionen, gjordes omedelbart till föremål för remiss, därvid jämväl kommissionen hördes. Remisstiden utgick i vissa fall den 20 mars, i andra fall den 1 respektive 10 april 1936. Befolkningskommissionens tillstyrkande yttrande inkom redan den 13 februari.</w:t>
        <w:br/>
        <w:br/>
        <w:t>Härutöver anser jag mig ytterligare böra framhålla, att de föreslagna åtgärderna från kommissionens sida förutsatts i väsentlig utsträckning finansierade enligt en särskild plan, vilken av kommissionen utvecklats i ett till finansdepartementet avgivet betänkande som avlämnats den 31 december 1935 och redan samma dag remitterades. Vad förlossningsvården angår, åsyftade emellertid kommissionsförslaget, att medel skulle beredas å budgeten i vanlig ordning, varom ock anmälan med angivande av sannolikt belopp från kommissionens sida gjorts i slutet av år 1935. Vid denna tidpunkt hade emellertid departementets anslagsfrågor redan slutgiltigt prövats, varför jag efter samråd med finansministern, fann mig ur stånd att bereda utrymme för den förhållandevis betydande anslagsökning, som ett upptagande av förslaget i budgeten för budgetåret 1936 gjorde ofrånkomlig, även om tillämpningen av reformen fastställdes till 1 januari 1937. Jag hyste likväl förhoppning om att genom proposition till innevarande års riksdag sätta riksdagen i tillfälle att pröva vissa huvudgrunder för nyordningen, ehuru densamma kunde bringas till tillämpning först med budgetåret 1937/1938. Tillika övervägde jag att föreslå Kungl. Maj:t att förelägga innevarande års riksdag propositioner i de betydelsefulla delar av kommissionens reformförslag, som avsetts finansierade enligt särskild plan. Den inom finansdepartementet verkställda närmare prövningen av den ifrågavarande planen bibragte dock finansministern den bestämda uppfattningen, att befolkningskommissionens förslag till finansiering icke kunde förverkligas, till vilken uppfattning jag anslutit mig. Till denna fråga återkommer jag i det följande.</w:t>
        <w:br/>
        <w:br/>
        <w:t>Eftersom den särskilda finansieringsplanen sålunda icke kunde prövas av innevarande års riksdag och alltså sammanhanget mellan befolkningskommissionens finansieringsoch socialpolitiska förslag icke kunde upprätthållas samt då det jämväl, enligt vad jag ovan anfört, låg utanför de praktiska möjligheternas område att på de få dagar, som före propositionstidens utgång stode till förfogande, kunna inom departementet medhinna utarbetande av propositioner i de olika ämnena, fann jag mig nödsakad att avstå från att förelägga innevarande riksdag förslagen. Jag ansåg mig nämligen icke grundlagsenligt kunna hos riksdagen efter propositionstidens utgång påkalla upp-</w:t>
        <w:br/>
        <w:br/>
        <w:t>orts. märksamhet för ärenden, vilka ur den praktiska tillämpningens synpunkt sannolikt med lika stor fördel kunde föreläggas en följande riksdag.</w:t>
        <w:br/>
        <w:br/>
        <w:t>Därmed torde interpellantens första och delvis även den andra frågan vara besvarad.</w:t>
        <w:br/>
        <w:br/>
        <w:t>Denna redogörelse klarlägger de omständigheter, som omöjliggjort regeringsförslag 1 ovan angivna ämnen till innevarande års riksdag trots det med erkännansvärd snabbhet av befolkningskommissionen bedrivna utredningsarbetet. Jag övergår nu till frågan om min och regeringens allmänna inställning i sak till de åtgärder, som innefattas i de föreliggande förslagen.</w:t>
        <w:br/>
        <w:br/>
        <w:t>Jag torde därvid till en början få i korthet erinra om det läge, som förelåg, då befolkningskommissionen tillkom. TI olika motioner inom båda kamrarna uppdrogos utförliga riktlinjer för befolkningspolitiska åtgärder av stor räckvidd. Sålunda påyrkades 1 motionerna nr 1 av herr J. B. Johansson m. fl. 1 första och herr Lindman m. fl. i andra kammaren vid sidan av skattetekniska reformer och upplysningsverksamhet, en »familjevårdande socialpolitik». Motionärerna påkallade bland annat ändring i bidragsgrunderna för moderskapsförsäkringen, förbättring av moderskapsunderstöden, reform av förlossningsvården och sparverksamhet för det egna hemmet samt deklarerade sympatier för tanken att »i vissa fall utbryta barnförsörjningen ur den allmänna fattigvården». Motionären herr Lindman berörde 1 ett anförande vid frågans behandling 1 andra kammaren särskilt denna senare fråga och hävdade därvid, »att vi måste, när vi besluta om våra utgifter, se till att vi ha resurser att utöva en familjevårdande politik, sådan som den, vilken skisserats i motionen nr 1 vid årets riksdag».</w:t>
        <w:br/>
        <w:br/>
        <w:t xml:space="preserve">En likartad tankegång möter i de motioner, som avgivits av herr Jacobsson m. fl. samt av herr Elof Andersson m. fl. och herr Andersson i Rasjön m. fl. I den av herr Jacobsson m. fl. i andra kammaren avgivna motionen betonades sålunda den synnerliga betydelsen av ekonomisk trygghet och av försörjningsproblemet, överhuvud taget, samtidigt som det fastslogs, att »målet bör vara att i stor utsträckning minska kostnaden för uppfödande av barn och detta 1 alla klasser och samhällsskikt». Jämväl i de av herr Elof Andersson m. fl. 1 första kammaren och av herr Andersson i Rasjön m. fl. i andra kammaren väckta motionerna hävdades, att de ekonomiska uppoffringarna för barnens fostran borde fördelas jämnare än som nu är fallet. ”Tillika underströks vikten av att »den ordinarie socialpolitiken» toges »i befolkningspolitikens tjänst», därvid uppmärksamheten särskilt riktades på betydelsen av den sociala omvårdnaden av </w:t>
      </w:r>
      <w:r>
        <w:rPr>
          <w:b/>
        </w:rPr>
        <w:t>mödrarna²</w:t>
      </w:r>
      <w:r>
        <w:rPr>
          <w:b w:val="0"/>
        </w:rPr>
        <w:t>.</w:t>
        <w:br/>
        <w:br/>
        <w:t>I sin hemställan till Kungl. Maj:t om den utredning, som genom beslut den 17 maj 1935 kom till stånd, erinrade riksdagen bland annat om de i motionerna framkomna uppslagen, av vilka många betecknades såsom synnerligen beaktansvärda och förtjänta av en ingående granskning.</w:t>
        <w:br/>
        <w:br/>
        <w:t>Vid min prövning av riksdagens ifrågavarande framställning hade jag tillfredsställelsen kunna konstatera, att den allmänt socialpolitiska bakgrund, mot vilken motionärer, utskott och riksdag önskade befolkningsfrågan bedömd helt sammanföll med den, som jag för egen del velat anlägga. I det anförande, vari jag inför Kungl. Maj:t motiverade min hemställan om bemyndigande att utse befolkningskommissionen, betonade jag i anslutning härtill, att socialpolitiska ingripanden av stor räckvidd i syfte att skapa ekonomisk trygghet och förbättrade materiella villkor vore ofrånkomliga. Därest möjlighet skall kunna beredas, fortsatte jag, för en ökad familjebildning och vägen för barnens fostran kunna jämnas, har man att undersöka olika utvägar för att uppnå en ordning, enligt vilken barnen icke i samma grad som nu bliva en tyngande</w:t>
        <w:br/>
        <w:br/>
        <w:t>ekonomisk börda för föräldrarna. De socialpolitiska åtgärderna måste därför enligt min mening ha den innebörden, att de nedbringa de enskilda familjernas merkostnader för uppfödning, fostran och vård av barn. Jag underströk tilllika, att de gynnsammare uppväxtvillkor för barnen och de unga, som därigenom kunna åstadkommas, jämväl voro påkallade med hänsyn till ett bättre tillvaratagande av folkmaterialet.</w:t>
        <w:br/>
        <w:br/>
        <w:t>Som ett huvudsakligt önskemål vid den föreslagna utredningen angav jag, att densamma bedreves med skyndsamhet och i etapper samt snabbt ledde till praktiska resultat.</w:t>
        <w:br/>
        <w:br/>
        <w:t xml:space="preserve">De av kommissionen redan avgivna förslagen i fråga om förlossningsvården, bosättningslån och </w:t>
      </w:r>
      <w:r>
        <w:rPr>
          <w:b/>
        </w:rPr>
        <w:t>mödrahjälp²</w:t>
      </w:r>
      <w:r>
        <w:rPr>
          <w:b w:val="0"/>
        </w:rPr>
        <w:t>, ävensom det av särskilda sakkunniga under samarbete med kommissionen avgivna förslaget angående understöd åt änkors och vissa invaliders samt föräldralösa barn, beröra samtliga uppgifter, som vid kommissionens tillsättande betecknats såsom särskilt angelägna. Jämväl gäller det, att de ifrågavarande reformförslagen måste sägas intaga ett framskjutet rum i all positiv socialt betonad befolkningspolitik.</w:t>
        <w:br/>
        <w:br/>
        <w:t>Jag beklagar livligt, att trots alla ansträngningar från såväl kommissionens som departementets sida tekniska möjligheter icke förelegat att underställa årets riksdag propositioner i de nämnda ämnena.</w:t>
        <w:br/>
        <w:br/>
        <w:t>Av vad jag redan anfört framgår, att jag i princip — liksom övriga medlemmar av regeringen — betraktar de socialapolitiska åtgärder, som innefattas i de ifrågavarande förslagen såsom i hög grad angelägna och att regeringen följaktligen anser det såsom en mycket trängande uppgift, att positiva förslag i desamma bliva föremål för riksdagens prövning utan ytterligare dröjsmål. Jag tillmötesgår under sådana omständigheter gärna interpellantens önskan att i korthet angiva den preliminära ståndpunkt, till vilken jag kommit vid prövningen av förslagen och de över desamma avgivna remissyttrandena. Det torde vara överflödigt att betona att regeringen ännu icke varit i tillfälle att annat än principiellt och i huvudsak taga ställning till de skilda reformförslagen.</w:t>
        <w:br/>
        <w:br/>
        <w:t>Vad till en början angår förslaget om planmässigt sparande och statliga bosättningslån, har bostadsproduktionssakkunniga i förstnämnda del avgivit ett förslag, vilket varit föremål för särskild remiss och som befolkningskommissionen haft att taga i övervägande vid fullgörandet av det kommissionen meddelade uppdraget. Jag delar kommissionens och flertalet hörda myndigheters mening, att sparverksamheten icke lämpligen organiseras efter den av nämnda sakkunniga framlagda planen.</w:t>
        <w:br/>
        <w:br/>
        <w:t>Kommissionen har i stället utarbetat ett nytt förslag, som bygger på frivillig sparverksamhet, bedriven genom postsparbanken och de enskilda sparbankerna. Sparverksamheten skulle från de nämnda penninginrättningarnas sida främjas, förutom genom biträde vid organisationen, också genom medgivande av en högre räntesats för kapital, som insattes enligt avtalad sparplan. Detta skulle gälla belopp intill 3,000 kronor. I syfte att utbreda kännedomen om och intresset för planmässigt sparande föreslås, att av de särskilda sparbankerna och postsparbanken skall bedrivas en gemensam propaganda under lämpliga former.</w:t>
        <w:br/>
        <w:br/>
        <w:t>Såsom bidrag till kostnaderna för denna propaganda skulle staten för budgetåret 1936/1937 lämna ett anslag av 25,000 kronor och för efterföljande budgetår 50,000 kronor.</w:t>
        <w:br/>
        <w:br/>
        <w:t>Beträffande därefter förslaget om statliga bosättningslån må anföras följande.</w:t>
        <w:br/>
        <w:br/>
        <w:t>Bosättningslån skulle kunna beviljas äkta makar i samband med äkten-</w:t>
        <w:br/>
        <w:br/>
        <w:t>skaps ingående. Lånet skulle hava till ändamål att lämna tillgång till inköp av möbler och andra bosättningsföremål eller att underlätta förvärv av eget hem eller igångsättande av rörelse eller att tillgodose annat därmed jämförligt ändamål. Lånebeloppet har ansetts icke böra i vanliga fall överstiga 1,000 kronor och skulle överhuvud icke kunna överstiga 1,300 kronor eller understiga 300 kronor. Bosättningslån skulle slutamorteras under högst sex, normalt fyra år samt förräntas efter fast räntefot, icke understigande medelräntan för statens upplåning, mot obligationer under budgetåret närmast före det, varunder lånet beviljats. Säkerhet för lån skulle icke fordras i vidare mån än att makarna skola ikläda sig solidarisk betalningsskyldighet.</w:t>
        <w:br/>
        <w:br/>
        <w:t>Vad angår organisationen av utlåningsrörelsen, innebär kommissionsförslaget, att den av kommissionen i annat sammanhang förordade statens familjeoch barnanämnd, skulle besluta i låneärenden, medan utbetalningen av lån m. m. skulle handhavas av generalpoststyrelsen. Den centrala slutliga prövningen förutsättes emellertid föregås av utredning genom ortsombud, normalt i stad ordföranden i drätselkammaren och på landet ordföranden i kommunalnämnden eller municipalnämnden.</w:t>
        <w:br/>
        <w:br/>
        <w:t>Finansieringen av låneverksamheten föreslår kommissionen skola ske genom inrättande av en statlig lånefond, benämnd statens bosättningslånefond. Då utlåningsräntan icke skulle understiga statens upplåningsränta, har fonden föreslagits helt skola utgå av lånemedel. Däremot hava avskrivningar och administrationskostnader ansetts böra täckas av skattemedel. Kommissionen har icke ingått på några beräkningar av det framtida anslagsbehovet men betonat, att man bör framgå med försiktighet och åtminstone för de närmaste åren förutsätta jämförelsevis begränsade låneanspråk. För budgetåret 1936/1937 tänkte sig kommissionen, att fonden skulle tillföras ett kapital av 3 miljoner kronor.</w:t>
        <w:br/>
        <w:br/>
        <w:t>Det av kommissionen framlagda förslaget torde få anses erbjuda en hållbar grund för positiva åtgärder i såväl den ena som den andra av här avhandlade frågor. Det synes motiverat, att staten, vid sidan av de enskilda sparbankerna, genom postsparbanken deltar i den planerade sparverksamheten. Beträffande bosättningslåneverksamheten synas mig likaledes kommissionens riktlinjer i huvudsak kunna godtagas. Jag har dock funnit mig böra överväga någon jämkning nedåt av lånebeloppens maximum, exempelvis till 1,000 kronor, i samband med att deras uppgift begränsas till att avse kostnaderna för bosättning. Likaledes lära skäl få anses föreligga att påkalla en förenkling av administrationen med anlitande av länsorgan i stället för den av kommissionen föreslagna centrala nämnden. På detta sätt torde ökad snabbhet kunna uppnås vid lånens beviljande och för övrigt en realprövning väsentligen underlättas. För ändamålet bör i enlighet med förslaget en statens bosättningslånefond inrättas och medel såsom kapital för fonden anvisas å riksstaten för budgetåret 1937/1938.</w:t>
        <w:br/>
        <w:br/>
        <w:t xml:space="preserve">Beträffande förlossningsvården och vad därmed äger sammanhang torde jag få erinra, att förslag berörande hithörande frågor tidigare förelegat dels från statens sjukvårdskommitté, dels från medicinalstyrelsen, som den 4 april 1935 avgivit utredning angående förebyggande </w:t>
      </w:r>
      <w:r>
        <w:rPr>
          <w:b/>
        </w:rPr>
        <w:t>mödraoch²</w:t>
      </w:r>
      <w:r>
        <w:rPr>
          <w:b w:val="0"/>
        </w:rPr>
        <w:t xml:space="preserve"> barnavård. Sistnämnda utredning överlämnade jag den 3 juni 1935 till kommissionen för att tagas under övervägande vid fullgörandet av dess uppdrag.</w:t>
        <w:br/>
        <w:br/>
        <w:t xml:space="preserve">Det av kommissionen framlagda förslaget bygger på den grundsatsen, att det allmänna bör helt övertaga normalkostnaderna för förlossningsvården, häri inbegripet icke blott själva förlossningen, utan även den s. k. förvården av den gravida </w:t>
      </w:r>
      <w:r>
        <w:rPr>
          <w:b/>
        </w:rPr>
        <w:t>kvinnan¹</w:t>
      </w:r>
      <w:r>
        <w:rPr>
          <w:b w:val="0"/>
        </w:rPr>
        <w:t>. Kommissionen förordar i enlighet härmed statsbidrag</w:t>
        <w:br/>
        <w:br/>
        <w:t xml:space="preserve">till utbyggande genom landstingens och icke landstingsstädernas försorg av dels barnbördsavdelningar vid lasarett och därmed jämförliga sjukvårdsinrättningar, dels — såsom komplement till dessa avdelningar — ett antal förlossningsanstalter av för landsbygden avpassad enklare typ, benämnda förlossningshem och förlossningsrum hos </w:t>
      </w:r>
      <w:r>
        <w:rPr>
          <w:b/>
        </w:rPr>
        <w:t>barnmorska³</w:t>
      </w:r>
      <w:r>
        <w:rPr>
          <w:b w:val="0"/>
        </w:rPr>
        <w:t xml:space="preserve">. Vidare föreslås, att visst statsbidrag skall utgå till driftkostnaderna vad angår </w:t>
      </w:r>
      <w:r>
        <w:rPr>
          <w:b/>
        </w:rPr>
        <w:t>kvinnor¹</w:t>
      </w:r>
      <w:r>
        <w:rPr>
          <w:b w:val="0"/>
        </w:rPr>
        <w:t xml:space="preserve">, som förlösas å allmän sal vid avdelning eller anstalt av nyssnämnda slag. Under vissa villkor skulle driftbidrag kunna utgå jämväl till enskilt förlossningshem. De </w:t>
      </w:r>
      <w:r>
        <w:rPr>
          <w:b/>
        </w:rPr>
        <w:t>kvinnor¹</w:t>
      </w:r>
      <w:r>
        <w:rPr>
          <w:b w:val="0"/>
        </w:rPr>
        <w:t xml:space="preserve">, som komma att bliva förlösta i hemmen, skulle åtnjuta kostnadsfri hjälp av </w:t>
      </w:r>
      <w:r>
        <w:rPr>
          <w:b/>
        </w:rPr>
        <w:t>barnmorska³</w:t>
      </w:r>
      <w:r>
        <w:rPr>
          <w:b w:val="0"/>
        </w:rPr>
        <w:t>. I detta syfte föreslås en omläggning av distriktsbarnmorskeorganisationen förbunden med en lönereglering för befattningshavarna i fråga. I samband därmed skulle statens bidrag ökas till att avse distriktsbarnmorskornas hela kontanta avlöning. Landstingen och icke landstingsstäder skulle såsom huvudmän åtaga sig att svara för bostad och möblering jämte vissa andra kostnader. Primärkommunerna i övrigt skulle helt befrias från dem nu åliggande förpliktelser.</w:t>
        <w:br/>
        <w:br/>
        <w:t>Vidare torde böra uppmärksammas, att kommissionsförslaget förutsätter ett nära samarbete mellan den öppna och den slutna barnbördsvården.</w:t>
        <w:br/>
        <w:br/>
        <w:t xml:space="preserve">Slutligen gäller, att kommissionen föreslår åtgärder från det allmännas sida för att uppnå en förebyggande </w:t>
      </w:r>
      <w:r>
        <w:rPr>
          <w:b/>
        </w:rPr>
        <w:t>mödraoch²</w:t>
      </w:r>
      <w:r>
        <w:rPr>
          <w:b w:val="0"/>
        </w:rPr>
        <w:t xml:space="preserve"> barnavård på grundvalen av i huvudsak den plan, som av medicinalstyrelsen framlagts. Dessa åtgärder skulle i stort sett avse inrättandet, med bidrag av statsmedel, av rådgivningsställen för väntande </w:t>
      </w:r>
      <w:r>
        <w:rPr>
          <w:b/>
        </w:rPr>
        <w:t>mödrar²</w:t>
      </w:r>
      <w:r>
        <w:rPr>
          <w:b w:val="0"/>
        </w:rPr>
        <w:t xml:space="preserve"> och deras späda barn, </w:t>
      </w:r>
      <w:r>
        <w:rPr>
          <w:b/>
        </w:rPr>
        <w:t>mödraoch²</w:t>
      </w:r>
      <w:r>
        <w:rPr>
          <w:b w:val="0"/>
        </w:rPr>
        <w:t xml:space="preserve"> barnavårdscentraler i tättbebyggda orter, samt </w:t>
      </w:r>
      <w:r>
        <w:rPr>
          <w:b/>
        </w:rPr>
        <w:t>mödraoch²</w:t>
      </w:r>
      <w:r>
        <w:rPr>
          <w:b w:val="0"/>
        </w:rPr>
        <w:t xml:space="preserve"> barnavårdsstationer för landsbygden. En viktig del i centralens, respektive vårdstationens verksamhet skulle utgöras av hembesök av till centralen eller vårdstationen anknuten </w:t>
      </w:r>
      <w:r>
        <w:rPr>
          <w:b/>
        </w:rPr>
        <w:t>barnmorska³</w:t>
      </w:r>
      <w:r>
        <w:rPr>
          <w:b w:val="0"/>
        </w:rPr>
        <w:t xml:space="preserve"> eller distriktssköterska.</w:t>
        <w:br/>
        <w:br/>
        <w:t>I förslaget ingår ock en omläggning av den nuvarande barnmorkeutbildningen.</w:t>
        <w:br/>
        <w:br/>
        <w:t>Det föreliggande förslaget drager ganska avsevärda kostnader för staten. För budgetåret 1936/1937, under vilket omorganisationen av barnmorskeväsendet skulle träda i kraft den 1 januari 1937, beräknas de sammanlagda kostnaderna till 2,850,000 kronor, vilket innebär en ökning i jämförelse med de i årets statsverksproposition upptagna å omkring 2,500,000 kronor. Kostnaderna komma för följande budgetår att ytterligare stiga och beräknas approximativt efter tio år belöpa sig till mellan 4 och 5 miljoner kronor. Härvid är emellertid att märka, att de nämnda kostnaderna till en ej obetydlig del innebära en överflyttning av utgifter från landstingen och primärkommunerna till statsverket. Dylika utgifter kunna uppskattas till omkring 1,200,000 kronor.</w:t>
        <w:br/>
        <w:br/>
        <w:t>Kommissionens ifrågavarande förslag, vilket i likhet med de övriga är enhälligt, har i stort sett vunnit allmänt understöd vid remissbehandlingen. I väsentliga avseenden synes mig detsamma kunna läggas till grund för framställning till riksdagen. Vid den departementala beredningen ha i vissa punkter kompletteringar befunnits erforderliga eller önskvärda, framförallt i syfte att underlätta den praktiska tillämpningen. Detta gäller särskilt formerna för samarbetet mellan den öppna och den slutna barnbördsvården samt frågan om den öppna vårdens organisation. Jag delar kommissionens principiella uppfattning, att den öppna barnbördsvården bör vara fri samt kombinerad med föroch eftervård. Likaledes är jag övertygad om önskvärdheten av att den slutna barnbördsvården utvidgas i de delar av landet, där nu tillgängliga vårdplatser icke kunna anses tillfyllest. I den mån så erfordras, bör staten genom byggnadsbidrag främja sjukhusens och sjukstugornas utbyggande för tillgodo-</w:t>
        <w:br/>
        <w:br/>
        <w:t>seende av nu ifrågavarande vårdbehov. Välbetänkt synes mig också vara, att genom statliga driftbidrag till landstingen och sammanslutningar utan vinstsyfte förbilliga den slutna barnbördsvården för den enskilde. I fråga om distriktsbarnmorskeorganisationen ansluter jag mig till kommissionens åsikt, att det primärkommunala intresset bör avkopplas och att landstingen och städerna utanför landsting med kraftigt stöd av staten böra svara för organisationen. Åtgärder synas mig påkallade för att snarast möjligt uppnå, att distriktsbarnmorskeorganisationen stabiliseras och avväges efter de beräkneliga framtida förhållandena, vadan i detta syfte vissa jämkningar 1 förslagets detaljer torde böra vidtagas.</w:t>
        <w:br/>
        <w:br/>
        <w:t xml:space="preserve">Jag övergår så till förslaget om moderskapspenning och </w:t>
      </w:r>
      <w:r>
        <w:rPr>
          <w:b/>
        </w:rPr>
        <w:t>mödrahjälp²</w:t>
      </w:r>
      <w:r>
        <w:rPr>
          <w:b w:val="0"/>
        </w:rPr>
        <w:t>.</w:t>
        <w:br/>
        <w:br/>
        <w:t>I förstnämnda avseende gäller, att kommissionen föreslagit upphävande av det nuvarande systemet för hithörande hjälpverksamhets bedrivande, alltså såväl av sjukkassornas skyldighet att meddela moderskapshjälp samt rätt att för sådant ändamål åtnjuta statsbidrag, som av moderskapsunderstödet 1 dess nuvarande form. I stället går kommissionen en annan väg för att ernå en lösning av de nu otillfredsställande förhållandena. Då obligatorisk moderskapsförsäkring icke funnits innebära en godtagbar lösning, så länge sjukförsäkringen är allenast frivillig, har kommissionen stannat vid att förorda en sådan anordning, att barnaföderskorna skola äga uppbära ett i likhet med moderskapsunderstödet direkt av statsmedel utgående bidrag till täckande av de med barnsbörden förenade kostnaderna, förslagsvis benämnt moderskapspenning.</w:t>
        <w:br/>
        <w:br/>
        <w:t>Ehuru befolkningskommissionen beräknar en barnaföderskas genomsnittliga särskilda kostnader i sammanhang med barnsbörd till omkring 100 kronor, anser kommissionen det av statsfinansiella skäl icke möjligt att för närvarande föreslå högre belopp för moderskapspenningen än 75 kronor, vilket i varje fall skulle täcka större delen av kostnaderna. Jag skall här icke ingå på förslaget i förut berörda del 1 vidare mån än att jag nämner, att moderskapspenningen skulle principiellt tillkomma alla barnaföderskor utan behovsprövning.</w:t>
        <w:br/>
        <w:br/>
      </w:r>
      <w:r>
        <w:rPr>
          <w:b/>
        </w:rPr>
        <w:t>Mödrahjälpen²</w:t>
      </w:r>
      <w:r>
        <w:rPr>
          <w:b w:val="0"/>
        </w:rPr>
        <w:t xml:space="preserve">, som tänkts skola komma till användning för </w:t>
      </w:r>
      <w:r>
        <w:rPr>
          <w:b/>
        </w:rPr>
        <w:t>kvinnor¹</w:t>
      </w:r>
      <w:r>
        <w:rPr>
          <w:b w:val="0"/>
        </w:rPr>
        <w:t xml:space="preserve">, vilka i samband med barnsbörden befinna sig i särskilt nödläge, har föreslagits till högst 300 kronor. Denna hjälpform göres beroende av en behovsprövning och Jämväl i övrigt av en ingående undersökning av föreliggande omständigheter. Hjälpen skulle kunna lämnas antingen såsom direkt bidrag eller ock såsom lån. </w:t>
      </w:r>
      <w:r>
        <w:rPr>
          <w:b/>
        </w:rPr>
        <w:t>Mödrahjälpen²</w:t>
      </w:r>
      <w:r>
        <w:rPr>
          <w:b w:val="0"/>
        </w:rPr>
        <w:t xml:space="preserve"> skall icke ha fattigvårds karaktär, och kommissionen har ansett det böra så ordnas, att den icke skall kunna utgå samtidigt med fattig- (5 utan under den tid, densamma utgår. täcka </w:t>
      </w:r>
      <w:r>
        <w:rPr>
          <w:b/>
        </w:rPr>
        <w:t>kvinnans¹</w:t>
      </w:r>
      <w:r>
        <w:rPr>
          <w:b w:val="0"/>
        </w:rPr>
        <w:t xml:space="preserve"> hela understöds-</w:t>
        <w:br/>
        <w:br/>
        <w:t xml:space="preserve">Vidkommande organisationen av de nämnda hjälpformerna har kommissionen tänkt sig, att denna skulle handhavas av ett centralt organ, den redan i annat sammanhang omnämnda statens familjeoch barnanämnd, vilken skulle bestå av fem av Kungl. Maj:t för tre år förordnade ledamöter, därav minst två </w:t>
      </w:r>
      <w:r>
        <w:rPr>
          <w:b/>
        </w:rPr>
        <w:t>kvinnor¹</w:t>
      </w:r>
      <w:r>
        <w:rPr>
          <w:b w:val="0"/>
        </w:rPr>
        <w:t xml:space="preserve">. Denna nämnd skulle hava till uppgift att såväl pröva rätten till moderskapspenning och utbetala sådan som också att besluta rörande </w:t>
      </w:r>
      <w:r>
        <w:rPr>
          <w:b/>
        </w:rPr>
        <w:t>mödrahjälpen²</w:t>
      </w:r>
      <w:r>
        <w:rPr>
          <w:b w:val="0"/>
        </w:rPr>
        <w:t>. Som lokala organ skulle normalt barnavårdsnämnderna tjänstgöra, ehuru utredning och föredragning av hithörande ärenden skulle anförtros åt föredragande, som utses av den centrala nämnden. Såsom sådan tänkes särskilt distriktssköterska och distriktsbarnmorska tagna 1 anspråk.</w:t>
        <w:br/>
        <w:br/>
        <w:t>Kostnaderna för nu ifrågavarande hjälpverksamhet uppgå givetvis till betydande belopp. Kommissionen räknar med att för moderskapspenningen skulle erfordras i runt tal 6.5 miljoner kronor. Merkostnaden i förhållande till nuvarande moderskapshjälp och moderskapsunderstöd angives till 4,400,000 kro-</w:t>
        <w:br/>
        <w:br/>
        <w:t xml:space="preserve">nor. I fråga om </w:t>
      </w:r>
      <w:r>
        <w:rPr>
          <w:b/>
        </w:rPr>
        <w:t>mödrahjälpen²</w:t>
      </w:r>
      <w:r>
        <w:rPr>
          <w:b w:val="0"/>
        </w:rPr>
        <w:t xml:space="preserve"> möta svårigheter att annat än rent uppskattningsvis åstadkomma en kostnadsberäkning. Kommissionen har förutsatt 10,000 hjälpta om året och ett genomsnittsvärde av den beviljade hjälpen av 200 kronor i varje fall. Man kommer med dessa utgångspunkter till en årskostnad av 2 miljoner kronor. Statens familjeoch barnanämnd beräknas medföra en årskostnad av 80,000 kronor. Tilläggas bör, att kommissionen utgått från att utgifterna för moderskapspenning och </w:t>
      </w:r>
      <w:r>
        <w:rPr>
          <w:b/>
        </w:rPr>
        <w:t>mödrahjälp²</w:t>
      </w:r>
      <w:r>
        <w:rPr>
          <w:b w:val="0"/>
        </w:rPr>
        <w:t xml:space="preserve"> skola bestridas av medel, som skulle inflyta vid ett genomförande av det förslag till skatt för familjehjälp, som kommissionen framlagt i sitt betänkande angående familjebeskattningen.</w:t>
        <w:br/>
        <w:br/>
        <w:t>Även de förslag, för vilka jag nu i korthet redogjort, hava i princip funnit ett välvilligt mottagande vid remissbehandlingen. De erinringar, som framställts, hava mindre gällt saken än former och konstruktion.</w:t>
        <w:br/>
        <w:br/>
        <w:t xml:space="preserve">För min del finner jag mig kunna acceptera såväl den tankegång, som för kommissionen varit bestämmande vid förslagets utarbetande, som ock i stora delar den allmänna planläggningen. Av vad som vid remissbehandlingen anförts har jag emellertid blivit övertygad därom, att den moderskapspenning, som skulle träda i stället för det nuvarande moderskapsunderstödet, alltjämt bör organisatoriskt anslutas till sjukkassorna, en anordning som för övrigt icke torde ha varit kommissionen främmande. Jämväl skulle sjukkassorna fortsättningsvis bereda sina </w:t>
      </w:r>
      <w:r>
        <w:rPr>
          <w:b/>
        </w:rPr>
        <w:t>kvinnliga¹</w:t>
      </w:r>
      <w:r>
        <w:rPr>
          <w:b w:val="0"/>
        </w:rPr>
        <w:t xml:space="preserve"> medlemmar moderskapshjälp med statsbidrag. Förutom de starka sakliga motiv, som tala för ett bibehållande av nuvarande ordning härutinnan, synas mig avgjorda praktiska fördelar därigenom uppnås. Jag har överhuvud stått tvivlande inför möjligheterna för den föreslagna centrala nämnden att på ett tillfredsställande sätt och med erforderlig snabbhet handlägga de 80 å 90,000 utanordningar av moderskapspenning, som skulle ifrågakomma. Vidare finner jag tveksamt, om icke en inkomstgräns, ehuru avsevärt högre än den nu stadgade, alltjämt bör upprätthållas för hjälpens utgående. Den föreslagna extraordinära </w:t>
      </w:r>
      <w:r>
        <w:rPr>
          <w:b/>
        </w:rPr>
        <w:t>mödrahjälpen²</w:t>
      </w:r>
      <w:r>
        <w:rPr>
          <w:b w:val="0"/>
        </w:rPr>
        <w:t xml:space="preserve">, avsedd för </w:t>
      </w:r>
      <w:r>
        <w:rPr>
          <w:b/>
        </w:rPr>
        <w:t>kvinnor¹</w:t>
      </w:r>
      <w:r>
        <w:rPr>
          <w:b w:val="0"/>
        </w:rPr>
        <w:t xml:space="preserve"> i nödläge, finner jag innebära ett gott uppslag, förvisso förtjänt att omedelbart komma till förverkligande. De betänkligheter, som Jag redan tillkännagivit rörande lämpligheten av en centralisering av bosättningslåneverksamheten, synas mig emellertid kunna med än större styrka göras gällande gentemot kommissionens planläggning av nu förevarande organisation. Enligt min mening bör handhavandet av verksamheten decentraliseras samt harnavårdsnämnder och länsnämnder med fördel kunna anförtros att utreda, respektive besluta i frågor angående denna hjälpverksamhet. I motsatt fall lär man nödgas befara, att hjälpen icke i rätt tid kommer den behövande tillgodo. Man måste komma ihåg, att man här har att räkna med minst tiotusen ansökningar årligen från landets skilda delar, vilka förutsätta ingående behovsprövning; en central prövning, som skulle göra skäl för namnet, skulle kunna äventyra utanordning av denna </w:t>
      </w:r>
      <w:r>
        <w:rPr>
          <w:b/>
        </w:rPr>
        <w:t>mödrahjälp²</w:t>
      </w:r>
      <w:r>
        <w:rPr>
          <w:b w:val="0"/>
        </w:rPr>
        <w:t xml:space="preserve"> i så god tid, att det avsedda syftet kunde nås.</w:t>
        <w:br/>
        <w:br/>
        <w:t xml:space="preserve">Vad slutligen angår förslaget om bidrag åt barn till änkor och vissa invalider samt åt föräldralösa barn, innebär detta, att bidrag skola utgå till änkor och vissa invalider med belopp, som avvägts i relation till medeltalet av nu utgående månatliga fattigvårdsunderstöd. För </w:t>
      </w:r>
      <w:r>
        <w:rPr>
          <w:b/>
        </w:rPr>
        <w:t>änka²</w:t>
      </w:r>
      <w:r>
        <w:rPr>
          <w:b w:val="0"/>
        </w:rPr>
        <w:t xml:space="preserve"> och ett barn skulle bidraget utgöra högst 240 kronor för år, vilket belopp, om dyrortsgradering införes. skulle ökas till högst 300 kronor i dyrortsgrupp 2 och till högst 360 kronor i dyrortsgrupp 3. För andra och tredje barnet skulle detta belopp ökas med 180, 225 och 270 kronor i de olika ortsgrupperna; för varje följande barn med 120, 150 och 180 kronor. Därjämte är att uppmärksamma, att under de två</w:t>
        <w:br/>
        <w:br/>
        <w:t>Forts. första åren av barnets levnad ett årligt tilläggsbelopp av 60 kronor skulle utgå. Härvid föreslås emellertid reduktioner inträda på grund av inkomsten, på vilka jag här ej skall närmare ingå.</w:t>
        <w:br/>
        <w:br/>
        <w:t>Verksamheten föreslås organiserad i anslutning till folkpensioneringen och skulle handhavas av pensionsnämnderna såsom lokala organ och pensionsstyrelsen såsom central prövningsinstans.</w:t>
        <w:br/>
        <w:br/>
        <w:t>Kostnaderna förutsättas delade mellan stat och kommun på sådant sätt, att staten gäldar ?/, och kommunen ”/,. De sakkunniga hava lämnat alternativa beräkningar av de med reformen förenade kostnaderna, därvid enligt det ena alternativet samtliga inkomstgränser äro 150 kronor högre än i det andra. Det dyrare alternativet har beräknats utan dyrortsgradering till 15.8 miljoner kronor, det andra till 15.2 miljoner kronor. Dyrortsgradering öka kostnaderna för båda alternativen med 1.8 miljoner kronor. Hela kostnaden för reformens genomförande belöper sig alltså till 17 å 18 miljoner kronor. Härav skulle 11.5 å 13 miljoner kronor falla på staten. Med hänsyn till nuvarande kostnader för barntillägg 1937/1938, 2.2 miljoner kronor, uppskattas kostnadsökningen till lägst 9.2, högst 11.0 miljoner kronor. Även nu angivna kostnader skulle enligt kommissionens mening gäldas av medel, som inflyta genom den särskilda beskattningen.</w:t>
        <w:br/>
        <w:br/>
        <w:t>Åtgärder av den innebörd, som barnpensioneringssakkunniga under tillstyrkan av befolkningskommissionen föreslagit, betraktar jag såsom särdeles trängande. Det föreliggande förslaget synes mig i det stora hela väl avvägt, och regeringen är för sin del beredd att medverka till en reform efter i huvudsak de uppdragna linjerna.</w:t>
        <w:br/>
        <w:br/>
        <w:t xml:space="preserve">I anslutning till den mening i sak, som jag nu tillkännagivit, har jag gått i författning om att förbereda framställningar till 1937 års riksdag, avseende såväl förlossningsvården och </w:t>
      </w:r>
      <w:r>
        <w:rPr>
          <w:b/>
        </w:rPr>
        <w:t>mödrahjälpen²</w:t>
      </w:r>
      <w:r>
        <w:rPr>
          <w:b w:val="0"/>
        </w:rPr>
        <w:t xml:space="preserve"> som bosättningslån. Detta arbete har fortskridit så långt, att proposition i sistnämnda fråga från departementets sida i väsentliga avseenden slutgranskats. Vad angår moderskapspenningen och </w:t>
      </w:r>
      <w:r>
        <w:rPr>
          <w:b/>
        </w:rPr>
        <w:t>mödrahjälpen²</w:t>
      </w:r>
      <w:r>
        <w:rPr>
          <w:b w:val="0"/>
        </w:rPr>
        <w:t xml:space="preserve">, har inom departementet en överarbetning verkställts, och ett propositionsförslag föreligger i stora delar i korrektur enligt de linjer jag nyss 1 korthet antytt. Enahanda är förhållandet beträffande frågan om förlossningsvården, ehuru vissa kompletterande uppgifter från medicinalstyrelsen ännu icke kommit departementet tillhanda. Vad slutligen angår de s. k. </w:t>
      </w:r>
      <w:r>
        <w:rPr>
          <w:b/>
        </w:rPr>
        <w:t>änkebarnunderstöden²</w:t>
      </w:r>
      <w:r>
        <w:rPr>
          <w:b w:val="0"/>
        </w:rPr>
        <w:t>, har flertalet remissyttranden ingått, och ärendet befinner sig under handläggning. Jag hyser förhoppningar om att beredningen skall kunna slutföras i sådan tid, att riktlinjer för propositionsarbetet även i denna fråga inom kort skola kunna uppdragas.</w:t>
        <w:br/>
        <w:br/>
        <w:t>Med den positiva ståndpunkt jag sålunda intagit, har jag att ingå på interpellantens sista fråga, avseende finansieringen av de merkostnader till ett belopp snarare överän understigande 20 miljoner kronor, som de nämnda reformförslagen skulle medföra. Enligt kommissionens förslag skulle för detta ändamål i främsta rummet stå till förfogande cirka 15 miljoner kronor, som skulle inflyta genom den föreslagna särskilda skatten för familjehjälp.</w:t>
        <w:br/>
        <w:br/>
        <w:t>Sistnämnda förslag har varit föremål för Kungl. Maj:ts prövning i samband med förslaget till omläggning av den statliga inkomstoch förmögenhetsbeskattningen. Finansministern har därvid uttalat å ena sidan sin principiella anslutning till den bakom förslaget liggande uppfattningen, att en</w:t>
        <w:br/>
        <w:br/>
        <w:t>starkare differentiering mellan skattebetalarna med hänsyn till familjestorlek eller försörjningsplikter i övrigt är önskvärd, men å andra sidan sina tvivel på att den av kommissionen anvisade formen är den lämpliga. Han förutsätter att lösningen icke bör sökas i en fristående skatt, såsom befolkningskommissionen föreslagit, utan att såväl differentieringen med hänsyn till försörjningsplikt som den åsyftade inkomstökningen kan vinnas inom ramen av de skatteskalor, som ingå i det framlagda förslaget till nyordning av vår inkomstoch förmögenhetsbeskattning.</w:t>
        <w:br/>
        <w:br/>
        <w:t>Då jag anslutit mig till denna av finansministern uttalade åsikt, följer därav, att jag finner erforderliga anslag för åtgärdernas finansiering böra i vanlig ordning beredas å budgeten. Jag har härvid endast att med en ringa förändring göra till mitt amiral Lindmans förut citerade yttrande, att vi måste, när vi besluta om våra utgifter i övrigt, se till att vi ha resurser att utöva en familjevårdande politik, sådan som den, vilken utformats i befolkningskommissionens och barnpensioneringssakkunnigas förslag.</w:t>
      </w:r>
    </w:p>
    <w:p>
      <w:pPr>
        <w:pStyle w:val="Heading2"/>
      </w:pPr>
      <w:r>
        <w:t>2. Nils Wohlin (Bondeförbundet, man)</w:t>
      </w:r>
    </w:p>
    <w:p>
      <w:r>
        <w:rPr>
          <w:b w:val="0"/>
        </w:rPr>
        <w:t>Herr talman! Jag framför enligt övlig sed till herr statsrådet och chefen för soeialdepartementet mitt tack för det lämnade svaret på min interpellation och även för herr statsrådets vänlighet att på förhand låta mig taga del av svarets innehåll. Eftersom detta sannolikt är det enda tillfälle, då den svenska befolkningsfrågan kommer att behandlas vid innevarande riksdag, vill jag med några få ord erinra om det läge, som har inträtt med avseende å utredningen av denna fråga.</w:t>
        <w:br/>
        <w:br/>
        <w:t>Redan för flera årtionden sedan varnade åtskilliga framstående svenska historici, statsrättslärda och demografer för den nedgång i den svenska befolkningskurvan, som hade börjat redan i slutet av förra seklet och blivit alltmera påfallande alltefter som årtiondena gingo. Jag erinrar om Pontus Fahlbeck, Gustav Sundbärg, Herman Lundborg och andra med dem. Utvecklingen gick emellertid sin gång. Många starka krafter voro på annat håll i rörelse för att propagera för nativitetskurvans nedgång och för parollen »kärlek utan barn». Utvecklingen gick emot ett allt lägre födelsetal, så att Sverige i denna stund intager det tvivelaktiga rummet bland alla världens kulturnationer, att ha det lägsta födelsetalet. Situationen är för den gamla svenska folkstammen utomordentligt allvarlig. Här har under det gångna året, medan befolkningskommissionen arbetat, förekommit i landets press och i den offentliga diskussionen eljest en kampanj, som mildast sagt kan betecknas såsom uttryck för en kallsinnighet gentemot det stora problem det här gäller och som sökt att förvrida denna djupt allvarliga fråga till något mera lätt, för att icke säga lättfärdigt. Hela denna kampanj vittnar icke gott om mentaliteten inom vissa kretsar av vårt folk. De svenska statsmakterna komma nog under de följande åren att få bevittna en ytterligare nedgång i det svenska födelsetalet, och den stunden kan komma, då man inför konsekvenserna härav kan bli ställd inför ännu allvarligare överväganden än i den stund som nu är.</w:t>
        <w:br/>
        <w:br/>
        <w:t>Så kom emellertid i fjol ett uppflammande intresse för detta spörsmål i den svenska riksdagen, man kan måhända säga för första gången. I stora, icke minst från konservativt och patriotiskt håll framburna motioner fästes uppmärksamheten på vådorna av den utveckling, som pågår, och uppskisserades de stora linjerna av ett program för en familjevårdande politik, i syfte att söka, så långt överhuvud taget allmänna åtgärder förmå, leda utvecklingen på detta området in på sundare vägar. Dessa motioner resulterade i en riksdagsskrivelse, vilken i sin tur föranledde tillsättandet av befolkningskommissionen. Denna kommission fick enligt statsrådets direktiv i uppdrag att ar-</w:t>
        <w:br/>
        <w:br/>
        <w:t>beta skyndsamt och i etapper och att om möjligt framlägga förslag 1 så god tid, att de kunde föreläggas 1936 års riksdag. Kommissionen, som i alla sina förslag varit fullständigt enhällig — ehuru den som känt är innesluter personer med eljest växlande uppfattningar i samhällsfrågorna — har, på sätt herr statsrådet angivit, avlämnat vissa betänkanden av övervägande socialpolitisk natur. Detta är så mycket naturligare som de frågor, vilka först upptogos, legat i linje med riksdagens tidigare uttalanden vid skilda tillfällen eller också i vederbörande riksdagsutskotts motiveringar framhållits såsom angelägna eller i de motioner, som nyss omnämnts, framförts såsom synnerligen trängande. Nu kan man om dessa förslag i korthet säga, att intet av dem innefattar något avsteg ifrån den socialpolitik, till vilken de svenska statsmakterna i stort sett under de senare åren anslutit sig. De innebära sålunda icke några som helst revolutionära nyheter på respektive områden, men äro uppburna av en uppriktig vilja att söka effektivisera den sociala omvårdnad, som det här gäller.</w:t>
        <w:br/>
        <w:br/>
        <w:t>Herr statsrådet har i sitt interpellationssvar haft vänligheten att rätt utförligt kommentera dessa befolkningskommissionens olika förslag och i stort sett givit dem sin principiella anslutning, varjämte herr statsrådet anfört de tekniska hinder som förelegat att framlägga dessa förslag för innevarande års riksdag. Därutöver har herr statsrådet gjort vissa randanteckningar till förslagens konkreta innehåll och ställt i utsikt, såvitt på herr statsrådet ankommer, vissa jämkningar och modifikationer närmast i de organisatoriska spörsmål, som äro inneslutna i förslagen. För herr statsrådets i stort sett välvilliga inställning till dessa befolkningskommissionens socialpolitiska förslag och allt vad dessa innesluta liksom för herr statsrådets löfte att underkasta förslagen en fortsatt departementalbehandling i syfte att få dem förberedda att föreläggas nästkommande års riksdag, frambär jag å egna och befolkningskommissionens vägnar till vår närmaste uppdragsgivare vårt vördsamma tack. Jag finner icke tillfället lämpligt att ingå på de speciella punkter, där efter vad interpellationssvaret gav vid handen meningsskiljaktigheter kunna föreligga. Det är ju uppenbart, att dagen icke lämpar sig för en sådan detaljdiskussion. Jag måste emellertid, när jag kommer till slutorden 1 herr statsrådets interpellationssvar, göra några erinringar, som jag anser vara på sin plats i föreliggande sammanhang.</w:t>
        <w:br/>
        <w:br/>
        <w:t>Det är ju så, att min interpellation är riktad till herr statsrådet och chefen för socialdepartementet, under vilken befolkningskommissionen närmast arbetar, men de förslag på familjebeskattningens område, som jag nu åsyftar, ha, som även herr statsrådets svar angav, handlagts, såsom naturligt är, inom finansdepartementet. För dessa förslags behandling och öde är ju helt naturligt herr statsrådet och chefen för finansdepartementet närmast ansvarig, även om hans uppfattningar delas av herr statsrådet och chefen för socialdepartementet och regeringens övriga ledamöter. Oavsett den formella frågan om till vem jag bör adressera mig vill jag för min del förklara, att mot den värme och det intresse, som man inom socialdepartementet och hos dess chef mött för de socialpolitiska förslag, varom jag nyss talade, kontrasterar bjärt den kallsinnighet och det bristande intresse, som har mött förslagen på familjebeskattningens område från finansdepartementets och närmast från dess chefs sida. Jag kan nämligen icke under några omständigheter vara till freds med det lämnade interpellationssvaret i vad det gäller detta sista viktiga komplex av frågor. Här har den svenska riksdagen med utgångspunkt från en motion, som för åtskilliga år tillbaka väcktes med konservativa huvudmotionärer men under anslutning i övrigt, om jag icke missminner mig, av hela bevillnings-</w:t>
        <w:br/>
        <w:br/>
        <w:t xml:space="preserve">utskottet, avlåtit en skrivelse till Kungl. Maj:t med begäran om utredning angående utvidgade familjeavdrag i syfte att bereda familjeförsörjare med utgifter för familj och barn någon lättnad i beskattningshänseende. Denna riksdagsmotion, som dessutom var åberopad i fjolårets stora partimotioner och vars innehåll även är berört i statsrådets direktiv, har befolkningskommissionen självfallet ansett vara en av de frågor, som fortast och under det första skedet av dess arbete borde upptagas till utredning och förslag. Så har också, som kammarens ärade ledamöter veta, skett på det sätt, att i det förslag till vissa ändringar 1 familjebeskattningen, som kommissionen framlagt, ingå förslag om utvidgade familjeavdrag — utvidgade barnavdrag och </w:t>
      </w:r>
      <w:r>
        <w:rPr>
          <w:b/>
        </w:rPr>
        <w:t>hustruavdrag²</w:t>
      </w:r>
      <w:r>
        <w:rPr>
          <w:b w:val="0"/>
        </w:rPr>
        <w:t xml:space="preserve"> både vid den statliga och den kommunala beskattningen — varvid kommissionen jämväl hållit för ögonen, att skatteunderlaget skulle lämnas orubbat, och därvid stött sig på finansdepartementets egen sedan flera år tillbaka arbetande be-</w:t>
        <w:br/>
        <w:br/>
        <w:t>redning — den med dylika spörsmål mest förtrogna beredning, som finns i landet — nämligen finansdepartementets skatteberedning, som för detta än-</w:t>
        <w:br/>
        <w:br/>
        <w:t>damål slutfört de undersökningar, med vilka den under åtskilliga år varit sysselsatt. Vad hade då hindrat herr statsrådet och chefen för finansdepartementet att i samband med den kungl. propositionen om förenhetligande och rationalisering av den statliga inkomstoch förmögenhetsbeskattningen inarbeta de av befolkningskommissionen föreslagna utvidgade familjeavdragen på statsbeskattningens område, i samma beskattningsreform? Såvitt jag förstår, ingenting. Den omständigheten, att herr statsrådet med hänvisning till den nya kommunalskatteberedningen icke ansett sig böra upptaga motsvarande fråga med avseende å den kommunala beskattningen kan vara föremål för delade meningar. För egen del håller jag före att även här ett positivt steg varit möjligt, som skulle haft stor betydelse för hundratusentals familjer i landet, och jag betraktar det dröjsmål, som kommer att uppstå genom den nya kommunalskatteberedningens arbete som så mycket mera olägligt. som denna beredning, såsom alla veta, fått åt sig anförtrott hela spörsmålet om en rad stora kommunala förvaltningsuppgifters överflyttande till större enheter — landstingen eller staten — vilket problemkomplex är av den omfattande natur, att det sannerligen icke på många år kan vinna sin slutgiltiga lösning. Under tiden blir ingenting åtgjort med avseende å familjeavdragen.</w:t>
        <w:br/>
        <w:br/>
        <w:t>Herr statsrådet och chefen för finansdepartementet har vidare i denna kungl. proposition nr 232 om ändringar i den statliga beskattningen visserligen förklarat sig i princip ansluta sig till den bakom befolkningskommissionens förslag om så kallad skatt för familjehjälp liggande tanken om en starkare differentiering mellan skattebetalare med hänsyn till barnantal och försörjningsplikt, men har å andra sidan uttalat sitt tvivel på att den därvid av kommissionen anvisade formen är den lämpligaste. Självfallet kan det icke tillkomma mig att yttra mig om dessa tvivel, vilka icke endast herr statsrådet hyser, utan många med honom. Men vad hade hindrat herr statsrådet att i annan form. om också icke i den av kommissionen föreslagna, inarbeta denna grundtanke —- nämligen en differentiering efter familjeförhållandena vid den statliga beskattningen — i det förslag, som är förelagt innevarande riksdag till prövning? Enligt min mening hade det gått för sig, och utländska förebilder på detta område finnas i tillräckligt antal för att styrka riktigheten av denna min mening. I stället har för riksdagen framlagts en stor proposition, vari man föreslår ett samarbetande av vissa för närvarande utgående statliga skatter. Såvitt jag kan förstå, är den uraktlåtenhet, som här skett, att taga hänsyn till viktiga familjesociala synpunkter och till de av barnförsörjningsbördor hårt trängda familjeförsörjarnas berättigade intressen så betydande, att</w:t>
        <w:br/>
        <w:br/>
        <w:t>(Forts.) denna kungl. proposition — därest icke dessa synpunkter och därav föranledda jämkningar kunna under ärendets behandling i bevillningsutskottet bli tillbörligt tillgodosedda — icke enligt min mening bör av</w:t>
        <w:br/>
        <w:br/>
        <w:t>innevarande riksdag bifallas. Jag förstår tankegången, att befolkningskommissionen icke är någon finansberedning, som har att avge förslag till täckande av de utgifter, vilka föranledas av kommissionens socialpolitiska betänkanden. Den uppfattningen är ju riktig, ty det är statsmakterna, som ha att besluta om finansieringen av sociala utgifter. Men de förslag, som kommissionen framlagt på familjebeskattningens område, ha också en annan sida. De äro nämligen uttryck för en rättviseprincip, som icke minst för herr statesrådet och chefen för finansdepartementet och hans meningsfränder 1 övrigt varit vägledande, nämligen att beskattningen skall differentieras med hänsyn till skattedragarens förmåga. Det råder ju icke det minsta tvivel om att en ogift person utan skyldighet att bekosta barns vård och uppfostran har en ofantligt mycket större outnyttjad skatteförmåga än en gift person med sådan försöriningsbörda i motsvarande inkomstoch förmögenhetsvillkor. Och det är denna tanke, knäsatt i den franska skattelagstiftningen och i åtskilliga andra moderna länders skattelagstiftning, som befolkningskommissionen visserligen i särskild form tagit upp, men som oavsett formen borde ha kommit till uttryck i den proposition som är förelagd riksdagen.</w:t>
        <w:br/>
        <w:br/>
        <w:t>Vid sådant förhållande menar jag, att även om man emot mitt anförande gör den invändningen, som jag förväntar mig, att det icke råder något oupplösligt samband mellan de socialpolitiska åtgärderna och förslaget till ändringar 1 familjebeskattningen, så innebär likväl den ståndpunkt, herr statsrådet och chefen för finansdepartementet intagit till frågan om familjebeskattningen, en så stor motgång för befolkningskommissionen redan under första stadiet av dess arbete, att den motgången måste allvarligt inverka på i varje fall min inställning till frågan om befolkningskommissionens fortsatta arbete.</w:t>
        <w:br/>
        <w:br/>
        <w:t>Slutligen, mina herrar, vill jag endast tillägga, att jag tror, att det kan vara skäl för den svenska riksdagen liksom för vårt folk i allmänhet att med allvarlig uppmärksamhet följa den utveckling, som med all sannolikhet kommer att inträffa. Här går genom hela den västerländska världen och genom den vita rasen en utveckling i riktning mot sjunkande födelsetal, måhända också förenad med en förändrad samhällsåskådning och en ny mentalitet i människornas sinnen, som icke i allo bådar gott för framtiden. Många betydande pessimister finnas, som tala om västerlandets förestående undergång. Jag vill icke använda sådana starka ord och vill heller icke räkna mig till dessa pessimisters krets. Men ett faktum för varje med demografi förtrogen person är, att medan den vita rasens numerär stagnerar, växa de färgade raserna i storlek och styrka i utomordentlig grad, och man kan alltid ställa sig frågan, hur det en gång kommer att gå med den vita rasens supremati i världen. Inom denna ras intager den nordiska folkstammen ett förnämligt rum med en urgammal och traditionsmättad historia och med en livskraft, som alltjimt framträder i de unga generationerna i våra dagar. Det är intet glädjande perspektiv att tänka sig, att denna nordiska folkstam, som vi tillhöra, på den statistiska kartan utgör den mörkaste fläcken, när det gäller de förhållanden. varom jag här talar. Många stora städer och många trakter på landsbygden i Sverige ha för närvarande en dödlighet, som överstiger nativiteten, och statistikern ritar på kartan för sådana ställen sitt gula kors, vilket betyder, att befolkningen där är stadd i utdöende och eventuellt endast hålles uppe genom inflyttningar från andra håll. Så långt har det ännu icke gått. om vi se på landet i dess helhet, men de gula korsen börja bli allt talrikare på rikets karta,</w:t>
        <w:br/>
        <w:br/>
        <w:t>De socialpolitiska åtgärder, som nu närmast äro på tal, betyda enligt min uppfattning mycket för att nedbringa särskilt de fattiga folklagrens utgifter och bekymmer för sina barn. Herr statsrådet och chefen för socialdepartementet har genom sitt initiativ och genom sitt positiva svaromål på dessa punkter givit tillkänna sin förståelse för vad dessa åtgärder såsom sådana kunna få för verkningar. Jag vill likväl tillägga som min personliga mening, att även om dessa åtgärder bli förverkligade och även om åtskilligt annat i fortsättningen, såsom jag hoppas, kommer att förverkligas till förmån för familjer med barn och för lättande av den tunga, som barnens vård och uppfostran utgör, detta likväl icke är befolkningsproblemets innersta kärna, ty den kärnan ligger djupare och sammanhänger med andra frågor, alltför omfattande för att vid detta interpellationstillfälle bringas på tal i riksdagen.</w:t>
        <w:br/>
        <w:br/>
        <w:t>Jag slutar alltså med att än en gång uttala ett tack till statsrådet och chefen för socialdepartementet, förenat med ett djupt beklagande över att kommissionens förslag rörande familjebeskattningen i ett annat departement fått det mottagande, det faktiskt fått.</w:t>
      </w:r>
    </w:p>
    <w:p>
      <w:pPr>
        <w:pStyle w:val="Heading2"/>
      </w:pPr>
      <w:r>
        <w:t>3. Ernst Wigforss (Socialdemokraterna, man)</w:t>
      </w:r>
    </w:p>
    <w:p>
      <w:r>
        <w:rPr>
          <w:b w:val="0"/>
        </w:rPr>
        <w:t>Det förefaller, som om denna fråga om befolkningskommissionens förslag åtminstone i herr Wohlins ögon 1 främsta rummet vore en finansiell fråga. Jag tror, att det är att alldeles missuppfatta frågans karaktär. Som kammarens ledamöter veta, är befolkningskommissionens förslag, när det gäller beskattningen, av två helt skilda slag. Det ena har verkligen ett samband med befolkningsfrågan men, som Jag tror, ett ganska oväsentligt samband. Det andra har icke något samband med befolkningsfrågan alls.</w:t>
        <w:br/>
        <w:br/>
        <w:t>Den del av förslaget, som har att göra med befolkningsfrågan, är frågan om att öka de beskattningsfria avdragen för familjerna. Det är det första förslaget, som innebär, att man i stället för att ha ett ortsavdrag, som är stort, och ett familjeavdrag, som är mindre, skulle jämna ut det så, att ortsoch familjeavdragen bleve lika stora, d. v. s. att den ogifte och den gifte utan barn skulle få något mindre avdrag än förut, under det att allt efter familjernas växande storlek avdragen skulle bli större. Jag förnekar inte alls, att detta är riktigt och rättvist. Jag förnekar inte alls, att det kan ha en viss betydelse för familjernas ekonomi. Men om någon påstår, att detta är det väsentliga i vad befolkningskommissionen kommit med, tror jag, att han mistat sinnet för alla proportioner. När nu därtill kommer, att en sådan omläggning av avdragen, om den skall ha någon betydelse, ej får inskränka sig till statsbeskattningen, utan dess väsentligaste område skulle vara kommunalbeskattningen, tror jag, att det är mycket begripligt, att vilken finansminister som helst, när en kommitté var tillsatt för att taga upp frågan om kommunalbeskattningen i hela dess vidd, skulle tveka att isolerat framföra dessa ;d befolkningssynpunkt mycket oväsentliga förslag till omläggning av av-</w:t>
        <w:br/>
        <w:br/>
        <w:t>Det är den motivering, jag kan ge för att denna fråga icke isolerad upptagits till behandling. Men den sida av saken, som herr Wohlin i sitt anförande och även en del av andra kammarens ledamöter tyckas fästa den väsentliga vikten vid, är frågan om den särskilda skatt, som skulle skaffa pengar till de utgifter av socialpolitiskt slag, som socialministern har uttalat sig för och som herr Wohlin har uttryckt sin tacksamhet för. Det är uppenbart, att ett sådant förslag till en ny skatt icke i och för sig har någon be-</w:t>
        <w:br/>
        <w:br/>
        <w:t>tydelse för befolkningsfrågan. Den innebär ju icke en lättnad i beskattningen för någon människa i detta land. Den innebär endast, att den nya skattepolitiken icke med samma hårdhet drabbar folk med barn som andra. Den är ingenting annat än ett förslag att på visst sätt skaffa medel till vissa utgifter, och det är som sådant, såsom ett medel att skaffa pengar, det måste betraktas.</w:t>
        <w:br/>
        <w:br/>
        <w:t>Nu har jag ej kunnat undgå att taga hänsyn till att om man i det läge, vår statliga beskattning befinner sig i, när man från riksdagen under föregående år med stor styrka begärt en förenkling av den statliga beskattningen och när en proposition var under utarbetning, där en sådan förenkling endast kunde drivas ett stycke, icke så långt framåt, samtidigt skulle komma med förslag till en ny skatt vid sidan av det andra skatteförslaget, måste därtill behövas mycket starka skäl. Det starka skäl, som måste krävas, skulle då vara, att man endast på den vägen kunde tillgodose de önskemål, befolkningskommissionen uttalat, och det övervägande, som skett inom finansdepartementet, har lett till den slutsatsen, att den väg, befolkningskommissionen föreslagit, icke är den enda möjliga, icke ens den mest lämpliga och att det. därför icke funnes någon anledning att acceptera detta förslag. Förslaget innebär ju ingenting annat än att man på den redan förut bestående progressivskatten lägger en ny progressiv skatt, som medför en liten utbuktning av den kurva, man redan har, och vid denna skatt gör vissa avdrag för familjer med ett eller flera barn. Det är alldeles uppenbart, att om det bara gäller att vid en progressiv beskattning göra avdrag för familjer med ett eller flera barn, kan det lika lätt ske med enhetlig skala som i den nya skala, befolkningskommissionen kommer med. Alltså saknas det positiva skäl att gå in just för denna skatt, som skulle ligga 1 att det vore den enda väg, som är framkomlig.</w:t>
        <w:br/>
        <w:br/>
        <w:t>Jag tror således, att det är oriktigt, när, som jag hört sägas, herr Wohlin ställer 1 motsättning till varandra den varmhjärtade behandling, befolkningskommissionens förslag rönt inom socialdepartementet, och den kallsinnighet, som mött det inom finansdepartementet. Jag tror, att i fråga om hjärtat råder det ingen skillnad mellan de båda departementen, och jag skulle vilja säga, att jag tror, att det inte heller råder någon skillnad mellan finansdepartementets och befolkningskommissionens syn på saken. Om kammarens ledamöter läst skattepropositionen, finna de där ett alldeles bestämt uttalande för anslutning till det syftemål, som befolkningskommissionen vill vinna genom denna sin nya skatt. Det förefaller mig, att om man vore enig om denna utgångspunkt, skulle man med något större jämnmod än herr Woblin i sista delen av sitt anförande lade i dagen, kunna diskutera de framkomliga vägarna, så mycket mer som — jag vill upprepa vad jag sade i andra kammaren — befolkningsfrågan upptagits under fullständig enighet mellan alla partier. Det är önskvärt, att denna enighet i fortsättningen bevaras, men ingen, som följt den offentliga debatten, och ingen som har följt yttrandena från olika myndigheter rörande denna särskilda skatt, kan undandraga sig intrycket, att den väckt split på alla håll. Om det sålunda är möjligt att finna en väg, genom vilken även 1 fråga om finansieringen enigheten bevaras, i stället för att omedelbart acceptera en linje, som måste framkalla mycket delade meningar och mycken strid, så tror jag, att finansdepartementet valt den riktiga vägen.</w:t>
      </w:r>
    </w:p>
    <w:p>
      <w:pPr>
        <w:pStyle w:val="Heading2"/>
      </w:pPr>
      <w:r>
        <w:t>4. Gunnar Myrdal (Socialdemokraterna, man)</w:t>
      </w:r>
    </w:p>
    <w:p>
      <w:r>
        <w:rPr>
          <w:b w:val="0"/>
        </w:rPr>
        <w:t>Herr talman! Som enskild medlem av befolkningskommissionen vill jag gärna begagna mig av rättigheten att liksom befolkningskommissionens ärade ordförande, herr Wohlin, till socialministern framföra min</w:t>
        <w:br/>
        <w:br/>
        <w:t>tacksamhet för det uttömmande och i sak synnerligen välvilliga svar, han lämnat på den interpellation, som i denna kammare framställts av herr Wohlin.</w:t>
        <w:br/>
        <w:br/>
        <w:t>Det är ju givet, att bland förutsättningarna för ett någorlunda framgångsrikt fortsatt arbete inom befolkningskommissionen — om nu den saken överhuvud betraktas som någonting viktigt och eftersträvansvärt — hör, att statsmakterna, och därvid närmast regeringen, icke se på våra förslag som rent platoniska önskemål utan även, naturligtvis efter de förändringar, som framstå, nödvändiga efter den fortsatta beredningen inom departementen, vidtager anstalter för att också realisera våra förslag.</w:t>
        <w:br/>
        <w:br/>
        <w:t>I det interpellationssvar, som chefen för socialdepartementet här i dag givit, ser jag för min del en grund att bygga på även i nästa etapp. Av alla våra många förslag har blott ett fallit under bordet, nämligen skattebetänkandet, som avlämnades före jul. Jag kan för min del inte helt dela herr Wohlins allt för bekymrade inställning till detta. Men skillnaden mellan våra uppfattningar är kanske icke så stor, ty om herr Wohlin hade varit i tillfälle att före sitt anförande lyssna till finansministern, skulle han ju ha funnit, att finansministern delar vår principiella uppfattning och även tänker sig kunna lägga fram ett förslag, som förverkligar — låt vara på ett annat sätt — det, som här är det viktigaste och som är vårt syfte: en rättfärdig fördelning av skattebördan efter försörjningsbördan. Jag skulle här rent parentetiskt vilja påpeka en sak, som jag tror det skulle varit till mycket stor nytta, om man inom den allmänna diskussionen haft mera klart för sig, nämligen att den särskilda skatten för familjehjälp icke bara, och icke främst, hade till syftemål att skaffa pengar till vissa av våra praktiska förslag, utan dessutom hade till syftemål att åvägabringa en kraftigare skattedifferentiering efter försörjningsbördan särskilt inom de högre och medelstora inkomstlagren, där de skattefria inkomstavdragen icke äro så effektiva.</w:t>
        <w:br/>
        <w:br/>
        <w:t xml:space="preserve">Nu kan man nå det resultatet, och det är väl den saken finansministern här åsyftade, både genom en särskild skatt och genom en samtidig justering av skatteskalan och avdragen, och en omläggning av den reala skattefördelningen kan göras likadan efter det ena systemet som efter det andra. Uppenbarligen är systemet med en särskild skatt här i landet icke särskilt populärt, låt vara att resultatet är enahanda. Om man nu skulle kunna räkna med att man inom en relativt snar framtid kunde få ett förslag till förverkligande av befolkningskommissionens syftemål i avseende på själva skattefördelningen, resa sig givetvis knappast betänkligheter mot — om det överhuvud skulle kunna resas betänkligheter däremot att de övriga kostnadskrävande reformerna finansieras på den allmänna budgeten. Det finns ju icke heller något sakligt samband här. Det är svårt att förstå, varför de fattiga änkorna och invaliderna och de nödlidande </w:t>
      </w:r>
      <w:r>
        <w:rPr>
          <w:b/>
        </w:rPr>
        <w:t>mödrarna²</w:t>
      </w:r>
      <w:r>
        <w:rPr>
          <w:b w:val="0"/>
        </w:rPr>
        <w:t xml:space="preserve"> skulle behöva lida, därför att man icke tekniskt kan komma överens om den form; vari man vill genomföra en ökad skattedifferentiering. Jag vill emellertid göra den bekännelsen, att även jag haft i någon mån samma inställning som herr Wohlin till det förhållandet att vårt förslag till familjebeskattningens omläggning fått ligga. Vi ha varit lika den bibliske herden, vars hjärta särskilt klappade för det borttappade lammet. Även jag har — jag kan icke dölja det — varit nedslagen över att icke ens omläggningen av avdragen kunnat passas in i det skatterationaliseringsförslag, som framlagts. Jag har därvid blivit särskilt orolig genom den antydan, finansministern i propositionen lämnade om att denna synnerligen angelägna reform icke skulle kunna förverkligas annat än i samband med den stora kommunalskattereformen. Jag finner det perspektivet rätt sorgligt, därför att jag har på känn, att den stora kommunalskattereformen måhända kommer att</w:t>
        <w:br/>
        <w:br/>
        <w:t>dröja mycket länge. Emellertid är jag ej heller blind för att, om man på det viset undviker att beträda de partiella och de provisoriska reformernas väg, som befolkningskommissionen anvisat, och i stället så att säga låter hela bölden mogna ut på en gång, man dock har större möjlighet att med en :djärv operation nå syftemålet mycket fullständigare. Det är nämligen uppenbart — och den saken vill jag särskilt understryka — att vår principmotivering i betänkandet om familjebeskattningens omläggande i själva verket kräver väsentligt större familjeavdrag än de familjeavdrag, som vi kunde föreslå under de begränsande förutsättningar, som vi hade att arbeta med. Kan man genom ett uppskov i högre grad förverkliga det syftemålet, är måhända uppskovet dock värt att tagas.</w:t>
        <w:br/>
        <w:br/>
        <w:t>Men, herr talman, jag hade egentligen icke begärt ordet för att ge mig in på dessa skattefrågor, utan jag hade tänkt begagna detta tillfälle, som ju, såsom herr Wohlin framhållit, sannolikt är det enda tillfälle vid denna riksdag, då befolkningsfrågan diskuteras, till några allmänna reflexioner i befolkningsfrågan, vilket jag måhända kan anses ha rätt att göra, eftersom jag ej var här i fjol och ej kunde deltaga i den behandling, som frågan då undergick. Jag har under sista dagarna läst igenom riksdagshandlingarna från i fjol, vad som då sades, skrevs och beslutades. Jag måste bekänna, att jag har blivit starkt imponerad både av den klara insikt om befolkningsfrågans allvar, som då från alla håll ådagalades, och ävenledes av den redobogenhet till mycket vittgående sociala reformer, som deklareras, reformer, som genomförda skulle innebära väsentliga fördelar för de fattiga och betryckta i samhället och även skulle kräva väsentliga offer, särskilt för de mera välbärgade.</w:t>
        <w:br/>
        <w:br/>
        <w:t>Jag kan visserligen icke förneka, att jag också känner en viss skepsis inför vad som då anfördes i frågan. För nära två år sedan, strax innan detta uppflammande intresse ägde rum, som herr Wohlin har häntytt på, gav jag tillkänna den meningen, som jag i viss mån fortfarande omfattar, att det svenska folket ej kommer att hysa någon högre grad av varaktigt intresse för denna befolkningsfråga, förr än själva befolkningstalen om en tio år börja falla och förrän, ungefär samtidigt, verkningarna av förskjutningen i åldersfördelningen börja göra sig mera märkbara på det ena området efter det andra. Jag har vidare sagt, att själva den omständigheten, att de befolkningspolitiska reformerna komma att kräva stora finansiella uppoffringar, kommer att bidraga till att på vissa håll skapa olust och bristande intresse för frågan. Det uppflammande intresse, som fanns för ett år sedan, jävade i viss mån min syn, men som herr Wohlin redan framhållit, se vi nu överallt hos opinionen tecken, som tyda på att denna inställning dock kanske, när allt kommer omkring, var den riktiga. Nu är en socialvetenskapsman alltid nöjd, när han ser, att han gjort en riktig analys av ett socialt läge och ställt riktig prognos för en åsiktsutveckling. Men i detta speciella fall, det vill jag erkänna, skulle jag varit mycket lyckligare, om jag haft orätt.</w:t>
        <w:br/>
        <w:br/>
        <w:t>Om jag bortser från den allmänna opinionens inställning till denna fråga — en opinion, som huvudsakligen finnes utanför riksdagen — måste jag, som sagt, känna mig imponerad av den inställning en enhällig riksdag i fjol intog till befolkningsfrågan. Vad först gäller det allvarliga läget i fråga om befolkningsutvecklingen, har herr Wohlin nyss gett uttryck för en mycket pessimistisk inställning. Denna pessimistiska inställning delar jag, och den delas av det överväldigande flertalet sakkunniga. Jag vill ej taga kammarens tid för länge i anspråk, annars skulle jag gärna velat visa, hur själva den omständigheten, att födelsetalen legat stilla från 1933 trots den mycket kraftiga äkten-</w:t>
        <w:br/>
        <w:br/>
        <w:t>En sak, som ävenledes hör till det faktiska i problemet och som jag här skulle vilja understryka, därför att jag tror, att ett sådant understrykande bidrager till klarheten i diskussionen, är, att denna utveckling, om vi nu betrakta den som olycklig, icke kan stoppas genom tvångsåtgärder mot födelsekontrollen. Det är också något ganska märkligt i fjolårets riksdagsbehandling, att från intet håll gjorts gällande, att man skulle nå några resultat genom sådana åtgärder. För min del tvekar jag inte att säga, att jag heller inte förstår, hur man skulle kunna vilja nå ett sådant resultat genom sådana medel, om nu detta vore möjligt; ty det skulle ju innebära, att man sökte vidmakthålla och utvidga det tillstånd, som nu råder och som enligt min mening är skamligt — ett tillstånd, där vi låta olyckliga människor, i Norrland, bland statarna, bland de fattiga och mindre försigkomna, till en oproportionerlig del svara för befolkningens uppehållande. Det befolkningskvantitativa problemet är visserligen inte det viktigaste. Jag hör till dem, som lägga en större vikt vid den kvalitativa sidan av befolkningsproblemet än vid den kvantitativa, men även den senare är viktig nog. I fråga om den kvantitativa befolkningsutvecklingen kunna vi inte tänka oss att nå en ändring genom att söka vidmakthålla en okunnighet, som gör, att vissa folklager, de fattigaste, hålla sig med mycket stora familjer. I själva verket måste befolkningspolitiken i stället gå ut på att skapa de personliga och sociala förutsättningarna för att folk i alla samhällsklasser kunna med bibehållet ansvarsmedvetande föda ett normalt antal barn. Och här stå vi inför de socialpolitiska uppgifterna.</w:t>
        <w:br/>
        <w:br/>
        <w:t>Det är uppenbart för alla, som känna till levnadsvillkoren för de mindre bemedlade här i landet, att för breda lager av vårt folk är även en extrem barnbegränsning motiverad av ett genom den allmänna folkbildningens höjande nyväckt ansvarsmedvetande inför sig själva och barnen. Jag skall icke närmare utlägga denna sak. Jag hänvisar blott till den förhärskande 1 rum och kökstandarden i vårt land. Jag hänvisar till de ådagalagda bristerna i fråga om barnens näringsstandard och hälsovård, jag hänvisar till arbetslöshetsrisken, och jag understryker, att dessa brister i fråga om välståndet gälla framför allt och i första hand de familjer, som ha skaffat sig flera barn. Här kommer också kvalitetssynpunkten till. Enligt min mening drives i detta land fortfarande en misshushållning med det bästa mänskliga materialet. Om man reser på landsbygden, särskilt i Norrland, eller går igenom våra bostadskaserner, skär det i hjärtat att se alla dessa av naturen sunda människobarn, av vilka så många bära märkena på sina kroppar och i sina själar av trångboddhet, av olämplig och otillräcklig kost, av bristande hälsovårdstillsyn. Detta kan avhjälpas, men det kommer att kosta stora summor på statsbudgeten och kommer att lägga avsevärda bördor på de mera välbeställda. Det är egentligen den saken jag här har velat särskilt understryka.</w:t>
        <w:br/>
        <w:br/>
        <w:t>Vad som imponerade på mig vid läsningen av riksdagshandlingarna var framför allt den socialpolitiska vilja, som där demonstrerades. Jag tänker kanske särskilt på de stora partimotionerna från de borgerliga partierna — dokument, som innefatta generösa socialpolitiska löften, och dessa löften komma förr eller senare, jag hoppas snart n0g, att presenteras för inlösen.</w:t>
        <w:br/>
        <w:br/>
        <w:t>I befolkningskommissionen ha vi nu arbetat i den anda, som riksdagens inställning av i fjol betecknade. Vi ha kommit med enhälliga förslag, och jag tror mig icke skada något intresse, om jag antyder, att denna enhällighet icke varit resultatet av kompromisser, utan i huvudsak varit sakligt grundad från</w:t>
        <w:br/>
        <w:br/>
        <w:t>början. Jag har en stark känsla av att om vi hade haft tid att ta upp flera reformer under vår första arbetsetapp, så skulle enhälligheten hållit ett långt stycke till. Om vi t. ex. hade tagit upp frågan, om icke dessa flerbarnsfamiljer, som just på grund av barnrikedomen ligga fattigvården till last, skulle hjälpas på ett värdigare sätt, såsom det är föreslaget beträffande änkors och invaliders barn, så har jag en känsla av att vi även där skulle ha kunnat behålla enigheten.</w:t>
        <w:br/>
        <w:br/>
        <w:t>Jag säger, att dessa reformer och den befolkningspolitik, varåt man i fjol har försvurit sig, komma att bli mycket kostsamma. Den slutsats, som jag vill föra ned, det är, att när vi här i riksdagen lägga upp våra planer för inkomster och utgifter för framtiden, böra vi också räkna med sådana kostnader. Vi måste hålla oss redo att lämna ett stort rum i våra finansplaner för att genomföra reformer, motsvarande dem, som här i dag ha diskuterats. Det rör sig här närmast om, såsom socialministern framhöll, tjugo miljoner kronor eller något mera. Skulle vi gå in på det problem, som jag nyss har antytt — nöden bland flerbarnsfamiljerna i vidsträcktare samhällslager — skulle det kosta nya tiotals miljoner kronor. Skulle vi allvarligt ta upp frågan, hur vi skola kunna höja flerbarnsfamiljernas bostadsstandard från 1 rum och kök-standarden till 2 rum och kök-standard och göra det även på landsbygden, så skulle det kräva nya tiotals miljoner. När vi taga upp hälsovårdsfrågorna, är det likadant. Det måste alltså finnas ett ganska stort rum för sociala utgifter i framtiden.</w:t>
        <w:br/>
        <w:br/>
        <w:t xml:space="preserve">Problemet gäller här inte bara att vidmakthålla vår »höga sociala standard». Denna sociala standard är låg för vidsträckta delar av den svenska befolkningen, och däri ser jag ett av de huvudproblem, som man har att betänka, när man talar om befolkningsfrågan. Ibland gör sig en tendens gällande att överskatta den sociala standard, som vi ha nått här i landet. Man behöver bara göra en jämförelse med förhållandena i Danmark, så kommer man, tror jag, till det resultatet, att det skulle ta oss tio år av starkt socialt reformarbete för att nå den standard, där Danmark ligger nu. Det gäller både arbetslöshetshjälp och </w:t>
      </w:r>
      <w:r>
        <w:rPr>
          <w:b/>
        </w:rPr>
        <w:t>mödrahjälp²</w:t>
      </w:r>
      <w:r>
        <w:rPr>
          <w:b w:val="0"/>
        </w:rPr>
        <w:t>, det gäller understöd till barnkrubbor och mycket annat.</w:t>
        <w:br/>
        <w:br/>
        <w:t>Den slutsats, som jag har velat understryka här, är att i de finansplaner, som vi nu lägga upp, måste vi ha rum för dessa slags sociala utgifter, och att det därvid blir fråga om mycket större sociala utgifter än dem, som befolkningskommissionen har föreslagit. Skulle vi icke lämna ett sådant rum — då ha vi redan i förväg förklarat oss socialpolitiskt insolventa.</w:t>
        <w:br/>
        <w:br/>
        <w:t>Herr talman! Detta är vad jag har velat framhålla. Denna sak är inte bara viktig för framtiden. Den är dagsaktuell.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776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