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2085</w:t>
      </w:r>
    </w:p>
    <w:p>
      <w:r>
        <w:rPr>
          <w:b/>
        </w:rPr>
        <w:t xml:space="preserve">Datum: </w:t>
      </w:r>
      <w:r>
        <w:t>1937-02-20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Kilbom (Sveriges kommunistiska parti, man)</w:t>
      </w:r>
    </w:p>
    <w:p>
      <w:r>
        <w:rPr>
          <w:b w:val="0"/>
        </w:rPr>
        <w:t>I den redogörelse, som i pressen förekommit beträffande innehållet i den proposition — jag syftar närmast på den först avlämnade — som i dag avgivits i denna fråga, har påståtts, att det i Spanien påginge ett inbördeskrig. Det kan ju råda rätt delade meningar om vad som menas med inbördeskrig. Men händelserna i Spanien lära svårligen — såvitt jag kan bedöma — utan mycket pressande av vanligt språkbruk kunna komma in under denna beteckning. Det gäller väl tvärtom ett i regelrätt ordning igångsatt uppror mot en laglig regering av officersjuntor, ett uppror, som därtill understödes av andra makter, Italien och Tyskland. Det kan inte hjälpas, herr talman, att man i samband med avlämnandet av sådana propositioner som de här föreliggande nödgas återkomma till åtminstone en del av de frågor, som hela detta ärende och därmed sammanhängande händelser rullat upp, ehuru det synes oss, att detta närmast väl borde åligga dem, som säga sig ha större rätt till titeln demokratiens försvarare än vad man är villig att tillerkänna oss på vänsterkanten inom arbetarrörelsen.</w:t>
        <w:br/>
        <w:br/>
        <w:t>Den behandling, som den spanska regeringen blir föremål för från de demokratiska staterna, är ingenting annat än en medverkan från dessa staters sida till en likvidering av den demokratiska ordningen i Spanien. Denna uppfattning finner till på köpet stöd i en mycket fast och utpräglad världsopinion. För min del vill jag ingalunda påstå, att man haft denna subjektiva avsikt, men jag tror, att det blir ännu svårare för någon annan att hävda någonting annat, än att det objektiva resultatet kan komma att bli en likvidering av demokratien. Man kan nämligen vara på det klara med att hela den non-interventionspolitik, som bedrivits, har inneburit det ena stora spegelfäkteriet efter det andra. Jag vill icke påstå, att detta har varit fallet från alla de deltagandes sida; det vore förvisso oriktigt. Å andra sidan vill jag inte lämna någon garanti för att inte de drivande krafterna åtminstone i ett land och dess politik i detta samband ha haft till syfte att förhindra något verkligt stöd åt den lagliga regeringen i Spanien. Jag kan inte underlåta, herr talman, att i detta avseende understryka, vad som skrivits av regeringsorganet — det ena av dem; detta sagt utan varje som helst ironi mot regeringen. Herr Pauli skriver i Social-Demokraten den 17 februari:</w:t>
        <w:br/>
        <w:br/>
        <w:t>»Medan non-interventionskommittén i London fortsätter sina manipulationer, vilka, som New Statesman skriver, ”ingen hederlig människa kan åse med annat än avsmak och förtvivlan”, och anstränger sig att vidmakthålla en illusionernas ”rökridå” till skydd mot verkligheten, sticker denna verklighet varje tidningsläsare bjärt i ögonen.»</w:t>
        <w:br/>
        <w:br/>
        <w:t>Den 19 februari, två dagar senare, skriver herr Höglund:</w:t>
        <w:br/>
        <w:br/>
        <w:t>»Noninterventionspolitiken, som ju på papperet godtagits av fascistmakterna men som i verkligheten förfuskats till en kuliss, bakom vilken hjälpen till upprorsgeneralerna och landsförrädarna organiserades av italienare och tyskar, skall fortsätta.»</w:t>
        <w:br/>
        <w:br/>
        <w:t>I stället för att de demokratiska staterna enhetligt borde ha trätt in för att lämna hjälp åt den demokratiska regeringen i Spanien, ha de de facto underlättat för de fascistiska staterna att bekämpa denna regering. Det skulle verkligen vara ett intressant spörsmål att få utrett, om man på det hållet tror, att demokratien i Europa stärkes genom ett sådant uppträdande. Blir</w:t>
        <w:br/>
        <w:br/>
        <w:t>Bedrägeriet skall alltså fortsätta. Jag citerar på nytt herr Höglund, som 1 fortsättningen på den artikel, jag nyss citerade, skriver följande:</w:t>
        <w:br/>
        <w:br/>
        <w:t>»Fråga är, om non-interventionspolitiken härmed — med anledning av franska regeringens beslut i frågan — har räddat sitt fortsatta existensberättigande. Väl kan det vara möjligt, att de nu beslutade kontrollåtgärderna kunna i betydande grad försvåra för fasciststaterna att fortsätta med sin folkrättsligt illegala trafik på Spanien. Men som de stora skämtare med allt vad demokrati och fred heter, som Hitler och Mussolini äro» — det är nog smicker att kalla dem skämtare i detta samband — »så komma de ju själva att delta i denna kontroll — är det någon, som kan hålla sig för skratt, när dessa herrar skola kontrollera sig själva och varandra? Även om ledningen av denna kontroll överlåtes på England, som dock icke heller det varit vidare intresserat av saken tidigare, så har man svårt för att tro på effektiviteten i nämnda åtgärder.»</w:t>
        <w:br/>
        <w:br/>
        <w:t>Är det någon som tror, att man har någon garanti för att icke å de sträckor av spanska kusten, som kontrolleras av Italien och Tyskland, komma att landsättas stora truppstyrkor, krigsmateriel o. s. v., att icke det hela kommer att fortsätta i precis samma takt som hittills? Dessutom är det ju oklart, om Portugal överhuvud taget kommer att deltaga i denna aktion. Vad ha herrarna i Rom och Berlin gjort för att man nu plötsligt skall börja sätta tro till dem? Ha de icke tvärtom under de gångna månaderna använt varje tillfälle för att bevisa, att deras ord ingenting är värt? Men nu, då de plötsligt få i uppdrag att på egen hand kontrollera vissa spanska kuststräckor, säger man: detta tro vi på. Det är denna bluff, som vi skola medverka till att upprätthålla. Alldeles bortsett från, herr talman, vilken uppfattning man i övrigt har om händelserna i Spanien, nog måste man väl ändå säga, att flatheten har gått så långt, att det inte finns namn för densamma.</w:t>
        <w:br/>
        <w:br/>
        <w:t>Här föreslås nu kontroll på att inga svenska frivilliga skola få resa till Spanien och hjälpa den spanska regeringen. Men har den svenska regeringen ens ifrågasatt, vilka som skola kontrollera, att de 50,000 italienarna dragas bort från Spanien? Har den svenska regeringen ifrågasatt, vilka som skola ombesörja, att de tyska trupperna dragas därifrån? En av det franska socialdemokratiska partiets ledare, Zyromski, som torde känna dessa förhållanden väl, skriver i denna fråga i dagens nummer av Social-Demokraten:</w:t>
        <w:br/>
        <w:br/>
        <w:t>»Först och främst är det beträffande de "frivilliga synbarligen icke fråga om att draga tillbaka de tyska och italienska trupper, som sedan flera veckor i ständigt växande antal landsatts på den iberiska halvön och som möjliggjort att avhjälpa den brist på effektiva styrkor, som svårt drabbat Franco, sedan hans första stora offensiv mot Madrid misslyckades. Under dessa förhållanden blir förbudet för ”frivilliga” ett nytt bedrägeri. I detta upprepande av begångna misstag ligger något tragiskt. Det var tyska trupper som möjliggjorde offensiven vid Jarama, som ledde till att regeringstrupperna icke kunde begagna sig av stora vägen Madrid—Valencia. Det var italienska trupper som möjliggjorde offensiven mot Målaga och som erövrade denna hamnstad — en värdefull stödjepunkt för den italienska flottan, som på det sättet fullbordar upprättandet av den fascistiska hegemonin i västra Medelhavet. Om dessa trup-</w:t>
        <w:br/>
        <w:br/>
        <w:t>Vid remiss av propositionerna nr 125 och 126. (Forts.) per med deras fulländade materiel få stanna kvar, så spelar non-interventionen ingen roll. Eller rättare: den kommer att fortsätta att verka endast mot den republikanska regeringen.»</w:t>
        <w:br/>
        <w:br/>
        <w:t>Och detta skola vi nu här i Sverige bidraga till, åtminstone i moraliskt hänseende, genom att godkänna det regeringsförslag, som i denna fråga föreligger. Zyromski fortsätter:</w:t>
        <w:br/>
        <w:br/>
        <w:t>»Därför måste man, om icke dessa trupper åter hemsändas, betrakta överenskommelsen de facto riktad mot det republikanska Spanien.» — — — »En annan anmärkning: Varför har man fastställt ett så avlägset datum som den 6 mars för kontrollen över vapenleveranserna? Missgreppet av augusti månad går igen. Från den 8 till den 28 augusti försågo Tyskland och Italien rebellerna fullständigt med materiel, i det de utnyttjade uppskoven med förhandlingsproceduren.»</w:t>
        <w:br/>
        <w:br/>
        <w:t>Hela denna historia skall alltså nu fortsätta. Jag känner icke till vad den svenska regeringen har gjort i internationella rådslag, om den överhuvud taget har gjort något för att göra slut på dessa förhållanden. Men har den icke gjort någonting, då är den dubbelt medansvarig för denna politik. Ansvaret blir tungt nog, synes det mig, genom framläggandet av en proposition som den föreliggande.</w:t>
        <w:br/>
        <w:br/>
        <w:t>Det är rätt så betecknande, att man i Spanien har en mycket klar och bestämd uppfattning om vad non-interventionsåtgärderna innebära. I dagens nummer av Svenska Dagbladet finner jag ett av Times förmedlat telegram från Madrid, enligt vilket en av regeringens tidningar, »Politica», skriver föl- Jande:</w:t>
        <w:br/>
        <w:br/>
        <w:t>»Det är otänkbart, att de stater, som hittills upprätthållit kollektiv rätt, frihet och säkerhet och som åtagit sig försvaret av freden, skulle nöja sig med att förväntansfullt och nästan i tysthet åse det fruktansvärda skådespel, som erbjudes av Spanien, dränkt i blod av den internationella fascismen. Det är svårt förklara, hur de två västeuropeiska demokratierna kunnat underlåta att försvara ej blott den spanska republikens rätt och intressen utan även sina egna intressen, vilka med varje dag bli alltmera hotade.»</w:t>
        <w:br/>
        <w:br/>
        <w:t xml:space="preserve">En annan Madridtidning, El Sol, skriver, »att det spanska folket hälsar förbudet mot frivilliga med absolut likgiltighet och betraktar det som blott en ny, gagnlös formel, genom vilken Europas demokratiska regeringar skyla sin likgiltighet över att förstörelsens och barbariets krafter plundra våra städer, mörda försvarslösa </w:t>
      </w:r>
      <w:r>
        <w:rPr>
          <w:b/>
        </w:rPr>
        <w:t>kvinnor¹</w:t>
      </w:r>
      <w:r>
        <w:rPr>
          <w:b w:val="0"/>
        </w:rPr>
        <w:t xml:space="preserve"> och barn och förstöra våra konstskatter».</w:t>
        <w:br/>
        <w:br/>
        <w:t xml:space="preserve">Ja, det står verkligen så, herr talman: »Europas demokratiska regeringar skyla sin likgiltighet över att förstörelsens och barbariets krafter plundra våra städer, mörda försvarslösa </w:t>
      </w:r>
      <w:r>
        <w:rPr>
          <w:b/>
        </w:rPr>
        <w:t>kvinnor¹</w:t>
      </w:r>
      <w:r>
        <w:rPr>
          <w:b w:val="0"/>
        </w:rPr>
        <w:t xml:space="preserve"> och barn och förstöra våra konstskatter.»</w:t>
        <w:br/>
        <w:br/>
        <w:t>I varje fall, herr talman, kunna vi inom det narti, som jag representerar, inte stillatigande finna oss i något sådant. Vi ha den största förståelse för ett litet lands svårigheter att i dylika frågor uppnå resultat. Vi ha också den största förståelse för att regeringen i Sverige icke på egen hand kan förklara krig mot Tyskland och Italien. Men vi ställa samtidigt frågan: Hade det inte varit rimligt att begära, att den svenska regeringen vid de internationella rådslag, i vilka den efter förmåga deltog, skulle ha verkat för ett annat uppträdande från de demokratiska staternas sida i Europa än vad som nu från dess sida varit fallet? Måhända gör man på sina håll den reflexionen, att regeringen kanske har gjort detta. I så fall är det, såvitt jag kan bedöma, en beklaglig underlåtenhet, som knappast kan stärka regeringens ställning 1 breda kretsar, att den inte har meddelat riksdagen, åtminstone i de former, som härvidlag enligt grundlagen stå till buds, vad den har gjort och vilka synpunkter den har företrätt.</w:t>
        <w:br/>
        <w:br/>
        <w:t>Här föreligger nu ett förslag, att man skall stoppa möjligheten för frivilliga att inresa i Spanien, och detta trots att Spanien har en på legal väg tillkommen regering och åtnjuter skydd av internationella rättsbestämmelser. Frivilliga, som äro beredda att offra livet för den spanska demokratien, skulle stoppas vid gränsen, och vill det sig illa, skulle såväl de själva som de, som animerat dem till att resa, även kunna få fängelsestraff. Jag undrar, om inte just detta motiverar frågan: Vilka perspektiv öppnar en sådan lagstiftning? Antag att vi få en högerregering någon gång och att vi här i landet utsättas för samma händelser, som nu inträffat i 1 Spanien. Är det då meningen, att man under sådana förhållanden skall ingripa mot dem, som vilja kämpa för demokratien, och att regeringen öppet — det behöver man kanske inte tvivla på — skall med hela statsapparaten till sitt förfogande ställa sig på de upproriska officersjuntornas sida? Det är en tanke, som jag tror, att man inte utan vidare kan avfärda.</w:t>
        <w:br/>
        <w:br/>
        <w:t>Hur underligt ha förresten icke händelserna utvecklat sig! År 1917, mot slutet av världskriget, förekommo också resningar i skilda länder. Den gången reste sig Rysslands arbetare och bönder, men då gjorde de demokratiska regeringarna vad de kunde för att hjälpa arbetarnas och böndernas motståndare. Och vad gjorde samma regeringar, då det gällde händelserna i Finland 1918? Då skyndade man sig att tillsammans med det kejsarstyrda Tyskland ingripa på de reaktionäras sida mot arbetarklassen. Nu gör man på samma sätt, under det man fortsätter att tala om demokrati. Arbetarklassen har inte mer än en mening i denna fråga — sin solidaritet för Spaniens arbetare och för demokratien kämpande folk. All vår solidaritet är på den spanska regeringens sida, och vi bekämpa de banditer i Spanien och utom Spanien, som uppträda som de nu göra därnere.</w:t>
        <w:br/>
        <w:br/>
        <w:t>Internationella transportarbetareunionen antog häromdagen en resolution — det är en sammanslutning, som icke kan sägas stå på vänster sida inom arbetarrörelsen. Med så mycket större glädje ber jag att få anföra dess uttalande till riksdagens protokoll. Det heter i resolutionen:</w:t>
        <w:br/>
        <w:br/>
        <w:t>»Efter en grundlig diskussion av läget i Spanien godkänner exekutivkommittén alla åtgärder I. T. F:s sekretariat vidtagit i samarbete med anslutna organisationer för att understödja den konstitutionella regeringen i Spanien i dess kamp för rättvisa, frihet och demokrati. Kommittén vädjar enträget till alla anslutna organisationer och deras medlemmar att så mycket som möjligt intensifiera sin aktivitet till förmån för de spanska kamraterna och uppmanar alla till I. T. F. hörande organisationer att använda alla lämpliga medel för att utöva inflytande på den allmänna opinionen och de politiska partierna i resp. länder med det syftet att regeringarna i de demokratiska länderna uppmärksamgöras på spanska regeringens rättighet» — observera uttrycket: rättighet — »att erhålla de nödiga medlen för att försvara sig själva och undertrycka upproret. »</w:t>
        <w:br/>
        <w:br/>
        <w:t>Ännu en gång: vi begära inte, att den svenska regeringen skall börja på att skicka vapen till de spanska regeringstrupperna, men den borde i de internationella rådslagen ha kunnat verka för en linje, som är fastslagen i internationell rätt och för ett enhälligt stöd från de demokratiska staterna för den demokratiska regeringen i Spanien. Den komedi, som har pågått under månader, skall man nu fortsätta att medverka i. De i propositionen föreslagna åtgärderna komma att leda till raka motsatsen mot vad de uppges syfta till. Det blir dubbelt upprörande, då man som här tränger in på den enskildes allra känsligaste frioch rättigheter. Har icke längre den enskilde medborgaren rätt att kämpa för frihet och framåtskridande? Skall han nu icke heller ha rätt att kämpa mot det barbari, som inför en hel världs ögon utspelas i Spanien? Var hamnar man, om man skall knäsätta sådant?</w:t>
        <w:br/>
        <w:br/>
        <w:t>Herr talman! För dagen måste jag hemställa, att propositionerna läggas på bordet. Det föreligger ingen anledning att med hänsyn till propositionernas innehåll påskynda deras genomdrivande för Sveriges vidkommande. Därtill kommer — och det är mitt huvudskäl — att propositionerna röra mycket vittgående spörsmål, som kräva ett så ingående studium, att man som riksdagsman har all rätt att få nödig tid på sig för att ordentligt taga del av desamma. " Jag hemställer, herr talman, om bordläggning.</w:t>
      </w:r>
    </w:p>
    <w:p>
      <w:pPr>
        <w:pStyle w:val="Heading2"/>
      </w:pPr>
      <w:r>
        <w:t>2. Hilding Hagberg (Vänsterpartiet, man)</w:t>
      </w:r>
    </w:p>
    <w:p>
      <w:r>
        <w:rPr>
          <w:b w:val="0"/>
        </w:rPr>
        <w:t>Herr talman! Man frågar sig, när man tar del av regeringens förslag i denna fråga, om det kommer att leda till, att det äntligen blir ett slut på den komedi, som spelats under mer än ett halvt år i den spanska frågan, eller om det bara betyder, att man skall fortsätta i samma spår som man förut varit inne på med sådan tvivelaktig framgång åtminstone för den sak, som man officiellt säger sig vilja tjäna. Jag måste, när jag tagit del av detta — jag har inte varit i tillfälle att läsa igenom propositionerna, ty de ha just nu kommit på riksdagens bord, men man har ju sett referat 1 pressen rörande denna fråga — jag måste ställa den frågan: Är det verkligen ett försök, kan man betrakta detta och en rad liknande åtgärder i andra länder som ett försök att åstadkomma en förändring, att göra slut på den fascistiska interventionen i Spanien? TI så fall tvekar jag inte ett ögonblick att säga, att då borde man ur arbetarsynpunkt helt kunna understödja en sådan här proposition. Men det finnes redan nu — och det har redan påpekats av herr Kilbom i hans anförande — en rad påtagliga svårigheter, som göra, att man bara stärkes i sin misstro mot det förslag, som nu framlägges för den svenska riksdagen och även inför andra folks representationer.</w:t>
        <w:br/>
        <w:br/>
        <w:t>För det första dröjer det länge, innan den övervakning, som i samband härmed ifrågasättes och till vilken Sverige skall betala ett visst bidrag, träder 1 kraft. Den skall inte träda i kraft förrän den 6 mars, och det är en tid dessförinnan, som man med all säkerhet får förutsätta att Tyskland och Italien komma att använda mycket villigt och framgångsrikt för att säkra segerutsikterna för den part de tagit ställning för, nämligen de spanska upprorsmännen. För det andra säges i propositionen eller i non-interventionskommitténs överenskommelse, som är grundvalen för regeringens förslag, ingenting om hur det skall bli med de arméer, som redan finnas i Spanien, Tysklands och Italiens arméer. För det tredje kan man redan nu ha mycket starka skäl att tro, att den bevakning, som ifrågasättes, kommer att bli illusorisk. Tyskland och Italien skola bevaka att de inte själva sända trupper och krigsmateriel till Spanien. Den bevakningen tro vi inte mycket på, inte jag åtminstone, efter Tysklands och även Italiens många officiella deklarationer, hur äe strunta i internationella överenskommelser och fördrag. Och vad England beträffar, är det så, att engelsmännen skola få skicka 150 man, som skola bevaka den mer än tusen kilometer långa gränsen mellan Portugal och Spanien för att hindra, att portugiserna fortsätta med sin tidigare verksamhet att understödja de spanska rebellerna. Jag tror inte på den bevakningen, och jag gör en parallell med bevakningen av den spansk-franska gränsen, som skall ske efter de internationella reglerna, medan däremot den spansk-portugisiska gränsen inte kommer att bevakas efter samma principer. Redan på grund därav är man misstänksam. Genom Portugals ställningstagande och vetskapen om att Portugal i hela frågan spelat under täcke med Tyskland och Italien, misstänker man omedelbart, att Portugals åtgärder bara ha till syfte att hålla landet som en reserv, om det skulle börja bli trångt för Franco och de spanska fascisterna.</w:t>
        <w:br/>
        <w:br/>
        <w:t xml:space="preserve">Sedan till själva den proposition, varom det nu är fråga. Det har sagts här av den föregående talaren, att man inför en ny rättsprincip — och det är onekligen riktigt — en underlig rättsprincip, enligt vilken man skall kunna straffa med upp till ett halvt års fängelse människor, som av ideella skäl äro beredda att ge sina liv för den sak de vilja tjäna. Och enligt en allmän mening är det en god sak det här gäller, nämligen att skydda </w:t>
      </w:r>
      <w:r>
        <w:rPr>
          <w:b/>
        </w:rPr>
        <w:t>kvinnor¹</w:t>
      </w:r>
      <w:r>
        <w:rPr>
          <w:b w:val="0"/>
        </w:rPr>
        <w:t xml:space="preserve"> och barn, att skydda ett styrelsesätt, som folket självt i demokratisk ordning fastställt, att skydda ett land mot invasion från andra makters sida. Jag fruktar, att Sveriges arbetare komma att få mycket svårt att godkänna den nya princip, som propositionen här vill knäsätta.</w:t>
        <w:br/>
        <w:br/>
        <w:t>Om man skulle försöka betrakta saken ur spansk synpunkt, skulle ju de åtgärder, som Sverige och andra länder vidtaga, te sig ännu mer upprörande. Vi kunna jämföra denna regering med den regering, som satt i Spanien, när Franco inledde sitt uppror — och detta uppror var ju samtidigt ett krig från två stormakters sida — mot den lagliga regeringen. Om vi tänka på att den regering, som sitter, stödd av arbetare och bönder och en del småfolk i övrigt, att denna regering isoleras, men inte bara isoleras utan isoleras på det sättet, att det blir en hjälp för upprorsmakarna, skola vi ha lättare att sätta oss in i vilka stämningar och uppfattningar om demokratien och den internationella folkrättens övervakare, som i dag måste göra sig gällande hos det olyckliga spanska folket. Man har nu bedrivit denna non-interventionskomedi i ett halvt år och man har ingenting annat uppnått, än att man har ökat möjligheten för Franco och de spanska fascisterna att bedriva sin verksamhet. Under de första veckorna — för att inte tala om den första veckan — voro de spanska upprorsmakarna slagna på väsentliga punkter. Det var först med det öppna understöd, som Tyskland och Italien genomförde; och först genom den avspärrning, vilken de demokratiska staterna genomförde, som svårigheterna att stävja upproret på allvar började inställa sig för det spanska folket och den lagliga spanska regeringen.</w:t>
        <w:br/>
        <w:br/>
        <w:t>Här sitta nu på regeringsbänken de båda, som äro huvudansvariga för propositionen, nämligen hans excellens utrikesministern och justitieministern. De svara naturligtvis inte på frågor utan vidare, men jag skulle i alla fall vilja ställa en fråga: Tro verkligen herrarna, att det med dessa åtgärder kommer att bli slut på den italiensk-tyska trafiken till Spanien? Om de skulle besvara frågan med ja, skulle det underlätta högst väsentligt inte bara för mig utan även för de övriga regeringsmedlemmarnas partivänner här i kammaren och ute i landet att taga positiv ställning i fråga om en sådan sak, oavsett att man tycker, att det principiellt är alldeles uppåt väggarna att göra det.</w:t>
        <w:br/>
        <w:br/>
        <w:t>Sverige kan naturligtvis inte driva en politik alldeles oberoende av vad England och Frankrike göra. Den saken är tämligen klar, och det vilja inte vi för vår del förutsätta. Men vi mena ändå, att Sverige befinner sig inte i samma tvångsläge som exempelvis Frankrike. Sveriges åtgärder ställa inte på samma sätt som Frankrikes åtgärder på dagordningen frågan om ett nytt stort krig mellan olika europeiska stater. Sverige är en litet stat och borde ha haft</w:t>
        <w:br/>
        <w:br/>
        <w:t>vända sig av under denna tid. Men, oavsett, om man måste utgå från att Sveriges medverkan är nödvändig för att på det viset pressa de stater det närmast gäller i detta fall, nämligen de fascistiska stormakterna, om det är så, vill jag uttala den förhoppningen, att regeringen, som ju får en fullmakt i frågan, inte använder sig av densamma, förrän det är klart, att åtgärderna verkligen leda till resultat och att inte bara de stater, som mer eller mindre öppet äro sympatiskt inställda mot det spanska folkets frihetskamp, skola engagera sig och därigenom ge ännu vidare ram åt dem, som vilja slå ner det spanska folket i</w:t>
        <w:br/>
        <w:br/>
        <w:t>Av vad jag redan sagt är det tämligen klart, att vi, även om vi principiellt finna en sådan sak motbjudande, anse, att man kan understödja den under vissa betingelser, nämligen framför allt den betingelsen, att det bidrager till att låta det spanska folket göra upp sina inre angelägenheter för sig självt. Om det bidrager till att stoppa de stormakter, som i dag driva sitt spel nere i Spanien, att förhindra deras leveranser av krigsmateriel och av s. k. frivilliga, som ju inte äro någonting annat än reguljära arméer, utrustade till tänderna, om det bidrager därtill, då anse vi för vår del i motsats till det socialistiska partiets ställning i frågan, att då bör man stödja detsamma. Då är det ändå ett steg i rätt riktning i nuvarande situation, men också endast under den förutsättningen. Och jag vill upprepa, vad jag tidigare sagt, att jag hoppas, att rgeringen använder fullmakten så, att först i det ögonblicket, då det är klart, att nu blir det en ändring, nu kommer man inte att fortsätta som tidigare, först då skall Sverige medverka i denna politik.</w:t>
        <w:br/>
        <w:br/>
        <w:t>För övrigt vill jag uttrycka min förvåning över herr Kilboms anförande. Det var det lilla felet därmed, att det inte var sitt eget partis uppfattning, sådan den framgått i tidningspressen, som han företrädde.</w:t>
        <w:br/>
        <w:br/>
        <w:t>Herr talman! Jag har velat redan nu, när propositionen skall remitteras till utskott, framföra dessa synpunkter, innan riksdagen avgör saken.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