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2168</w:t>
      </w:r>
    </w:p>
    <w:p>
      <w:r>
        <w:rPr>
          <w:b/>
        </w:rPr>
        <w:t xml:space="preserve">Datum: </w:t>
      </w:r>
      <w:r>
        <w:t>1939-01-18</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Harald Andersson (Bondeförbundet, man)</w:t>
      </w:r>
    </w:p>
    <w:p>
      <w:r>
        <w:rPr>
          <w:b w:val="0"/>
        </w:rPr>
        <w:t>Herr talman! Ärets remissdebatt tycks mig ha förlöpt på fullt traditionsmässigt sätt. Det har varit en fäktning mellan oppositionen och regeringen, och det är ju som det skall vara i en remissdebatt. Jag skall emellertid inte ge mig in i denna fäktning — det har jag icke anledning till — utan jag skall sälla mig till dem, som passat tillfället att framföra en del bekymmer, som råda på olika håll ute i landet, och rikta uppmärksamheten på en del missförhållanden, som böra kunna rättas till. Vad Jag har att anföra i detta avseende är väl just inga nyheter utan för de flesta väl känt förut. men det är ju möjligt att de finnas, som tro att bekymren och missförhållandena ej äro av så allvarlig art, att särskilda åtgärder behöva vidtagas, och därför kan det kanske vara anledning också för mig att understryka en del som sagts förut på samma gång jag framhåller några nya synpunkter.</w:t>
        <w:br/>
        <w:br/>
        <w:t xml:space="preserve">För vårt lands jordbrukarebefolkning är det många bekymmer och svårigheter, som göra sig starkt gällande, trots allt vad som gjorts och göres för Jordbruksnäringens skyddande. För de mindre jordbrukarna, som äro beroende av ogift arbetskraft, både manlig och </w:t>
      </w:r>
      <w:r>
        <w:rPr>
          <w:b/>
        </w:rPr>
        <w:t>kvinnlig¹</w:t>
      </w:r>
      <w:r>
        <w:rPr>
          <w:b w:val="0"/>
        </w:rPr>
        <w:t xml:space="preserve">, torde den rådande stora bristen på sådan arbetskraft vara den allra största svårigheten. Det finns otaliga exempel på hur fullständigt omöjligt det varit för många mindre Jordbrukare att ens till något pris få den hjälp, som de nödvändigt behöva för Jordens skötsel och övriga göromål. Tusentals utslitna bönder och bondhustrur kunna inte förstå, att det skall behöva vara på det sättet. Att det är industriens högkonjunktur, som främst orsakar denna jordbrukets svårighet, har man svårt att överblicka. Men man läser också om och hör talas om, att det finns en betydande arbetslöshet på vissa områden i landet och att stora belopp anslås till arbetslöshetens bekämpande, under det att de ha mycket stora svårigheter att kunna få en dräng eller en </w:t>
      </w:r>
      <w:r>
        <w:rPr>
          <w:b/>
        </w:rPr>
        <w:t>tjänarinna³</w:t>
      </w:r>
      <w:r>
        <w:rPr>
          <w:b w:val="0"/>
        </w:rPr>
        <w:t>. De anse — och jag menar med rätta att det är ett missförhållande, som borde på något sätt kunna rättas till. Man borde här, tycker jag. kunna göra en kraftansträngning för att finna vägar och medel till en överflyttning av arbetskraft från arbetslöshetsområdena till jordbruket. Åtminstone borde det kunna ske under sommaren. TI någon ringa utsträckning ha vissa försök i detta avseende redan ägt rum, men dessa kunde få en långt större omfatt-</w:t>
        <w:br/>
        <w:br/>
        <w:t xml:space="preserve">Vid remiss av statsverkspropositionen m. m. (Forts.) ning om de bleve på ett lämpligare sätt organiserade och om de bedreves med mera direkt och mera effektivt stöd från statens sida än vad hittills varit fallet. Röster, som representera starka och energiska krafter, mena, att går det inte på annat sätt att råda bot på denna för många så stora svårighet att få ogift arbetskraft, måste vi här i landet efter exempel från annat håll gå in för någon form av arbetstjänst, </w:t>
      </w:r>
      <w:r>
        <w:rPr>
          <w:b/>
        </w:rPr>
        <w:t>kvinnlig¹</w:t>
      </w:r>
      <w:r>
        <w:rPr>
          <w:b w:val="0"/>
        </w:rPr>
        <w:t xml:space="preserve"> värnplikt eller vad man vill kalla det. Ty någonting måste göras och göras snart, om inte förhållandena skola bli fullkomligt olidliga. Jag vädjar här till socialministern — han är ju inte närvarande, men jag riktar ändå denna vädjan till honom — att taga upp detta problem till ett noggrant övervägande och försöka finna någon lösning på frågan. Det är inte lyckligt, om det i vida kretsar skall spridas den uppfattningen, att vi med vårt statsskick ej kunna lösa sådana problem, som man under andra förhållanden åtminstone gör allvarliga försök att komma till rätta med.</w:t>
        <w:br/>
        <w:br/>
        <w:t>Ett annat bekymmer, som även det blivit större för var dag som gått, är de orimligt höga byggnadskostnaderna ute på rena landsbygden. Den saken har ju påtalats både i motioner och här i kammaren av flera talare i remissdebatten, men den är så allvarlig, att den enligt mitt förmenande icke kan nog kraftigt understrykas. Om det blir dyrt att bygga i städerna, betyder det inte så mycket för den, som bygger. Han beräknar bara hyrorna så mycket högre. Men var skall bonden kunna få någon liknande ersättning för de orimliga byggnadskostnaderna? Numera bygger han också sällan åt sig själv, utan i första hand blir det åt sina anställda, och det blir ekonomihus och dylikt, som byggs. De ökade kraven på bostäder, den förkortade arbetstiden och det även i och för sig fördyrade jordbruksarbetet framtvingar ombyggnader och moderniseringar i stor utsträckning, men kostnaderna bli så stora, att de fullkomligt äta upp vad man beräknat vinna genom förbättringen och moderniseringen. Detta gäller främst de områden, där man tvingas att tillämpa städernas byggnadsarbetarlöner och avtal, och de områdena växa med stor hast överallt på landet. Jag skall anföra ett par exempel.</w:t>
        <w:br/>
        <w:br/>
        <w:t>I en socken 1 min hemtrakt hade man byggt en ny skola. Det gäller således inte här en lantmannabyggnad, men förhållandena äro ungefär likadana där. Där hade byggnadsarbetarna avtalsenliga löner, kr. 1:31 i timmen. Men när arbetet var färdigt kom mätningen, och när sedan uträkningen var klar blev timpenningen ungefär kr. 3:50.</w:t>
        <w:br/>
        <w:br/>
        <w:t>En lantbrukare, som jag känner, reparerade sitt logtak. Han lät lägga på eternit på det gamla spåntaket, således ett mycket enkelt arbete. Han gjorde upp med några byggnadsarbetare om arbetet, och de skulle ha en för våra förhållanden på landsbygden hög avtalsenlig timlön, kr. 1:31. När arbetet var färdigt, kom det emellertid ett par herrar från fackföreningen och gjorde mätning på logtaket, och han tvingades betala ett tillägg för detta arbete, som gjorde att timpenningen i stället för avtalade 1:31 blev 2: 80. Sådana exempel kunna letas fram, jag skulle vilja säga i det oändliga.</w:t>
        <w:br/>
        <w:br/>
        <w:t>Nu är det emellertid så, att det på många platser ännu finns byggnadsarbetare och snickare ute på landsbygden, som äro fullt kunniga i de jämförelsevis enkla byggnadsarbeten, som vi ha och som de gärna vilja utföra till en timpenning av omkring en krona, bara de få hålla på för andra. Ty det är ju ändå avsevärt mycket mera att få en krona i timmen än att få de 65 öre 1 timmen, som vanliga jordbruksarbetare ha. Men dessa våra byggnadsarhetare ute på landsbygden få inte hålla på. Man kommer ut ifrån städerna, och under diverse hot tvingas de att gå in i fackföreningen eller att tillämpa samma priser som äro avtalade i stad.</w:t>
        <w:br/>
        <w:br/>
        <w:t>För min del tycker jag, att det finns ingen reson i detta. Här skall samma</w:t>
        <w:br/>
        <w:br/>
        <w:t>Vid remiss av statsverkspropositionen m. m. (Forts.) arbetsgivare, som till sina jordbruksarbetare betalar den avtalsenliga timlönen av 65 öre, tvingas att till de byggnadsarbetare, som han nödgas anlita, betala en lön, som blir den flerdubbla mot vad jordbruksarbetaren kan få. Här måste bli en ändring, innan det blir för sent, och jag vill även i det hänseendet vädja till regeringsbänken. Jordbruksministern har ju, som vi hört i dag och känna till förut, redan visat sitt intresse för denna sak, men det är en fråga, i vilken även socialministern borde kunna göra sitt inflytande gällande. Men, herr talman, det är kanske så, att konsumenterna, och då i första hand övriga arbetare i städerna, äro villiga att betala de avsevärt ökade livsmedelspriser som vi jordbrukare måste ha, om vi skola kunna betala sådana dryga kostnader, som uppstå genom dessa timlöner? Är det på det sättet, ha vi naturligtvis ingenting att invända.</w:t>
        <w:br/>
        <w:br/>
        <w:t>Landsbygdens bostadsfråga är ju ett problem, som står i nära samband med byggnadskostnaderna. För min del har jag alltid hyst ett stort intresse för denna fråga. Jag hade förmånen att tillhöra den bostadsutredning, som lade fram förslag till förbättringsbidrag och nybyggnadslån för landsbygdens folk, varigenom stor nytta och glädje beretts, jag vågar säga, många tusen svenska hem. Under det förberedande arbetet i bostadsutredningen gjorde vi studieresor till olika delar av landet och fingo se bostäder av olika slag. Och nog vet jag, att det finns många usla bostäder i vårt land, och det är utomordentligt beklagligt, att det ännu är så många av dem kvar, trots allt som gjorts för att förbättra bostäderna. Jag delar därvidlag min partikamrat herr Nybloms mening, då han uttryckte ett mycket starkt beklagande av att det ännu skall vara som det är ute på landsbygden i det fallet. Men jag tyckte mig finna i herr Nybloms anförande en viss tveksamhet gentemot det sätt, varpå åt en bostadsinspektion — eller vad vi skola kalla den — för någon tid sedan givits offentlighet. Jag måste för min del säga, att nog kände man beklämning, när denna så ytterst allvarliga fråga av ett ämbetsverk som medicinalstyrelsen och av — jag vet icke om jag kan kalla den så — denna halvstatliga institution, som Radiotjänst utgör, blir behandlad på, jag vill säga ett synnerligen lättsinnigt sätt. Det visar, menar jag, bristande omdömesförmåga att skicka ut en man som Lubbe Nordström på bostadsinspektion, en man, som vid olika tillfällen visat sig förstå den svenska landsbygden, dess folk och dess förhållanden, ungefär lika mycket som den sexårige Stockholmspojke, som i somras skickades ut till en bondfamilj i min hemsocken för att där återfå hälsa och krafter. Strax efter det han kommit frågade han: »Var är bondtjyven? Jag vill se bondtjyven.»&gt; Det var vad han visste om de svenska bönderna. Att sedan låta en man, som vet ungefär lika mycket som denne pojke, inför hela Sveriges folk utföra dessa, jag vill kalla dem pajasupptåg, som mera höra hemma i en Karl Gerhardsrevy än utgöra ett led i en allvarlig diskussion om ett så viktigt ämne som det här rör sig om, det, menar jag, kan knappast uppfattas som annat än avsiktlig oförsynthet mot vårt lands bondebefolkning. Något gagn för bostadsfrågans lösande har icke därigenom åstadkommits. Men det var icke bara bönderna, som blevo hånade och förlöjligade av denna underliga person. Man tillät även, att landsbygdens ofta nog så uppoffrande, hjälpsamma och präktiga prästerskap blev behandlat på samma sätt. Och på vilken grund? På sin resa träffade Lubbe Nordström två prästmän. Den ena av dem var den för sina sociala intressen allmänt kände och värderade socialdemokratiske prosten Wall i Vingåker, den andre en prästman av ungefär samma läggning. På uttalanden av dessa två personer grundade han sedan sina utomordentligt oförsynta omdömen om landsbygdens prästerskap. Det visar kanske mer än något annat den fullständiga ovederhäftigheten i denna aktion.</w:t>
        <w:br/>
        <w:br/>
        <w:t>Jag vill säga detta för att rikta vederbörande statsråds uppmärksamhet på frågan, huruvida icke det finns anledning till undersökning både hur medicinalstyrelsen numera sköts och hurudan radiotjänsts verksamhet är. Det kan icke vara riktigt, att ett statens ämbetsverk på sätt här skett ställer sina resurser till förfogande för att — hur skall man säga — gynna enskilda personers och enskilda företags vinningslystnad, detta även om det sker under ett sken av allmännytta.</w:t>
        <w:br/>
        <w:br/>
        <w:t>Denna riksdag skall ju bli en försvarets riksdag, har det sagts, och därom vittnar även fjärde huvudtiteln. För min del är jag bara glad om man på olika sätt kan förstärka våra försvarsanstalter. Vi svenskar ha trots allt ett fosterland, som är värt att bringas stora offer, när det gäller att behålla det fritt och självständigt. I den försvarsdiskussion, som förts i tidningspressen, har det varslats om att vi även skulle behöva företaga en utökning av de värnpliktigas övningstid för att dessa skola kunna få en utbildning, som gör dem skickade till goda soldater. I statsverkspropositionen föreligger visserligen icke något förslag i den riktningen, men några talare ha i remissdebatten varit inne på saken. För min del vill jag säga, att blir jag övertygad om att det är nödvändigt för vårt lands trygghet, skall jag icke alls draga mig för att medverka till en sådan åtgärd. Jag vill dock redan nu ha sagt, att jag tror det vore synnerligen önskvärt att, innan man kommer med några förslag i den riktningen, göra en noggrann undersökning, om den nuvarande övningstiden verkligen användes på bästa möjliga sätt. Herr Bagge kände sig övertygad om att övningstiden var för kort för att de värnpliktiga skola få en sådan utbildning, att de kunna sköta de vapen av olika slag, som sättas i händerna på dem. Tyvärr måste jag säga, att jag har en mycket bestämd uppfattning om att den nuvarande övningstiden icke användes så som den borde och kunde användas. Jag har fått den uppfattningen bekräftad från flera olika håll, men alldeles särskilt har jag haft tillfälle att sätta mig in i hur övningstiden utnyttjas nu, sedan mina tre äldsta söner fullgjort sin värnplikt vid olika vapenslag och på skilda håll i landet. Alla tre ha de uttalat sin stora förvåning över att icke övningstiden användes på ett bättre sätt än som sker. När den yngste av dem kom hem efter att ha fullgjort sin värnpliktstjänstgöring i höstas, frågade jag honom: »Nå, vad har du fått lära dig nu, när du varit ute för att utbilda dig till krigare?» Han såg på mig, och så svarade han: »Ja, vet pappa, jag har fått lära mig att man kan sova också på dagen.» Jag begärde en förklaring, och jag fick den också. Det visade sig att övningstiden, åtminstone vid det vapenslag, där han tjänstgjort, icke alls utnyttjades så som borde ha skett. Jag frågade honom: »Hade ni icke i medeltal sex timmars effektiv övningstid om dagen?» »Nej», svarade han. »Hade ni icke åtminstone fyra timmars övningstid om dagen?» Han drog också detta i tvivelsmål. Jag har ofta hört, senast här i kväll, att andra familjefäder gjort liknande erfarenheter. När pojkarna komma hem, åtminstone om det är bondpojkar, som äro vana att uträtta något, säga de: »Aldrig i mitt liv har jag haft det så bekvämt, som när jag var ute och exercerade.» Man blir beklämd, när man får höra sådant. Jag skulle ha trott, att min son tagit fel, om jag icke fått saken bekräftad från så många olika håll. När man sedan får läsa i en huvudstadstidning, hur en hög militär som motivering för ökad värnpliktstid bland annat anför, att utbildningen hos oss är så ytterligt forcerad, att något liknande icke förekommer i något annat land i Europa, så frågar man sig verkligen, hur en man i sådan ställning kan vara så illa underrättad om hur det egentligen står till på hans eget verksamhetsområde.</w:t>
        <w:br/>
        <w:br/>
        <w:t>Varpå det beror, att förhållandena äro sådana som jag nu skildrat, vet jag icke, och jag skall icke yttra mig därom. Jag har endast kunnat konstatera</w:t>
        <w:br/>
        <w:br/>
        <w:t>Vid remiss av statsverkspropositionen m. m. (Forts.) fakta. Om jag skulle försöka en gissning om orsakerna är det den: Kan det inte möjligen bero därpå, att det finns allvarliga brister i planläggningen och organisationen av utbildningen? Men det är också möjligt, att planläggningen på papperet är god, medan utförandet i praktiken blir något helt annat. Med vad jag nu sagt har jag icke velat rikta något angrepp på vår officerskår. som jag tror nästan utan undantag är duglig och plikttrogen. Men jag tror. att det finns vissa brister i systemet, som den enskilde officeren knappast har möjlighet att bemästra. Det finns enligt min åsikt anledning för chefen för försvarsdepartementet att titta litet på dessa förhållanden. Jag känner mig övertygad om att vi på detta område kunna göra mycket för att stärka vår försvarskraft inom ramen för nuvarande kostnader och övningstid.</w:t>
        <w:br/>
        <w:br/>
        <w:t>En annan försvarsfråga av största betydelse är frågan om vår livsmedelsförsörjning. Skulle olyckan ske, att vi bli indragna i ett krig eller på annat sätt bli avstängda från förbindelsen med andra länder, är det nödvändigt att vi ha ett jordbruk, som kan förse oss med livsmedel i tillräcklig mängd. Det båtar oss föga, att vi ha ett aldrig så starkt militärt försvar, om vi snart nog bli utan livsmedel. Då skulle vi lätt kunna tvingas på knä, och de många försvarsmiljonerna skulle vara tämligen bortkastade. Jag anser därför, att det är alla goda medborgares uppgift att medverka till att vi i detta land få ett produktionskraftigt och ekonomiskt starkt jordbruk, som kan fylla hela vårt folks livsmedelsbehov, om så skulle krävas. En jordbruksnäring, ställd på svältgränsen, kan aldrig fylla en sådan uppgift. En snar och kraftig ytterligare förbättring av vårt jordbruks ekonomiska ställning är således icke bara en jordbrukspolitisk fråga utan även en försvarspolitisk fråga av första ordningen. Jag hoppas, att årets riksdag även på detta område skall visa sig vara en verklig försvarsriksdag.</w:t>
        <w:br/>
        <w:br/>
        <w:t>Det skulle kunna vara åtskilligt mera att säga om de bekymmer och svårigheter, som för närvarande finnas för landsbygdens folk, men jag skall begränsa mig till det redan sagda. Jag vill endast tillägga, att jag tror på ett fortsatt gott samarbete mellan arbetare och bönder. Vi ha så många gemensamma intressen. Men det fordras en god vilja på alla håll att undanröja befogade anledningar till missnöje och en ömsesidig god vilja att förstå varandras svårigheter och synpunkter.</w:t>
      </w:r>
    </w:p>
    <w:p>
      <w:pPr>
        <w:pStyle w:val="Heading2"/>
      </w:pPr>
      <w:r>
        <w:t>2. Arvid Olsson (Socialistiska partiet, man)</w:t>
      </w:r>
    </w:p>
    <w:p>
      <w:r>
        <w:rPr>
          <w:b w:val="0"/>
        </w:rPr>
        <w:t>Herr talman! Jag begärde ordet, då herr Hagberg i Luleå talade i dag på eftermiddagen. Han tillät sig då att fälla en del uttryck, som icke gärna kunna få passera obemärkta här i riksdagen. Han förklarade, att en av kammarens ledamöter, en min partivän, var en politisk skurk, som han icke i fortsättningen ämnade byta ord med. Det har glatt mig att kunna konstatera under de timmar, som gått sedan detta yttrande fälldes, att andra kammarens ledamöter, kanske med några få undantag, äro fullständigt ense om att sådana oförsyntheter icke i fortsättningen kunna få passera. Jag vill tillägga, att om sådana metoder skola användas i det politiska umgänget, komma vi att råka in i ett tillstånd, som säkert icke blir så angenämt för vare sig den ena eller andra parten. Då man säger sig vilja slå vakt om friheten och skydda demokratien, bör man icke sätta stämplar på folk på det sätt som skett från herr Hagbergs sida både tidigare och i dag här 1 riksdagen.</w:t>
        <w:br/>
        <w:br/>
        <w:t>Herr Hagberg tillät sig också ett par andra oförsyntheter, som icke kunna få passera obemärkta. Han talade om förbrytarna inom P. O. U. M-.-organisationen i Spanien, att den organisation jag tillhör skulle understödja dessa förbrytare med pengar genom insamlingar o. s. v. Vad vet herr Hagberg om P. O. U. M-.-organisationen i Spanien? Om han kände till de officiella fakta</w:t>
        <w:br/>
        <w:br/>
        <w:t xml:space="preserve">Vid remiss av statsverkspropositionen m. m. (Forts.) om den organisationen, skulle han icke med gott samvete kunna stiga upp här i kammaren och stämpla dessa människor som förbrytare. Vet herr Hagberg vidare, att de hundralappar, som vi samlat ihop, också gå till de dömdas anhöriga, till deras </w:t>
      </w:r>
      <w:r>
        <w:rPr>
          <w:b/>
        </w:rPr>
        <w:t>kvinnor¹</w:t>
      </w:r>
      <w:r>
        <w:rPr>
          <w:b w:val="0"/>
        </w:rPr>
        <w:t xml:space="preserve"> och barn, som lida bitter nöd där nere i Spanien? Jag betraktar det som en oförsynthet av högsta grad att på detta sätt kasta sig över folk, som samlar ihop några fattiga slantar och köper mat till svältande </w:t>
      </w:r>
      <w:r>
        <w:rPr>
          <w:b/>
        </w:rPr>
        <w:t>hustrur²</w:t>
      </w:r>
      <w:r>
        <w:rPr>
          <w:b w:val="0"/>
        </w:rPr>
        <w:t xml:space="preserve"> och barn. Även om de icke tillhöra herr Hagbergs politiska meningsfränder, borde väl herr Hagberg ändå vara så intelligent att han begriper, att en sådan välgörenhet är av behovet påkallad. Jag kan tillägga, herr Hagberg, att vi som deltagit i Spanien-kommittéerna ha nedlagt ett mycket stort arbete för att samla in medel till hjälp även åt herr Hagbergs och andras meningsfränder, som lida nöd i Spanien.</w:t>
        <w:br/>
        <w:br/>
        <w:t>Ännu en liten oförsynthet behagade herr Hagberg kasta ut i riksdagen. Han talade i samband med sitt utfall mot herr Flyg om, att denne skulle ha salt en arbetartidning till Ivar Kreuger. Det är ett fullständigt sanningslöst påstående, som herr Hagberg här står och kastar ut i riksdagen. Jag måste säga, att jag icke har någon större politisk respekt för en person, som på detta sätt medvetet — ty det måste vara medvetet -— slungar ut lögner i riksdagen. Han är i själva verket till hela sin mentalitet motståndare till demokratien och friheten, och det är en mentalitet, som är av synnerligen allvarligt och farligt slag. Därmed har jag sagt vad jag tänkte säga om herr Hagberg.</w:t>
        <w:br/>
        <w:br/>
        <w:t>Sedan är det ett par andra frågor, som här varit uppe i diskussionen, om vilka jag, herr talman, trots den sena timmen skulle vilja säga ett par ord. Ett flertal talare ha berört bostadsfrågan. Det är emellertid en sida av denna hostadsfråga, som man icke närmare har gått in på. Jag tänker på bostadsförhållandena vid de stora järnbruken ute i landet. Man ser där ofta, hur folk bor i bostäder, där årtalen ovanför husdörrarna äro från 1700-talets slut eller 1800-talets början. Var och en förstår ju, att dylika bostäder, även om de från början varit mycket stabilt byggda, måste vara ganska undermåliga och ofta hälsofarliga. Nu har det inträffat, att arbetare gått till bolagsstyrelsen och begärt att få sina bostäder reparerade, vilket emellertid förvägrats dem. Resultatet har blivit, att hälsovårdsnämnderna fått ingripa. Jag fick härom dagen ett brev från en arbetare vid ett stort mellansvenskt bruk, som skildrar hur det brukar gå till. Han bodde i en liten ensam stuga och begärde sång efter annan att få den reparerad, så att den skulle bli beboelig. Men hans begäran avslogs varje gång av bolagsledningen. Hälsovårdsnämnden ingrep då och förklarade, att bostaden icke kunde bebos av den i detta fall rätt stora familjen, vilket man meddelade bolagsledningen. Dagen efter det Jetta meddelande kommit sände bolaget en skrivelse till arbetaren, som bodde i det gamla rucklet, vari man förklarade, att han omedelbart måste avflytta, emedan hälsovårdsnämnden utdömt hans bostad. Nu fanns det ingen möjlighet att uppbringa en bostad i hela trakten. och arbetaren stod därför inför valet att antingen sluta sitt arbete och försöka få sin utkomst på annat håll. där bostad kunde beredas honom, eller också försöka förmå hälsovårdsnämnden att upphäva sitt beslut om utdömande av bostaden. Och då han icke kunde avflytta med sin stora familj, måste han välja det senare alternativet. Resultatet blev, att hälsovårdsnämnden upphävde sitt beslut, och familjen fick vara kvar. Jag har lagt fram detta enda exempel för att visa, hur svårt hälsovårdsmyndigheterna i många fall ha det ute i landet, då det gäller bostadsfrågan, beroende på den oförstående hållning som ägarna av bostäderna intaga. Statsmakterna borde vid något tillfälle klart säga ifrån, att ett dylikt uppträdande från bolagsstyrelsernas sida icke längre kan tolereras, utan att</w:t>
        <w:br/>
        <w:br/>
        <w:t>Det är även en annan fråga, som har skymtat i debatten, och som Jag skall be att få beröra med några ord. Herr Andersson i Rasjön ansåg, att då man nu genomfört det s. k. Saltsjöbadsavtalet, var det nödvändigt med en kodifiering av detsamma genom en lagstiftning, och han antydde även, att folkpartiet hade för avsikt att i år lika väl som vid tidigare riksdagar framföra detta spörsmål. Statsministern förklarade i sitt svar till herr Andersson i Rasjön, att om Saltsjöbadsavtalet visade sig vara mindre effektivt, d. v. s. om arbetsfreden icke kunde bevaras därigenom, skulle statsministern icke tveka att genom lagstiftning ingripa på detta område. Samma uttalande gjordes senast vid förra årets riksdag av dåvarande socialministern Möller. Han förklarade, att det låg ett utarbetat förslag i hans skrivbordslåda för att läggas fram vid lämplig tidpunkt. Vill man få en fullständig likriktning till stånd, förkväva allt initiativ från arbetarorganisationernas sida, då skall man tillgripa dylika lagstiftningsåtgärder. Då närmar man sig mycket snabbt den tyska arbetsfronten med dess följder, och då närmar man sig mycket snabbt den uppenbara och rena diktaturen. Kan man sätta handklove på en miljon fackligt organiserade arbetare här i landet, pressa ihop dem och icke giva dem någon som helst rätt att säga sin mening inom sina egna organisationer eller då det gäller deras livsföring och försörjning, då är man på väg att skapa den jordmån, varur nazismen i Tyskland framsprang. Genom dylika metoder drives här i landet en profascistisk politik, som, om den icke uppmärksammas, kan växa oss över huvudet. Vi tala vackra ord om samförstånd och samarbete, om demokrati och frihet, men snart sagt varje gärning och handling, som vidtages både inom och utom riksdagen, leder fram till ett förkvävande av demokratien och friheten och bereder mark för den rena diktaturen. Jag har, herr talman, velat framföra dessa synpunkter såsom en varning för att fortsätta på den inslagna vägen.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2168</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