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839</w:t>
      </w:r>
    </w:p>
    <w:p>
      <w:r>
        <w:rPr>
          <w:b/>
        </w:rPr>
        <w:t xml:space="preserve">Datum: </w:t>
      </w:r>
      <w:r>
        <w:t>1939-03-28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Brandt (Socialdemokraterna, man)</w:t>
      </w:r>
    </w:p>
    <w:p>
      <w:r>
        <w:rPr>
          <w:b w:val="0"/>
        </w:rPr>
        <w:t>Herr talman! Att denna motion har kommit på riksdagens bord beror mest på några präster, som läst min sista årsredogörelse till skolöverstyrelsen, kapitlet om kristendomsundervisningen, vilket förelåg i särtryck, och som då tyckte, att det var synpunkter, som borde komma fram i riksdagen. Religionsundervisningen är ju inte bara en kyrkans och skolans sak utan hela folkets, och folkets rätta representation är även i religiöst hänseende lika mycket riksdagen som kyrkomötet. Min motion har klart positivt syfte. Den önskar stärka, inte försvaga kristendomsämnets ställning, och jag har tillåtit mig att kalla kristendomsämnet för skolans yppersta ämne.</w:t>
        <w:br/>
        <w:br/>
        <w:t>Kristendomskunskap är ett obligatoriskt ämne i den svenska folkskolan. Samtidigt är i vårt land religionsfriheten erkänd, d. v. s. rätten att tänka och tro vad man vill i religiösa ting. Härav följer, att den obligatoriska kristendomsundervisningen måste ha en historiskt objektiv karaktär och inte en konfessionellt dogmatisk. 1919 års undervisningsplan betecknade ett stort framsteg, och dess riktlinjer i de metodiska anvisningarna äro genomgående goda. Undervisningsplanen innebar likvisst, såsom t. ex. Svenska Morgonbladet ganska nyligen påpekat, en kompromiss mellan en mera konservativ och en mera radikal kristendomsuppfattning. Såsom alla veta avskaffades katekesundervisningen vid det laget, men innehållet i själva religionsundervisningen — och nu vågar jag tala på grund av en 26-årig erfarenhet som folkskoleinspektör — har mycket, kanske det allra mesta, stannat vid det gamla — jag har i min motion vågat uttrycka detta så, att ortodoxien på det hela taget tog hem spelet. Det framgår även därav, att man nu i ortodoxa och pietistiska kretsar starkt opponerat emot de moderata krav, som framställts i min motion. Man har förklarat, att om undervisningen skall reformeras i den anda, som jag har ifrågasatt och som i själva verket inte är någon annan än 1919 års undervisningsplans egen fastän icke realiserade anda, så kan kristendomsundervisningen lika väl tas bort ur folkskolan! Jag tillåter mig att anföra ett belysande citat ur Svenska Morgonbladet av den 20 januari i år: »Redan nu är läget outhärdligt för många kristna föräldrar. De nödgas ofta sända sina barn till lärare, som i sin kristendomsundervisning i grunden riva ned vad föräldrar och söndagsskola sökt bygga upp.» Med den långa erfarenhet jag har som folkskoleinspektör, vågar jag säga, att i själva verket är det nog helt andra föräldrar, som 1 allmänhet skulle ha anledning att klaga, ty bibeltexter med legendariskt och mytologiskt innehåll anammas av barnen som bokstavlig sanning utan att flertalet lärare gör någon invändning eller lämnar ledning för texternas rätta förståelse, och detta på grund av missriktad s. k. pedagogisk takt.</w:t>
        <w:br/>
        <w:br/>
        <w:t>Det kan naturligtvis absolut inte få komma i fråga, att kristendomsämnet skulle försvinna från undervisningsplanen. Detta ämne måste fortfarande vara obligatoriskt, men en självfallen förutsättning härför är, att undervisningen, såsom också undervisningsplanens anvisningar principiellt inskärpa, meddelas objektivt historiskt. Det är ju inte någon speciell kyrklig eller religiös riktning, som skall tillgodoses, utan samhällets intresse av att skolungdomen får en god kristendomsoch bibelkunskap och inte minst barnens eget intresse av att deras sedliga och religiösa utveckling främjas.</w:t>
        <w:br/>
        <w:br/>
        <w:t>Det finns sannolikt föräldrar, som betrakta en dylik historisk, objektiv kristendomsundervisning såsom kränkande för deras religionsfrihet, föräldrar, som finna det fullständigt i sin ordning, att bokstavstroende ortodoxa lärare inplanta sin åskådning i de värnlösa barnen, medan de uppröras, om en lärare, såsom sig bör, anlägger en historisk syn på t. ex. berättelserna om underverken. Det har som bekant funnits och finns möjligen än i dag kristna, som betraktat som kränkning av samvetsfriheten, att deras barn numera icke få katekesläxor i skolan, samtidigt som de själva, blott de hade makt som förr, skulle tvinga annorledes troende att begagna denna bok vid undervisningen. Och det har tidigare funnits kristna, som med stöd av erkänd religionsfrihet opponerat sig emot att barnen fått lära sig läsa och skriva i skolan, eftersom all världslig kunskap ansetts vara av djävulen.</w:t>
        <w:br/>
        <w:br/>
        <w:t>Det moderna kultursamhället kan naturligtvis inte tillmötesgå dylika anspråk. Det måste hålla på samhällets rätt att ge barnen erforderliga kunskaper, även i kristendom. Och här önskar jag inflicka ett ord om betydelsen av en någorlunda fast, om också inte i alla hänseenden bindande, undervisnings- eller läroplan i kristendomskunskap som i andra ämnen. Hur högt man än vill skatta betydelsen av lärarpersonligheten och lärarutbildningen, så sätter i alla fall en läroplan en önskvärd gräns för lärarens subjektivitet. Gör tankeexperimentet, att alla läroplaner togos bort, och man skall ganska lätt inse, vad de äro bra till. Det är också därför, som jag så strängt håller på att undervisningsplanen i kristendom skall vara klar och tydlig och att de metodiska anvisningarna skola vara fylliga.</w:t>
        <w:br/>
        <w:br/>
        <w:t>Min motion omfattar hela sju sidor, och jag vågar ju inte förutsätta, att samtliga kammarledamöter ha läst den. Jag måste emellertid beklaga, att man i utskottsbetänkandet inte har tagit med de yttranden, som ha lämnats av skolöverstyrelsen, de teologiska fakulteterna och lärarföreningarna. Dessa yttranden ha emellertid intagits i andra kammarens första tillfälliga utskotts utlåtande nr 1. Det hade varit önskvärt, att man här haft dem lätt tillgängliga. Mina önskemål har jag sammanfattat i tre punkter, och de återfinnas på sidan 71 min motion. Jag har begärt »en sovring och en pedagogiskt riktigare gruppering av undervisningsstoffet på de olika skolstadierna,</w:t>
        <w:br/>
        <w:br/>
        <w:t>en sådan omarbetning av de metodiska anvisningarna, att vid undervisningen klart och tydligt må framgå den olika karaktären och det olika värdet av det bibliska kunskapsstoffet, samt</w:t>
        <w:br/>
        <w:br/>
        <w:t>beredande av en absolut central ställning åt Jesu förkunnelse med undanskjutande av sådant som för vår tids sanningsmedvetande är otillgängligt och vetenskapligt ohållbart i fråga om framställningen av Jesu person och liv.»</w:t>
        <w:br/>
        <w:br/>
        <w:t>Hur ställa sig nu t. ex. prästerna till mina synpunkter? Givetvis olika. Jag skall emellertid tillåta mig att såsom representant för vad man kanske skulle kunna kalla den teologiska centern välja ett yttrande av kyrkoherden och författaren Sam Rönnegård i Garpenberg i Dalarna, som för det mesta skriver i Nya Dagligt Allehanda, men som vid detta tillfälle producerat sig 1 Falu- Kuriren. Hans uttalande finns i nämnda tidning för torsdagen den 5 januari 1939 under den stora rubriken: »Frågan om Jesu lära och liiran om Jesus. Ett</w:t>
        <w:br/>
        <w:br/>
        <w:t>Ang. kristendomsundervisningen i folkskolan. (Forts.) inlägg av kyrkoherde Sam Rönnegård. Med anledning av inspektör Brandts kritik av folkskolans kursplaner i kristendom.» Han säger där: »I redogörelse till skolöverstyrelsen »— d. v. s. min motion, ty den är ordagrant lika — »har folkskoleinspektören Brandt bland annat riktat viss kritik mot folkskolans undervisningsplan i kristendom. Han vill ha mer undervisning i Jesu lära och de s. k. miraklen eller berättelserna om Jesu övernaturliga underverk så återgivna eller insatta i sådant sammanhang, att det tydligt framgår, att det är fråga om dikter eller legender. Härvid har dr Brandt vidrört en fråga, som utan tvivel på något sätt kräver en lösning. Det är av synnerligen stor vikt, att det svenska folket äntligen kunde lära sig att förstå de texter, som det här är fråga om. — — — Man kan invända, att skadan inte är så stor, även om texterna i fråga behandlas som historiska framställningar i vanlig mening. Nej, kanske inte för en del människor. Men för tänkande lärjungar framstår dessa skildringars speciella karaktär, vilket ovillkorligen måste väcka undran och tvivel, om de sakna möjlighet till religiös förståelse. I kyrkans undervisning finns det ingen annan möjlighet, än att behandla dessa texter som religiös poesi och liknelser. Ta t. ex. bespisningsundret! Eller ett annat exempel, som det pedagogiskt är mycket lättare att behandla: Jesus frestas av djävulen. Här ha vi ett tydligt exempel på medveten allegori. Ängeln Gabriels besök hos Maria och änglasången i Betlehem är religiös poesi och liknelse i förening. Givetvis får man se också Jesu uppståndelse och himmelsfärd ur samma synpunkt. Undervisningen har på detta gebit att söka skapa religiös förståelse, och därför får skolan icke gå dessa framställningar förbi, vilket dr Brandt inte heller menar.»</w:t>
        <w:br/>
        <w:br/>
        <w:t xml:space="preserve">Så långt kyrkoherde Rönnegård, som väl av Svenska Morgonbladet placeras utanför kristendomens råmärken, eftersom han påtagligen inte betraktar </w:t>
      </w:r>
      <w:r>
        <w:rPr>
          <w:b/>
        </w:rPr>
        <w:t>jungfrufödelsen²</w:t>
      </w:r>
      <w:r>
        <w:rPr>
          <w:b w:val="0"/>
        </w:rPr>
        <w:t xml:space="preserve"> och Jesu lekamliga uppståndelse såsom historiska fakta, men el- Jest torde han som sagt vara kyrklig centerman. Han tillhör inte ens Sveriges religiösa reformförbund såsom t. ex. kyrkoherde Sandegård här i kammaren vilken utan tvivel av Svenska Morgonbladets kristna skulle placeras i hedningarnas allra yttersta förgård.</w:t>
        <w:br/>
        <w:br/>
        <w:t xml:space="preserve">Ur ett brev, som jag erhållit från en av våra mest kända Oxfordmän, skall Jag tillåta mig att läsa upp några rader. Han skriver följande: »I kväll ha vi» — d. v. s. Oxfordmannen och hans </w:t>
      </w:r>
      <w:r>
        <w:rPr>
          <w:b/>
        </w:rPr>
        <w:t>hustru²</w:t>
      </w:r>
      <w:r>
        <w:rPr>
          <w:b w:val="0"/>
        </w:rPr>
        <w:t xml:space="preserve">, som också tillhör grupprörelsen och som varit folkskollärarinna i tjugo år och förty vet vad </w:t>
      </w:r>
      <w:r>
        <w:rPr>
          <w:b/>
        </w:rPr>
        <w:t>hon²</w:t>
      </w:r>
      <w:r>
        <w:rPr>
          <w:b w:val="0"/>
        </w:rPr>
        <w:t xml:space="preserve"> talar om — »läst igenom motionen gemensamt mycket noga och därefter talat om den. Vi ha båda precis samma uppfattning: vi kunna inte annat än ge dig rätt i sak. Kristendomsundervisningen är inte som den skulle vara; den är produkten av ett både — och, en halvmesyr; man har inte vågat stöta sig med den stora massan primitivt bokstavstroende. Personligen har jag tydligen alldeles samma mening som du både om Jesu övernaturliga födelse och andra underverk. Vi ha kommit överens om att förr eller senare måste här bli en uppgörelse mellan oss, som inte finna det religiöst nödvändigt att acceptera vissa trosformuleringar, och de andra, som hänga fast vid dem. Naturligtvis komma vi att beskyllas för att vara hedningar. Vi hoppas, att din motion leder till resultat.»</w:t>
        <w:br/>
        <w:br/>
        <w:t>Hur ha remissmyndigheter och föreningar ställt sig till motionen? Skolöverstyrelsen under teologie doktor Otto Holmdahl och Svenska Folkskolans Vänner ha naturligtvis avstyrkt. Sveriges allmänna folkskollärarförening och Sveriges folkskollärarförbund dela i sak min uppfattning. Inte ens skolöverstyrelsen har dock velat bestrida befogenheten av mitt yrkande på en pedagogiskt riktigare gruppering av undervisningsstoffet. Det framgår av dess yttrande och jag är tacksam för detta medgivande, som i själva verket rör en mycket väsentlig punkt i min motion. Jag exemplifierade min kritik med att på-</w:t>
        <w:br/>
        <w:br/>
        <w:t>Ang. kristendomsundervisningen i folkskolan. (Forts.) peka att i synnerhet tredje klassens kurs i Israels historia var olämplig. På sidan 6 i min motion skriver jag, att »här» — då det gäller tredje klassens kurs — »bör nog revisionen gå ganska radikalt fram och utmönstra det allra mesta. Jag vågar försäkra, att härvidlag representerar jag en nära nog enhällig läraropinion. Det är en tröstlös kurs, på det hela taget pedagogiskt omöjlig. Och det är en illusion, att barnen skulle ha någon behållning av denna fortlöpande Judiska historia från Moses till Mackabeerna. Det är en odräglig massa konstiga namn och ord och en abstrakt framställning. — — — Varmed jag absolut inte vill ha sagt, att gamla testamentet skall portförbjudas i den svenska folkskolan.»</w:t>
        <w:br/>
        <w:br/>
        <w:t>Jag ber att få påpeka, att ingen har vågat bestrida detta påstående, och jag står för att jag på denna punkt verkligen representerar en nära nog enhällig läraropinion. Så olämplig är nämligen tredje klassens kurs. Bara detta faktum borde ha förhindrat skolöverstyrelsen att skriva så avböjande, som den gjort.</w:t>
        <w:br/>
        <w:br/>
        <w:t>Lärarföreningarna erinra om att flera av motionärens önskemål torde kunna tillfredsställas inom ramen av den nuvarande undervisningsplanen. Det är nog så riktigt, att de torde kunna, men de bli det i allmänhet icke. »Planens intentioner komma givetvis inte alltid till sin rätt», skriver skolöverstyrelsen, och det är ju därför, som jag har begärt en ordentlig sovring av undervisningsstoffet och klarare verba i de metodiska anvisningarna.</w:t>
        <w:br/>
        <w:br/>
        <w:t>Sveriges allmänna folkskollärarförenings yttrande återfinns i andra kammarens första tillfälliga utskotts utlåtande nr 1. Det är så koncist och väl skrivet, att jag ber att få återge något litet av detsamma, och detta i synnerhet som det inte är tillgängligt här. Man säger först, som jag nämnde, att »flera av motionärens önskemål torde kunna tillfredsställas inom ramen av den nuvarande undervisningsplanen. Skall t. ex. läraren, i enlighet med vad som i undervisningsplanen angives som mål för ämnet, giva lärjungarna en efter deras mottaglighet och behov avpassad kunskap om kristendomens uppkomst, innehåll och utveckling, torde han inte kunna meddela en sådan undervisning utan att påvisa de lägre eller högre former, som religionen under skilda tider iklätt sig.» — Det är just vad jag begär. — »Av Israels politiska historia bör sålunda icke medtagas mera, än vad som är nödvändigt för att förstå dess religlösa.&gt; Det är också vad jag har påyrkat. Vidare erinrar man därom, att »under de tjugo år, som förflutit sedan undervisningsplanen fastställdes, har en historisk bibelsyn alltmer efterträtt den äldre uppfattningen om verbalinspirationen, varför en anvisning i angivet syfte ej nu behöver riskera att möta samma motstånd som vid tiden för undervisningsplanens tillkomst». Sedan står här, och jag ber om särskild uppmärksamhet för detta: »Genom tillämpande av en historisk bibelsyn vid undervisningen skulle lärjungarna även erhålla en mera objektiv uppfattning av vad motionären kallar bibelns legendariska och mytologiska innehåll.»</w:t>
        <w:br/>
        <w:br/>
        <w:t>Av dessa ord framgår ju, att författaren till detta centralstyrelsens för Sveriges allmänna folkskollärarförening yttrande uppenbarligen menar, att ännu förhåller det sig ingalunda så, att man i tillräcklig utsträckning anlägger den historiska bibelsynen. Jag citerar vidare: »Den svåraste frågan vidrör motionären i sin tredje punkt, där han påyrkar undanskjutandet av sådant, som för vår tids sanningsmedvetande är otillgängligt och vetenskapligt ohållbart i fråga om framställningen av Jesu person och liv. I syftet, i vad det gäller tillfredsställandet av sanningskravet i religionen, vill centralstyrelsen instämma» — Jag understryker detta — »men gränsdragningen blir givetvis ytterst ömtålig och särskilt för lekmannen ofta omöjlig att verkställa. Styrelsen vill erinra om att här inrymmes en för kristendomen så central fråga som spörsmålet om Jesu uppståndelse. Det ligger därför i sakens natur, att denna gränsdragning måste ske med stor varsamhet, så att den icke kränker uppfattningen i de många olika</w:t>
        <w:br/>
        <w:br/>
        <w:t xml:space="preserve">Ang. kristendomsundervisningen i folkskolan. (Forts.) hem, varifrån lärjungarna komma.» Det är ju alldeles påtagligt, att man måste gå fram med största varsamhet, men rent principiellt finns ju ingen skillnad — om vi se denna fråga ur synpunkten av det teoretiska sanningskravet — vare sig spörsmålet gäller Jesu egen uppståndelse från de döda, </w:t>
      </w:r>
      <w:r>
        <w:rPr>
          <w:b/>
        </w:rPr>
        <w:t>änkans²</w:t>
      </w:r>
      <w:r>
        <w:rPr>
          <w:b w:val="0"/>
        </w:rPr>
        <w:t xml:space="preserve"> son i Nain eller Lazarus. Berättelsen om Kristi himmelsfärd är inte pålitligare än historien om Elie himmelsfärd, men det kan ju hända att man bör uttala sig lite varsammare i förra fallet. Om man i likhet med centralstyrelsen för Sveriges allmänna folkskollärarförening hävdar, att det skall vara sanning i religionsundervisningen, kommer man emellertid inte ifrån, att berättelserna om Jesu uppståndelse och himmelsfärd måste hänföras till legenderna.</w:t>
        <w:br/>
        <w:br/>
        <w:t>Vidare säger centralstyrelsen, att den instämmer i vissa av de krav, som motionären framfört — såvitt jag kan finna instämmer den i alla — och slutar med yrkandet, att motionärens »krav icke föranleda omedelbara åtgärder utan i den mån så befinnes lämpligt och möjligt beaktas vid en kommande allmän revision av undervisningsplanen för rikets folkskolor».</w:t>
        <w:br/>
        <w:br/>
        <w:t>Man tycker ju, att utskotten både i första och andra kammaren skulle utan vidare ha kunnat gå på den linje, som Sveriges allmänna folkskollärarförening anvisat. Hur försiktigt yttrandet än må vara, är det i alla fall klart och tydligt.</w:t>
        <w:br/>
        <w:br/>
        <w:t>Folkskolan har ju ingen obegränsad tid för kristendomsämnet, och bland de kristna finnas olika uppfattningar om vad jag kallat Bibelns legendariska och mytologiska innehåll. Är det då så orimligt att kräva en absolut central plats i undervisningen för vad vi alla kunna kalla det väsentliga, det som vi alla skulle kunna enas om, enkannerligen Jesu egen förkunnelse, och skjuta undan vad som efter många kristnas uppfattning är otillgängligt och vetenskapligt ohållbart i fråga om framställningen av Jesu person och liv. Skolöverstyrelsen menar nu, att en sådan synpunkt är ohållbar och ovetenskaplig och att motionären står främmande för den historiska synen på vår religiösa urkund. Skolöverstyrelsen säger nämligen på sidan 5 i andrakammarutskottets utlåtande, att: sÖversbysdlen kan icke underlåta att framhålla, att vissa uttalanden i motionen tyda på att motionens författare stått främmande för den historiska synen på vår religionsurkund. — — — Det har synbarligen undgått motionens författare, att de legendariska inslagen i en religionsurkund kunna vara av lika stort värde för vår kännedom om den tro och religion, denna återspeglar, som de delar av denna, som kunna anses återgiva ett historiskt förlopp eller skildra en historisk person eller händelse.»</w:t>
        <w:br/>
        <w:br/>
        <w:t>Här noteras först med tacksamhet, att skolöverstyrelsen medger, att det finns legendariska inslag i Bibeln, och jag ber att få adressera denna upplysning till de ortodoxa och bokstavstroende. Uppenbarligen har jag rätt i vad jag tillåtit mig säga i min motion, att det finns sannolikt inom hela ecklesiastikdepartementet och skolöverstyrelsen eller bland folkskolinspektörerna inte en enda person, som av hjärtat bekänner sig till den ortodoxa kristologien eller tror på bibelns mirakler. Men jag måste fråga: vad menar teologen generaldirektör Holmdahl med en historisk syn på vår religiösa urkund, eftersom han påstår, att motionären saknar den? Med en historisk syn förstår jag för min del, att man inser, att vad vi nu kalla legender och mirakler på Bibelns tid var något, som inte alls stötte människors förnuft, därför att man då alls inte hade vår naturkunskap, och att man på grund av detta historiska begripande låter detta vara detta och således inte låter religiöst oväsentliga ting förringa Bibelns religiösa och etiska värde.</w:t>
        <w:br/>
        <w:br/>
        <w:t>Det gäller således att eventuellt bibringa även barnen en historisk syn, så att inte heller de, nu eller framdeles, stöta sig på legenderna och miraklen. Det är naturligtvis en mycket svår sak. Barnen äro andligen omogna. För</w:t>
        <w:br/>
        <w:br/>
        <w:t>Ang. kristendomsundervisningen i folkskolan. (Forts.) en vuxen person bör det ju inte vara så svårt att anlägga en historisk syn, men det är vanskligare för barnen. Inte desto mindre är det av vikt, att barnen såvitt möjligt bibringas denna syn, och jag har i min motion tillåtit mig att citera några ord av biskop Einar Billing. Han skriver där bland annat följande: »I den mekaniska uppfattningen av bibeln såsom en uppenbarad lärolag, ha såsom bekant alla angrepp på kristendomen sin kanske mäktigaste bundsförvant.» Han slutar med att erinra om, »att fastän skolbarnen i regel — "undantag givas helt visst — är oberörda av dessa stridsfrågor, så är det inte därför skäl för lärarna att underlåta att gå in på frågan om bibelns verkliga betydelse till en tidpunkt, då de kan antagas ha stiftat bekantskap med angreppen på bibeln; det gäller att, innan angreppen kommer, länka in barnens tankar i rätt riktning». Vad jag här har nämnt, må också gälla legender och mirakler.</w:t>
        <w:br/>
        <w:br/>
        <w:t xml:space="preserve">Detta är således min uppfattning om vad en historisk syn innebär, och om det också är skolöverstyrelsens, äro vi ense inbördes, men fullkomligt oense med de s. k. bibeltrogna riktningarna. Jag citerar här en stor tidning, som anser, att »kristendomen alltid bokstavligt har trott på Kristus såsom född av </w:t>
      </w:r>
      <w:r>
        <w:rPr>
          <w:b/>
        </w:rPr>
        <w:t>jungfru²</w:t>
      </w:r>
      <w:r>
        <w:rPr>
          <w:b w:val="0"/>
        </w:rPr>
        <w:t xml:space="preserve"> och lekamligen uppstånden från de döda». och som begär rätt för kristna föräldrar att befria sina barn från en kristendomsundervisning som står i strid mot den heliga skrift, d. v. s. dess ordagranna lydelse. Om rnaan verkligen har en historisk syn på bibeln, så kan man omöjligt finna det riktigt att, såsom jag i motionen uttryckt mig, lärare undervisa om miraklen, det må vara </w:t>
      </w:r>
      <w:r>
        <w:rPr>
          <w:b/>
        </w:rPr>
        <w:t>jungfrufödseln²</w:t>
      </w:r>
      <w:r>
        <w:rPr>
          <w:b w:val="0"/>
        </w:rPr>
        <w:t xml:space="preserve"> eller Jesu uppståndelse, på ett sådant sätt eller låta barnen läsa om dem på ett sådant sätt, att de ovillkorligen få den uppfattningen, att det är historisk sanning på samma sätt som det är sant att åskan är en elektrisk urladdning och att Gustav IT Adolf stupade vid Lätzen 1632.</w:t>
        <w:br/>
        <w:br/>
        <w:t xml:space="preserve">Varför skulle man nu inte kunna sovra undervisningsstoffet ur denna synpunkt lika väl som ur andra synpunkter? Jag slår upp i ett skolreglemente kursplanen för kristendomsämnet. Den omfattar sju och en halv sidor stor kvart och innehåller detaljerade uppgifter om vad man bör läsa i de olika klasserna. Samma kursplan ungefär har man i alla andra skoldistrikt, och läroböckerna följa den. Jag väljer fjärde klassen: »Ett urval för barnen lämpliga stycken ur evangelierna. huvudsakligen innehållande berättelser, i tidsföljd ur bibeltexten.» (Momentet är ordagrant taget ur den officiella undervisningsplanen.) Härefter följer inte mindre än 55 olika berättelser. Jag tar på måfå några rubriker: Jesu födelse bebådas, Jesus frestas av djävulen, Jesu samtal med en samaritisk </w:t>
      </w:r>
      <w:r>
        <w:rPr>
          <w:b/>
        </w:rPr>
        <w:t>kvinna¹</w:t>
      </w:r>
      <w:r>
        <w:rPr>
          <w:b w:val="0"/>
        </w:rPr>
        <w:t xml:space="preserve">, Jesu bergspredikan, Liknelsen om den barmhärtige samariten, Jesus uppväcker Jairi </w:t>
      </w:r>
      <w:r>
        <w:rPr>
          <w:b/>
        </w:rPr>
        <w:t>dotter²</w:t>
      </w:r>
      <w:r>
        <w:rPr>
          <w:b w:val="0"/>
        </w:rPr>
        <w:t>, Jesus bestraffar fariséerna och de skriftlärda, Jesus vittnar om sig såsom Messias, Jesus instiftar nattvarden, Jesu lidande och död, Jesu uppståndelse. Jesus uppenharar sig vid Tiberias sjö, Jesu missionsbefallning och instiftande av det heliga dopet, Jesu himmelsfärd.</w:t>
        <w:br/>
        <w:br/>
        <w:t xml:space="preserve">Det var bara fjorton av femtiofem berättelser, och jag tog dem på måfå. Märk, hur olika de sinsemellan äro. Antag nu, att jag som lärare skulle tillåta mig att bland dessa berättelser välja ut en del såsom t. ex. Jesu samtal med en samaritisk </w:t>
      </w:r>
      <w:r>
        <w:rPr>
          <w:b/>
        </w:rPr>
        <w:t>kvinna¹</w:t>
      </w:r>
      <w:r>
        <w:rPr>
          <w:b w:val="0"/>
        </w:rPr>
        <w:t>, Jesu bergspredikan, Liknelsen om den barmhärtige samariten, Jesus bestraffar fariséerna och de skriftlärda, Jesu lidande och död, för undervisningen och låta de andra vara. Jag har då i själva verket gjort det urval, som jag talat om och alltså utfört en sovring ur den synpunkten, att man undviker berättelser med legendariskt och mirakulöst innehåll, ehuru skolöverstyrelsen påstår, att det är omöjligt att genom-</w:t>
        <w:br/>
        <w:br/>
        <w:t>Jag har här i min hand en bok som redan är trettiofem år gammal och heter » Berättelser ur Evangelierna». Den har använts i många år 1 Göteborgs Högre Samskola och är skriven av Sven Lönborg och Märta Ambrosius. Jag vill läsa upp innehållsförteckningen. Den börjar med Palestina som inledning och därefter kommer Johannes döparen, Jesus börjar predika, Jesu bergspredikan, Liknelser om himmelriket, Den barmhärtige samariten, Konungen, som höll räkenskap, Jesus och Johannes, Det första budet, Det förlorade fåret och den borttappade penningen, Den förlorade sonen, Jesus och synderskan, Publikaner och syndare, Fikonträdet o. s. v. Här finns inte en enda berättelse, som innehåller något legendariskt, mytologiskt eller något annat övernaturligt. Här är i alla fall sovringen genomförd, och det var egentligen det, som skulle bevisas.</w:t>
        <w:br/>
        <w:br/>
        <w:t>Jag vill vidare erinra om vad Uppsala domkapitel sagt. Det återfinnes också i betänkandet från det tillfälliga utskottet i andra kammaren. Uppsala domkapitel förklarar, att den nuvarande undervisningsplanen medger en viss frihet för lärarna. Det heter, att »så stor frihet lämnats lärarne i valet av texter, att de av motionären framställda svårigheterna icke behöva vålla större olägenhet». Observera således, att det är fakultetens uppfattning, att det kan vara svårigheter och att lärarna då ha möjlighet att något sovra stoffet. Jag är emellertid icke lika optimistisk som Uppsala domkapitel. Jag vet nämligen med min tjugosexåriga erfarenhet, hur det i realiteten förhåller sig. Lärarna äro i hög grad bundna vid de lokala skolreglementenas kursplaner, och det är inte så lätt för dem att taga sig friheten att gallra. Rent formellt föreligger i alla fall denna möjlighet.</w:t>
        <w:br/>
        <w:br/>
        <w:t>Sveriges folkskollärarförbund har i sitt yttrande erinrat om, att undervisningsplanen inte föreskriver, att man skall läsa allt rubb och stubb utan att man kan välja, och då kan man, säger folkskollärarförbundet, utesluta de berättelser, som t. ex. motionären anser vara olämpliga. Jag önskar således blott, att man i den officiella undervisningsplanens metodiska anvisningar med tydliga ord skall utsäga just rätten för läraren att göra ett urval även med hänsyn till bibeltextens legendariska och mirakulösa innehåll.</w:t>
        <w:br/>
        <w:br/>
        <w:t>Nu ber jag att få fråga: vill kungl. skolöverstyrelsen gå med på denna rätt för läraren? Om skolöverstyrelsen svarar ja, är man hjärtligt tacksam, men om den verkligen har denna ståndpunkt, borde den ha skrivit annorlunda i sitt utlåtande. Det är just förtydligandet, som jag åsyftade, då jag i andra punkten av min motion ifrågasatte »en sådan omarbetning av de metodiska anvisningarna, att vid undervisningen klart och tydligt må framgå den olika karaktären och det olika värdet av det bibliska kunskapsstoffet».</w:t>
        <w:br/>
        <w:br/>
        <w:t>Förhåller det sig inte så, att de berättelser, som jag omnämnt, verkligen ha olika karaktär och värde? Äro icke de religiösa och sedliga värdena olika i dessa skildringar? Jag har endast begärt ett förtydligande, och jag har krävt uppriktighet i dessa frågor, ty jag vet av mångårig erfarenhet, hur det förhåller sig. Jag måste således ovillkorligen konstatera, att kungl. skolöverstyrelsen brustit i bevisningen för sitt påstående, att min synpunkt på sovringen av det bibliska stoffet är ohållbar och icke kan godtagas vare sig från en vetenskaplig eller praktisk-pedagogisk inställning till denna fråga. Jag konstaterar samtidigt, att man tyvärr inte av skolöverstyrelsen under dess nuvarande teologiska ledning kan vänta sig en tillfredsställande revision av undervisningsplanen för kristendomsämnet, såvida inte riksdagen ger uttryck för sin uppfattning, att de synpunkter, jag framfört i min motion, verkligen förtjäna</w:t>
        <w:br/>
        <w:br/>
        <w:t>Jag vill inte bli missförstådd, och därför ber jag nu dem, som orka följa med min framställning, observera vad jag skrivit i motionen: »Det är inte alls min mening, att alla dessa utan tvivel historiskt oriktiga berättelser om Jesu födelse, uppståndelse och himmelsfärd, om de vise männen från Österlandet och flykten till Egypten samt om alla underverken ovillkorligen måste avlägsnas från folkskolans kursplan.» Det förefaller som om t. ex. skolöverstyrelsen icke lagt märke till detta. Jag skriver uttryckligen, för att missförstånd till varje pris skall undvikas, att det är inte nödvändigt att utesluta dessa berättelser och att det kanske vore en förlust, ty somliga av dem ha både pedagogiskt, religiöst, etiskt och estetiskt värde, och bibelns sköna och traditionsmättade sagovärld, som Västerlandet i snart två årtusenden hämtat andlig näring ur, bör inte stängas för barnafantasien. Men dessa berättelser böra läsas i ett sådant sammanhang, att det utan vidare — således utan att man just behöver påpeka det — framgår, att det är fråga om dikter och legender och inte om historiska sanningar av samma slag som barnen få inhämta i t. ex. svensk historia, och än mindre om »frälsningssanningar». Berättelsernas etiska och estetiska värde förringas inte härigenom. Det förhöjes tvärtom, ty fantasien får fritt spelrum, och inga obehöriga och störande tankar tränga sig på, såsom måste bli fallet om berättelserna presumeras historiskt sanna och verkliga.</w:t>
        <w:br/>
        <w:br/>
        <w:t>Till slut skall jag tillåta mig att anföra några rader ur ett brev, som jag har mottagit från en man, som man utan vidare kan beteckna som en av Sveriges nu levande största kulturpersonligheter. Han skriver följande: »Kristendomen är till sitt väsen varken vetenskap eller moral utan just religion. Till varje religion hör nu en gång myter, legender, symboler. Sanningshbegreppet är faktiskt icke så enkelt, som en ensidig intellektualism vill få oss att tro. Faust, Hamlet och Don Quijote ha aldrig levat, och de stora dikterna om dem äro således i rent intellektualistisk mening osanna, men de ha en inre konstnärlig och symbolisk sanning. På samma sätt må t. ex. julevangeliet om födelsen i Betlehem, de vise männen, stjärnan o. s. v. i rent intellektualistisk mening vara osann. I en djupare mening har det fått en symbolik, som genom generationers tro kommit att rymma en djup sanning. Jag skulle ha ansett min egen barndom åtskilligt fattigare än den var, om jag ingenting fått veta om Babels torn och syndafloden, om Abraham och Josef, om Saul och David, om Elias och Achab. Och hur skall överhuvud den människa kunna förstå det minsta av det västerländska kulturarvet, som står främmande för bibelns värld av legender och symboler? Man kan varken förstå Fröding eller Karlfeldt, varken Bellman eller Strindberg eller snart sagt något som helst av den stora konsten och den stora dikten, om denna värld bleknar bort. — — — Det är därför inte min mening att barnen skola hållas utanför den historiska synen på bibeln och kristendom eller tvingas tillbaka till den gamla ortodoxien. Långt därifrån. Men det märkvärdiga är just, att denna ortodoxi och denna intellektualism, som gärna kallar sig radikal, båda ha det gemensamt att de äro djupt ohistoriska. Båda glömma, att en tids sätt att se på saker och ting aldrig är detsamma som den absoluta sanningen utan alltid är historiskt betingad.»</w:t>
        <w:br/>
        <w:br/>
        <w:t>Så långt brevskrivaren, och hans ord äro som tagna ur mitt eget hjärta. Jag delar till fullo hans djupt historiska syn på bibeln och kristendomen såsom den historiskt har framträtt, och denna historiska syn strider inte på minsta sätt emot, utan är tvärtom en förutsättning för den uppfattning rörande kristendomsundervisningen, som jag här gjort mig till talesman för.</w:t>
        <w:br/>
        <w:br/>
        <w:t>Liksom brevskrivaren reagerar jag emot den strävan, som till äventyrs kan finnas på vissa håll att utbleka och urvattna den historiska kristendomen och beröva den vad som talar till fantasi och känsla. Det framgår tydligt nog av vad jag nyss citerade ur min motion om vissa »ohistoriska» berättelsers värde för fantasien och känslan. Kristendomen bör förvisso inte förvandlas till en hygglig och upplyst morallära i största allmänhet. Men jag har velat värna om jämväl den intellektuella redligheten. Vi få inte glömma, att alla tankar och föreställningar, de må avse religiösa eller profana ting, måste legitimeras inför förnuftets domstol. På denna punkt borde teologien lika litet som filosofien tåla något smussel. Men det är just vad den teologi gör, som älskar att kalla sig för modern och som förebrår och stämplar såsom förlegad och övervunnen en teologi, som ännu har respekt för det teoretiska sanningsbegreppet. Kristendomen står och faller inte med att de kristna tänka olika i olika teologiska ting, men enligt min tro står och faller hela Västerlandets kultur med kristendomen. Låt oss därför alla slå vakt omkring kristendomen.</w:t>
        <w:br/>
        <w:br/>
        <w:t>Herr talman! Jag vet mycket väl. att min motions öde i så måtto är beseglat, att den naturligtvis inte kan föranleda någon riksdagens skrivelse till Kungl. Maj:t med begäran om en revision av undervisningsplanen, eftersom det tillfyllest blivit upplyst, att en dylik revision kommer att ske vår bön förutan. Alltså skriver icke riksdagen. Men det synes verkligen inte opåkallat, att de synpunkter, jag anfört, åtminstone få komma under omprövning vid den utlovade revisionen.</w:t>
        <w:br/>
        <w:br/>
        <w:t>Inom utskottet fanns det majoritet för en sådan ståndpunkt. Det vet jag, men av hänsyn till minoriteten och för att man skulle få ett fullkomligt enhälligt utskottsutlåtande har man använt vaga ord. Jag vill emellertid vädja till dessa ledamöter av första kammarens första tillfälliga utskott, med dess ordförande i spetsen, vilka ju faktiskt ha den uppfattningen, att de synpunkter. som framförts i motionen och nu i dag, verkligen förtjäna beaktande, att de också ville vara med om ett klart uttalande i motionens syfte. Utskottets motivering slutar med följande ord: att »Vid en dylik allmän översyn bör givetvis även kristendomsundervisningens reformering bli föremål för övervägande, varvid de av motionären anförda synpunkterna — i den mån de visa sig därav förtjänta — torde komma under omprövning». Det är en helt annan inställning än vad majoriteten hade i andra kammarens första tillfälliga utskott, och denna första kammarens utskotts ståndpunkt sammanfaller :snarast med den reservation, som i andra kammaren samlade 83 röster mot 89. Det är klart, att man med denna parentes, »i den mån de visa sig därav förtjänta», som i sak är betydelselös, köpt sig minoritetens medgivande att inte reservera sig. Jag har den uppfattningen, att första kammaren finner det rimligt, såsom ett måttfullt krav, att mina synpunkter vid den revision, som kommer, skola tagas upp till prövning. Är det så, att skolöverstyrelsen skall ha hand om denna revision, bör den också få veta riksdagens uppfattning i saken, ty med den inställning, som generaldirektören har deklarerat, är det eljest fara värt, att allting blir vid det gamla. Om jag bara vågade, skulle jag vilja vända mig till de enskilda ledamöterna av denna kammare, till generaldirektör Sam Larsson, till professor Ohlin, till doktor Tvar Öman, till doktor Knut Petersson och många, många andra och fråga dem, om de inte stå i själva verket helt på min sida i denna sak. Jag är fullkomligt säker på, att de allesammans dela min uppfattning rörande kristendomsundervisningen i folkskolan.</w:t>
        <w:br/>
        <w:br/>
        <w:t>Herr talman, jag tillåter mig hemställa, att förevarande motion icke måtte till någon annan kammarens åtgärd föranleda än ett uttalande, att de i motio-</w:t>
      </w:r>
    </w:p>
    <w:p>
      <w:pPr>
        <w:pStyle w:val="Heading2"/>
      </w:pPr>
      <w:r>
        <w:t>2. unknown (–, –)</w:t>
      </w:r>
    </w:p>
    <w:p>
      <w:r>
        <w:rPr>
          <w:b w:val="0"/>
        </w:rPr>
        <w:t>Herr talman! Jag skall inte ta upp till något utförligt bemötande det anförande, som motionären har hållit. Jag skall endast meddela kammaren, att utskottet har tagit del av samtliga de yttranden, som ha inkommit till andra kammarens första tillfälliga utskott. Då dessa yttranden ha återgivits i dess utlåtande nr 1, som har delats även i första kammaren, ha vi inte ansett det vara nödvändigt att foga dem till vårt utlåtande och detta särskilt, då de i huvudsak gingo ut på ett avstyrkande av motionen.</w:t>
        <w:br/>
        <w:br/>
        <w:t>Jag skall nu bara be att i korthet få citera, vad skolöverstyrelsen säger om motionen som sådan. Den går på ett avstyrkande och säger bl. a.: »Vad slutligen motionens hemställan om en revision av gällande undervisningsplan för kristendomsundervisningen i folkskolan beträffar, har överstyrelsen, om ock på andra skäl än på de i motionen anförda, redan förklarat sig icke hava något att i och för sig invända mot en dylik revision, varvid såväl lärostoffets gruppering som anvisningarnas innehåll borde överses.» Skolöverstyrelsen avslutar sedan sitt utlåtande med att säga: »Skolöverstyrelsen får alltså avstyrka bifall till den föreliggande motionen.»</w:t>
        <w:br/>
        <w:br/>
        <w:t>Då motionären som stöd för sin hemställan åberopat att folkskollärarföreningarna stodo på hans sida och citerat, vad centralstyrelsen för Sveriges allmänna folkskollärareförening anfört, skall jag också taga mig friheten att läsa upp några citat — mycket korta — ur dess yttrande: »Centralstyrelsen är sålunda ense med motionären om, att en granskning av undervisningsplanen beträffande kristendomsämnet är påkallad, och instämmer i vissa av de krav motionären framfört. Centralstyrelsen har emellertid i annat sammanhang aktualiserat frågan om en omarbetning av 1919 års undervisningsplan i sin helhet. Styrelsen anser, att kristendomsämnet härvid icke bör utbrytas och behandlas för sig utan medtagas i den av oss påfordrade allmänna revideringen av undervisningsplanen.» &lt;Centralstyrelsen slutar med att hemställa, att »framförda krav icke föranleda omedelbara åtgärder utan i den mån så befinnes lämpligt och möjligt beaktas vid en kommande allmän revision av .«undervisningsplanen för rikets folkskolor».</w:t>
        <w:br/>
        <w:br/>
        <w:t>Sveriges folkskollärareförbund går ungefär på samma linje, och det göra samtliga de föreningar, som ha yttrat sig. Den förening, som jag misstänker, den ärade motionären tillhör, nämligen Statens folkskoleinspektörers förbund, säger bland annat, att »den finner ej anledning föreligga, att undervisningsplanen för kristendomsämnet blir föremål för en särskild revision utan samband med övriga ämnen».</w:t>
        <w:br/>
        <w:br/>
        <w:t>Ja, det är dessa yttranden, som föreligga och som motionären här har åberopat som stöd för sin motion. Utskottet har emellertid ansett, att ifrågavarande yttranden gå i avstyrkande riktning, och utskottet har därför kom-</w:t>
        <w:br/>
        <w:br/>
        <w:t>. mit till det resultat, som föreligger i utskottets utlåtande. Jag kan också meddela, att andra kammaren har avslagit en motion, som beträffande motiveringen icke är fullt likalydande, men som dock har samma kläm. Det stod ganska stor meningsstrid i andra kammaren om själva motiveringen, och det fanns också till utskottets utlåtande fogad en reservation, som fick en rätt stor anslutning. Utskottets motivering antogs emellertid av andra kammaren.</w:t>
        <w:br/>
        <w:br/>
        <w:t>Då nu motionären hemställer om att en del av utskottets ledamöter skulle vilja vara med om att ändra på den ståndpunkt, som de intagit i utskottet, och i stället följa honom, kan jag för min del inte göra detta. Har man i</w:t>
        <w:br/>
        <w:br/>
        <w:t>Ang. kristendomsundervisningen i folkskolan. (Forts.) utskottet gått in för att få ett enhälligt utlåtande och detta utlåtande har godkänts av utskottet, anser jag för min del att då kan och bör man, även om man som jag för min del i detta fall kan följa med motionären rätt så långt i hans yrkanden, inte göra detta, därför att utskottets ställningstagande är enhälligt, och förutsättningen för detta ställningstagande är det utlåtande, som här föreligger.</w:t>
        <w:br/>
        <w:br/>
        <w:t>Jag skall inte, som jag redan från början sade, ingå 1 någon polemik vare sig mot motionären eller motionen, utan jag nöjer mig med, herr talman, att yrka bifall till utskottets hemställan.</w:t>
      </w:r>
    </w:p>
    <w:p>
      <w:pPr>
        <w:pStyle w:val="Heading2"/>
      </w:pPr>
      <w:r>
        <w:t>3. John Gustavson (Bondeförbundet, man)</w:t>
      </w:r>
    </w:p>
    <w:p>
      <w:r>
        <w:rPr>
          <w:b w:val="0"/>
        </w:rPr>
        <w:t>Herr talman! Jag har begärt ordet för att det skulle höjas en röst från det håll, där man icke är så påverkad av modern bibelforskning som motionären herr Brandt och den stora mängd människor i detta land, som enligt hans förmenande skulle stå bakom honom. Hela motionen utgör enligt min mening ett starkt och hätskt angrepp på det, som sedan gammalt betraktas som det fundamentala i vår kristna tro och livsåskådning, åtminstone på alla de håll, där man icke blivit påverkad av denna moderna bibelforskning.</w:t>
        <w:br/>
        <w:br/>
        <w:t xml:space="preserve">Man kan säga att motionen, för att nu ta det i korta drag, går ut på att lärarna skola få ett bemyndigande att göra ett urval ur bibeln av vad som skulle vara lämpligt att läsa för barnen och få avgöra, vilket som skall hänföras till myter och legender och vilket som skall hänföras till historiska sanningar. Vad tror herr Brandt att det skulle leda till om lärarna och </w:t>
      </w:r>
      <w:r>
        <w:rPr>
          <w:b/>
        </w:rPr>
        <w:t>lärarinnorna³</w:t>
      </w:r>
      <w:r>
        <w:rPr>
          <w:b w:val="0"/>
        </w:rPr>
        <w:t xml:space="preserve"> 1 de olika skolorna efter eget skön skulle få göra detta urval? Somliga skulle förklara, att detta är en myt, här skall man anslå sagotonen, så att barnen tydligt och klart förstå, att det inte är sanning, att de läsa det bara därför att det är vackert, därför att det har ett visst estetiskt värde, därför att det kan främja barnafantasien o. s. v. Men det skulle kunna gälla samma ting, som andra lärare och </w:t>
      </w:r>
      <w:r>
        <w:rPr>
          <w:b/>
        </w:rPr>
        <w:t>lärarinnor³</w:t>
      </w:r>
      <w:r>
        <w:rPr>
          <w:b w:val="0"/>
        </w:rPr>
        <w:t xml:space="preserve"> betraktade som historiska sanningar.</w:t>
        <w:br/>
        <w:br/>
        <w:t>Herr Brandt säger både i motionen och i sitt anförande här i dag om vissa ting, att han inte kan begripa dem. Särskilt kommer detta fram i motionen, där han förklarar att det finns vissa punkter i 1919 års undervisningsplan, som han inte kan begripa. Men det är nog en hel del annat också, som herr Brandt inte begriper! Ja, det är nog så med oss litet var, att det gives saker och ting, som vi inte begripa och som det mänskliga förnuftet aldrig kommer att begripa. Och skall det inte få förekomma något annat i vår kristna och religiösa undervisning i skolorna, än vad vi själva kunna begripa, så är det nog en bekännelse, som vi få göra litet var, att vi begripa ganska litet om man skall gå till kärnan av en hel del problem.</w:t>
        <w:br/>
        <w:br/>
        <w:t>Herr Brandt anser sig kapabel att räkna upp vissa berättelser ur bibeln och förklara, att de på grund av förnuftets erfarenhet och naturvetenskapens, historiens och bibelforskningens vittnesbörd icke kunna vara sanna. Han nämner särskilt berättelserna om att Jesus föddes till världen på annat sätt än andra människor, att han väckte upp döda och att han själv lekamligen uppväcktes från de döda. Ja, herr Brandt, vad veta vi om livet och döden överhuvud? Hur uppkommer livet? Har herr Brandt den blekaste aning om detta, skulle det vara synnerligen intressant om han kunde delgiva det åt sina medledamöter här i kammaren. Vi veta att sädeskornet gror och spirar när man lägger det i jorden. Men vad är det som orsakar detta? Där står vårt förstånd stilla. Det finns kemister, som på kemisk väg kunna framställa ett sädeskorn, som man med avseende på dess sammansättning och utseende inte kan skilja från ett vanligt korn. Men att få detta korn att gro genom att lägga det i jorden, eller genom att preparera det med några preparat — se, det lyckas inte! Vi veta</w:t>
        <w:br/>
        <w:br/>
        <w:t xml:space="preserve">Vidare säger herr Brandt genom ett citat, som han anfört på sidan 3 i sin motion, att menar en människa sig »på en punkt ha uppdagat ett litet misstag i bibeln, ter det sig lätt för </w:t>
      </w:r>
      <w:r>
        <w:rPr>
          <w:b/>
        </w:rPr>
        <w:t>henne²</w:t>
      </w:r>
      <w:r>
        <w:rPr>
          <w:b w:val="0"/>
        </w:rPr>
        <w:t xml:space="preserve"> som om allt ramlade samman». Det finns intet bättre motiv för att slå ihjäl hela herr Brandts argumentering än just detta. Han vill ha det därhän att man skall sovra och gallra ut det, som skall räknas som myter och legender, ifrån det, som skall räknas som historiska sanningar. Vad blir det då kvar? Om man lyckas pränta i barnen, att vissa berättelser icke äro sanna, då blir antagligen följden, som herr Brandt påpekat, att om ett litet misstag uppdagats i bibeln, så ter det sig som om allt ramlar samman. Jag anser sålunda inte att man kan göra ett sådant urval och säga, att det ena är sanning och det andra icke sanning. Det går inte att göra denna skillnad med vårt mänskliga förnuft, då det är så kolossalt begränsat som det i verkligheten är.</w:t>
        <w:br/>
        <w:br/>
        <w:t>Det finns någonting som heter tro. Det ordet förekommer inte, varken i motionen eller i herr Brandts ganska långa och ingående anförande här i kammaren för en stund sedan. Det ordet saknades. Det fanns för länge sedan människor som blevo utsatta för oerhörda straff — om jag inte minns fel blevo de dömda att mista livet — därför att de hyllade en sådan sats som t. ex. att jorden är rund. Det ansågs som en myt, och det var så brottsligt att framföra en sådan lära, att de som gjorde det blevo utsatta för sådana förföljelser. Det var på den tiden.</w:t>
        <w:br/>
        <w:br/>
        <w:t>Jag skall, herr talman, inte ytterligare taga tiden i anspråk något nämnvärt. Jag har bara med några ord velat reagera mot det angrepp, som detta egentligen är. Och när herr Brandt förklarar, att han har det stora flertalet lärare i detta land bakom sig, hoppas jag att denna hans optimistiska inställning, utifrån hans egna synpunkter nämligen, icke är så litet ogrundad. Jag tror dock att det fortfarande finns en ganska stor grupp av våra barnalärare, som icke blivit så påverkade av denna moderna uppfattning och denna moderna forskning som vad herr Brandt går och hoppas på.</w:t>
        <w:br/>
        <w:br/>
        <w:t>Jag skall inte gå in på ett detaljgenmäle av det detaljerade och ingående anförande, som herr Brandt här höll, utan jag skall sluta med att yrka bifall till utskottets utlåtande, även om jag rakt inte är belåten med utskottets motivering. När herr Brandt säger, att utskottets utlåtande inte står i överensstämmelse med uppfattningen hos utskottets ledamöter, anser jag mig inte alls vara i stånd att avgöra den saken, men den har ju utskottets ärade ordförande här klargjort. Herr Brandt menar, att utskottets ledamöter äro på samma linje som han, men utskottets utlåtande går i alla fall i en annan riktning. Jag skulle gärna ha sett att hela motiveringen till utskottets utlåtande hade strukits, men jag skall inte heller härutinnan, åtminstone inte för närvarande, framställa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