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921</w:t>
      </w:r>
    </w:p>
    <w:p>
      <w:r>
        <w:rPr>
          <w:b/>
        </w:rPr>
        <w:t xml:space="preserve">Datum: </w:t>
      </w:r>
      <w:r>
        <w:t>1902-05-15</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Hjalmar Westring (–, man)</w:t>
      </w:r>
    </w:p>
    <w:p>
      <w:r>
        <w:rPr>
          <w:b w:val="0"/>
        </w:rPr>
        <w:t>Herr grefve och talman! Mine herrar! 1900 års Riksdag anhöll hos Kongl. Maj:t, att Kongl. Maj:t måtte låta verkställa en i möjligaste mån fullständig och allsidig utredning rörande de förutsättningar och vilkor, under hvilka valrätten till Riksdagens Andra Kammare må kunna utsträckas, samt för Riksdagen framlägga förslag, hvartill denna utredning kan föranleda. Denna utredning kunde icke</w:t>
        <w:br/>
        <w:br/>
        <w:t>fullbordas intill innevarande års riksdag. Regeringen stod likväl förra året inför det spörsmål, huruvida icke ett rösträttsförslag borde till denna riksdag framläggas; och regeringen besvarade detta spörsmål jakande.</w:t>
        <w:br/>
        <w:br/>
      </w:r>
      <w:r>
        <w:rPr>
          <w:b/>
        </w:rPr>
        <w:t>Hon²</w:t>
      </w:r>
      <w:r>
        <w:rPr>
          <w:b w:val="0"/>
        </w:rPr>
        <w:t xml:space="preserve"> gjorde detta af två skäl, det ena, att denna riksdag är den sista utaf valperioden. Det andra skälet var det beslut, hvartill 1901 års Riksdag kommit i försvarsfrågan. Hvad det första skälet angår, så var det för regeringen klart, att hvad regeringen sålunda gick att fullgöra, var en synnerligen vansklig uppgift, då det var svårt att säga, huru det förslag skulle vara beskaffadt, som skulle kunna tillvinna sig båda kamrarnes godkännande. Men om ett sådant förslag skulle lyckas, så hade ju dermed varit ett ofantligt stort steg taget. Om förslaget återigen ej lyckades, så hade ju ej någon tid blifvit förlorad; och den diskussion, som vid behandlingen af ärendet inom Riksdagen uppstode, komme tydligen att utgöra en synnerligen god ledning för det förslag, som kunde komma att derefter framläggas.</w:t>
        <w:br/>
        <w:br/>
        <w:t xml:space="preserve">Beträffande den grund, hvarpå regeringen byggde sitt förslag, ansåg </w:t>
      </w:r>
      <w:r>
        <w:rPr>
          <w:b/>
        </w:rPr>
        <w:t>hon²</w:t>
      </w:r>
      <w:r>
        <w:rPr>
          <w:b w:val="0"/>
        </w:rPr>
        <w:t>, att den kommunala rösträtten borde vara en synnerligen god grund. Denna grund hade förekommit icke blott uti ett flertal utaf de många motioner, som under de senaste 36 åren väckts inom Riksdagen, utan den hade äfven omfattats helt nyligan af ett stort antal ledamöter af denna kammare, till ett antal af flera än 80. Den hade förordats af sådana män som Louis De Geer och Axel Bergström. Man antog derför, att denna grund skulle kunna inom Riksdagen temligen allmänt accepteras.</w:t>
        <w:br/>
        <w:br/>
        <w:t>Och hvilken annan grund, mina herrar, skulle väl regeringen kunnat välja? Den allmänna rösträttens grund? Men tillräcklig utredning föreligger icke för att kunna beträda den vägen, äfven om den eljest skulle kunna anses acceptabel. Men icke nog dermed. När frågan om allmän rösträtt framträder på fullaste allvar, som den måhända gör inom den allra snaraste framtiden, så måste dervid tydligen komma att uppstå den frågan, huruvida ej åt qvinnan bör beredas rösträtt. För min enskilda del hyser jag den uppfattning, att det vore en orättvisa att tilldela hvarje man, som uppnått en viss ålder och ej vore disqvalificerad, rösträtt, under det att man ville förneka denna åt qvinnan, som hade samma ålder och icke vore disqvalificerad.</w:t>
        <w:br/>
        <w:br/>
        <w:t>Af de vilkor och bestämmelser uti Kongl. Maj:ts förslag, som regeringen ansett böra uppställas vid sidan eller ofvan denna grund, har en del utaf konstitutionsutskottet upptagits; de flesta till och med hafva af konstitutionsutskottet upptagits. De öfriga hafva deremot utaf konstitutionsutskottet ogillats. Jag anser mig icke böra, för närvarande åtminstone, ingå uti någon vidare utläggning utaf dessa vilkor. Kongl. Maj:ts förslag har icke rönt något vidare understöd inom konstitutionsutskottet och lärer knappast hafva att förvänta det heller inom kammaren, och med den dyrbara tid, som nu är, torde det derför icke vara lämpligt, att jag längre nppebåller mig vid detta. Jag vill heller icke ingå i något bedömande om företrädet mellan Kongl. Maj:ts förslag och utskottets förslag, utan jag vill inskränka mig till att uttala den varma önskan och förhoppning, att det beslut, som kammaren kan komma att fatta, må vara af beskaffenhet att snart</w:t>
        <w:br/>
        <w:br/>
        <w:t>leda fram till det mål, hvarefter vi sträfva, till en effektiv utvidgning Angående</w:t>
      </w:r>
    </w:p>
    <w:p>
      <w:pPr>
        <w:pStyle w:val="Heading2"/>
      </w:pPr>
      <w:r>
        <w:t>2. Sixten von Friesen (Liberala samlingspartiet, man)</w:t>
      </w:r>
    </w:p>
    <w:p>
      <w:r>
        <w:rPr>
          <w:b w:val="0"/>
        </w:rPr>
        <w:t>Herr talman! Jag kan, då jag nu är den Et bland ledamöterna uti denna kammare, som börjar debatten från ” bänkarna, icke underlåta att behjerta, att det är en synnerligen allvarlig stund, uti hvilken Riksdagen nu går att fatta ett beslut i en den allra vigtigaste fråga för landet. Jag är också öfvertygad om, att en hvar representant känner det ansvar, som hvilar på honom vid denna frågas afgörande, tyngre kanske än vid någon annan frågas afgörande.</w:t>
        <w:br/>
        <w:br/>
        <w:t>Det är afsigten att på ett effektivt sätt förändra representationsordningen. Det är meningen att skaffa in uti Andra Kammaren nya ögon att taga statens angelägenheter i betraktande, nya viljor att bestämma öfver statslifvets utveckling. Det är tydligt, attiett sådant läge representantens kall måste kännas synnerligen ansvarsfullt. Att ett behof utaf förändring uti representationssättet förefinnes, har jag vid många tillfällen haft anledning att framhålla, och numera behöfver jag icke så mycket sysselsätta mig med detta, ty det tyckes vara nästan på alla håll erkändt, att så är fallet. Vi behöfva en förändring uti representationssättet, emedan otvifvelaktigt den sammansättning utaf Andra Kammaren, som nu förefinnes, icke motsvarar de förändrade tidsförhållanden, som hafva inträdt, efter det att den nuvarande representationsordningen faststäldes. Det behöfves här nya idéer, då det har uppstått i landet nya idéer. Det behöfves inom kammaren nya idéer, andra idéer än dem, som omedelbart representeras af de nuvarande representanterna.</w:t>
        <w:br/>
        <w:br/>
        <w:t>Det kan icke heller förnekas, att de kraf, som från de rösträttslösas sida framställas, ju längre tiden går, blifva allt mer rättmätiga, på samma gång som de gifva sig allt mer och mer oförtydbart till känna. Den tilltagande folkbildningen — jag behöfver icke hänvisa till den af oss alla så omhuldade folkskolan — gör, att en hvar, som erhållit denna bildning, måste känna sig berättigad att hafva ett ord med vid afgörandet af statens angelägenheter. Den ökade börda, som blifvit pålagd alla genom nästlidne Riksdags beslut angående värnpligten, gör ju äfven, att det kännes för den, som nu saknar rösträtt, tyngre än förut, att han icke är i besittning af densamma. Och i samma mån som krafvet på rösträtt från de rösträttslösa blifver allt starkare, framträder ju också nödvändigheten att tillfredsställa detta kraf. Afven de, som hafva rösträtt, erkänna detta allt tydligare, och äfven deras erkännande har blifvit allt lifligare efter sista Riksdagens beslut uti härordningsfrågan. Det är således tydligt, att vi nu befinna oss på en punkt, då å ena sidan erkännandet utaf rättmätigheten af de rösträttslösas kraf utsträcker sig allt mer och mer äfven bland dem, hvilka nu hafva rösträtt, och å andra sidan behofvet utaf att få en ny representationsordning blir allt starkare framträdande. För min del anser jag, att nu genast något bör göras för tillmötesgående af dessa rättmätighetens och nödvändighetens kraf.</w:t>
        <w:br/>
        <w:br/>
        <w:t>Men hvad skall man då kunna tänka sig, att nu genast skall kunna ske? Vi hafva först Kongl. Maj:ts förslag, som här föreligger.</w:t>
        <w:br/>
        <w:br/>
        <w:t>Efter hans excellens herr statsministerns yttrande vill jag icke längre uppehålla mig vid detta. Det förefaller, som om icke ens regeringen nu skulle starkt hålla på detsamma, och det lärer väl ej heller hafva någon utsigt att gå i någondera kammaren. Jag vill sålunda icke nu upptaga tiden med att yttra mig om detta.</w:t>
        <w:br/>
        <w:br/>
        <w:t>Vidare har framkommit förslag om allmän rösträtt. Att detta är det mål, till hvilket vi sträfva, det torde väl, med tanke på hvad som skett i andra länder, numera knappast af någon på allvar bestridas. Men införandet af den allmänna rösträtten är satt i förbindelse med åtskilliga andra reformer af representationsordningen, hvilket väl gör, att om det också icke är absolut omöjligt att nu besluta den allmänna rösträtten, dock till de svårigheter att få detta förslag igenom, som eljest förefinnas, läggas ytterligare andra svårigheter, hvilka göra, att utsigterna för ett definitivt beslut nu om allmän rösträtts införande icke äro särdeles stora. Kammaren förstår väl, att jag syftar på det i sammanhang med allmänna rösträtten framstälda krafvet på valens ordnande efter ett proportionelt valsätt och på utjemnandet af representationsrätten mellan stad och land, så att den för begge skulle blifva lika. Det synes mig sålunda, som om det icke skulle vara möjligt att nu få till stånd ett definitivt beslut, grundadt på införandet af den allmänna rösträtten.</w:t>
        <w:br/>
        <w:br/>
        <w:t>Vi hafva sedermera konstitutionsutskottets förslag. Detta synes mig ur många synpunkter vara mycket litet tilltalande, ja, omöjligt. Det ifrågasättes der en i min tanke alldeles onödig begränsning af valmännens antal, och den begränsning, som är gjord, har äfven blifvit mycket sväfvande. Den stöder sig på bevillningstaxeringen och fordrar erlagd bevillning till staten för rösträtt. Då, såsom bekant, existensminimum icke allenast är olika på olika orter, utan kan vara olika inom samma kommun, så uppstår derigenom i stället för det utskyldsstreck, som vi hittills haft, 300 kronor, flera utskyldsstreck, varierande från 500 till 700 kronor. Mot kommunalstrecket har förut mycket starkt anmärkts, att derigenom skulle läggas allt för stort inflytande på valen i taxeringsmyndigheternas händer. Derigenom att taxeringsmyndigheterna bestämma icke allenast taxeringen, utan äfven det bevillningsfria afdraget, kunna de genom att sänka det bevillningsfria afdraget godtyckligt öka valmännens antal, och genom att höja det bevillningsfria afdraget kunna de godtyckligt minska valmännens antal. Hittills har strecket, 800 kronor, varit satt så högt, atti det hänseendet icke förefunnits något spelrum för taxeringsmyndigheterna. Uti den motion, jag och mina medmotionärer framburit, hafva vi sökt sätta strecket så lågt, att det skulle komma under det område, der taxeringsmyndigheterna kunna hafva sitt spelrum. Konstitutionsutskottet har deremot satt strecket just midt på det område, der taxeringsmyndigheterna hafva sitt spelrum. Det förefaller mig, som om den anmärkning, som med styrka framkastats mot samlingspartiets gamla förslag, nu skulle i mycket högre grad träffa konstitutionsutskottets förslag. Redan derför synes mig detta förslag icke vara möjligt.</w:t>
        <w:br/>
        <w:br/>
        <w:t>Vidare förekommer äfven i konstitutionsutskottets förslag det från Kongl. Maj:ts förslag upptagna tredubbla utskyldsstrecket. Att en underlåtenhet att hafva betalt skatt inom en viss tid skall verka så</w:t>
        <w:br/>
        <w:br/>
        <w:t>långt i framtiden, att det skall utesluta från valrätt eljest dertill Angående berättigade och fullt oförvitliga menniskor, kan dock väl icke öfvervalrätten till ensstimma med det svenska rättsmedvetandet, ty eljest brukar icke Kammaren. en sådan underlåtenhet medföra något straff, så fort betalningen er- — (Forts. lagts. Jag tror, att äfven på grund af detta s. k. skärpta utskylds-</w:t>
        <w:br/>
        <w:br/>
        <w:t>streck konstitutionsutskottets förslag är alldeles omöjligt.</w:t>
        <w:br/>
        <w:br/>
        <w:t>Derjemte förekommer i konstitutionsutskottets förslag en bestämmelse, hvilken måste förefalla mig orättvis och kränkande för åtskilliga samhällen i vårt land. Jag syftar på den bestämmelsen, att köpingar och municipalsamhällen skulle ryckas loss från sin närmaste omgifning och sammankopplas med långt från dem belägna städer, med hvilka de icke hade något gemensamt, för att tillsammans med dem välja riksdagsmän. Detta förefaller mig vara en kränkning af dessa municipalsamhällens rätt. De hafva af ålder varit vana att hafva den sjelfklara och naturliga rättigheten att rösta tillsammans med det dem omgifvande landet. Nu skulle de beröfvas denna rätt, och af hvad skäl? Ja, när man ser på skälet till detta, måste man ännu mer motsätta sig detta förslag. Skälet är tydligen det, att man tycker, att man har, trots allt, för mycket utsträckt rösträtten till Andra Kammaren, och då vill man neutralisera verkan af denna utsträckning genom att, såsom det heter, rensa landtvalkretsarna. Det förefaller mig, att det för hvem som helst bör synas synnerligen motbjudande att gå till väga på sådant sätt.</w:t>
        <w:br/>
        <w:br/>
        <w:t>Går jag sedan till friherre von Knorrings förslag, så måste jag, på grund af hvad jag nyss nämnde rörande municipalsamhällen, ogilla äfven detta, men der förekommer äfven en annan sak, nemligen utjemning af representationsrätten mellan stad och land. Såsom denna utjemning i friherre von Knorrings motion är gjord, med bibehållande af särskilda landtvalkretsar och särskilda stadsvalkretsar, anser jag, att den innebär en synnerligen stor orättvisa. Och att, när man vill förbättra en representationsordning, göra det på en orättvis grund, förefaller mig vara synnerligen illa betänkt utaf statsmakterna. Jag vill icke förneka, att icke den tid, och det kanske snart, kan komma, då en utjemning af städernas och landets representationsrätt kommer att ske och kommer att ske med full rättvisa. Men då skall det också vara full rättvisa, och icke en rättvisa, som upphäfves af en orättvisa. Det måste vara orättvist att, om städerna och landsbygden få lika representationsrätt, sammankoppla till valkretsar städer, som ligga på långt afstånd från hvarandra och icke hafva några gemensamma intressen, samt hvilkas invånare icke känna hvarandra. Redan för närvarande, säger man emellertid, förefinnes ju en sådan sammankoppling utaf på långt håll från hvarandra belägna städer. Detta är sant, men för det första behöfver nu icke det sammanlagda invånareantalet vara så stort, som det skulle blifva, om det blefve en utjemning af representationsrätten mellan stad och land, och följaktligen behöfver det icke vara så många städer sammankopplade nu, som det hädanefter skulle behöfva vara. Och för det andra har detta varit en olägenhet, som betingats och till en stor del uppvägts af en fördel, nemligen den fördelen, att städerna hafva en större representationsriätt än landsbygden. Dock har jag redan nu hört många representanter för dylika</w:t>
        <w:br/>
        <w:br/>
        <w:t>sammankopplade städer klaga öfver de stora olägenheter, som medfölja en sådan sammankoppling, och klart är, att i många fall skall</w:t>
        <w:br/>
        <w:br/>
        <w:t>Kammaren. denna representationsrätt, som städerna sålunda hafva, blifva nära</w:t>
        <w:br/>
        <w:br/>
        <w:t>nog illusorisk för många af dessa städer. Men såsom sagdt, det har hittills varit en nödvändighet. Utjemnar man representationsrätten mellan stad och land, så är det tydligt, att denna nödvändighet icke längre förefinnes, och när den icke längre förefinnes, kommer det att betraktas och måste betraktas såsom en stor orättvisa, om fortfarande på långa afstånd från hvarandra belägna städer skola sammankopplas i en valkrets. Ty det måste väl vara en naturlig sak, att hvarje valkrets då skall vara ett slutet helt; det är efter territoriella grunder, som valkretsarne då skola bildas.</w:t>
        <w:br/>
        <w:br/>
        <w:t>Af dessa skäl är det mig omöjligt att anse friherre von Knorrings motion i denna del annat än såsom innebärande en stor orättvisa. Jag kan således icke skänka min röst åt något af de öfriga framlagda förslagen.</w:t>
        <w:br/>
        <w:br/>
        <w:t>Det i vår motion framburna förslaget har för det första den stora förtjensten, att det borde utan svårighet genast kunna antagas. Man har hittills förebrått detta förslag, att det skulle göra rösträtten för mycket beroende af bevillningsförordningen och taxeringsmyndigheterna. Dessa brister hafva vi nu sökt utplåna ur vårt förslag, så att ur den synpunkten inga anmärkningar skulle kunna framställas mot detsamma. Detta förslag blandar icke heller in andra frågor än den, som just nu är före, nemligen utsträckning af rösträtten. Den söker icke att krångla bort resultatet af denna utsträckning genom införande af andra bestämmelser, som skulle neutralisera hvad man egentligen vill vinna, nemligen en effektiv förändring af kammarens sammansättning.</w:t>
        <w:br/>
        <w:br/>
        <w:t>Man må ju äfven lägga märke dertill, att den tanken, som i denna motion tagit sig uttryck, har varit den, som framstegsmännen, hvilka aktivt deltagit i det politiska lifvet, gjort sig förtrogna med och satt sig in i, och det har varit en tanke, som enat alla dem, som hittills verkligen velat hafva en utsträckning af rösträtten. Det synes mig således, att om inga väsentliga anmärkningar — hvilket jag icke tror — kunna göras mot detta förslag, så borde det väl för den, som verkligen önskar en effektiv utsträckning af rösträtten, vara angeläget att taga just detta förslag.</w:t>
        <w:br/>
        <w:br/>
        <w:t>Jag är således på dessa skäl lifligt öfvertygad om, att det skulle lända till stor fördel för landets lugna och kraftiga utveckling, om Riksdagens beslut nu utfölle i enlighet med den af oss väckta motionen, och jag skall i sinom tid, när denna punkt föredrages, be att få yrka bifall till densamma. Men lika lifligt öfvertygad är jag derom, att, om Riksdagen nu skulle besluta vare sig i enlighet med Kongl. Maj:ts förslag eller i öfverensstämmelse med konstitutionsutskottets eller friherre von Knorrings förslag, det skulle alstra jäsning och oro, split och oenighet i sinnena och uppväcka starkt upprifvande strider till stor skada för landets framtid och till verklig fara för landets utveckling.</w:t>
        <w:br/>
        <w:br/>
        <w:t>Jag får derför, herr talman, på det kraftigaste yrka afslag å konstitutionsutskottets framställning i denna punkt.</w:t>
        <w:br/>
        <w:br/>
        <w:t>holm, Smith, Wallis, Persson i Arboga, Hammarström, Hammarlund, valrälten till Antonsson, Anderson i Hasselbol, Johansson i Oija, Moll, Nordström Kammaren. i Stockholm, friherre De Geer, Nyström, Zetterstrand, Olsson i Stock- (Forts.) holm, Biesért, Lindgren i Islingby, Nydai, K. G. Karlsson i Göte- | borg, Thylander, Guldbrandsson, af Callerholm, Henricson, Segerdahl, Broström, Spangenberg, Eriksson i Bäck, Persson i Tällberg, Ericsson i Ahlberga, Kvarnzelius, Ericsson i Jönköping, Åkerlind, Jansson i Edsbäcken, Bystedt, Norman, Heimer, Olofsson i Digernäs, Sjövall, Nordin i Hammerdal, Göthberg, Bery i Göteborg, Jansson i Saxhyttan, Spånberg, Gussing, Brodin, Olsson i Viken, Hedlund, Bromée i Billsta, Nordin i Sättna, Starbäck, Olsson i Sörnäs, Ohngren, Norberg, Olsson i Mårdäng, Pettersson i Södertelje, Hansson i Solberga, Ericsson i Vallsta, Olsson i Fläsbro, Hedgren och Kumman.</w:t>
      </w:r>
    </w:p>
    <w:p>
      <w:pPr>
        <w:pStyle w:val="Heading2"/>
      </w:pPr>
      <w:r>
        <w:t>3. Fredrik Barnekow (Lantmannapartiet, man)</w:t>
      </w:r>
    </w:p>
    <w:p>
      <w:r>
        <w:rPr>
          <w:b w:val="0"/>
        </w:rPr>
        <w:t>Herr talman, mine herrar! Jag skall anhålla att få instämma med den förste talaren deruti, att jag anser, att en utvidgning af rösträtten är berättigad, likasom jag tror, att det är angeläget, att om möjligt ett förslag i denna rigtning redan nu vid denna Riksdag varder antaget. Denna min ståndpunkt är icke ny, ty den har jag intagit under hela min verksamhet vid Riksdagen.</w:t>
        <w:br/>
        <w:br/>
        <w:t>Då jag nu biträdt konstitutionsutskottets föreliggande förslag, så skall jag anhålla att i någon mån få söka försvara detsamma dels gent emot den siste ärade talarens yttrande och dels äfven mot från andra håll gjorda uttalanden, men innan jag gör det, måste jag ovilkorligen redogöra för hvad som inom utskottet försiggått för att få fram detta förslag.</w:t>
        <w:br/>
        <w:br/>
        <w:t>Härvid vill jag tillkännagifva, att utskottet mottog dessa förslag om utvidgad rösträtt först i början af april månad, d. v. s. sedan Riksdagen varit samlad två och en half månad, och således återstod endast en och en half månad för att bedöma denna fråga. Då nu icke mindre än tio olika förslag förelågo, så måste första uppgiften vara den att söka utgallra några och så småningom behandla dem. I första rummet genomgingos sådana motioner, som inneburo skrifvelseförslag. Man gjorde detta af den anledning, att utskottet hade den uppfattningen, att Riksdagen helst önskade att få ett definitivt beslut vid denna riksdag. Sedan dessa motioner blifvit genomgångna, återstodo åtskilliga andra, deribland herr Brantings motion om allmän rösträtt, och den togs äfven under ompröfning, men utskottet trodde icke, att det fans någon möjlighet att i närvarande stund erhålla majoritet för detta förslag, likasom utskottet äfven ansåg, att det icke förelåg tillräcklig utredning derför. Dessutom var utskottet af den uppfattning, att herr Branting gått väl långt, då han fordrade endast 21 år och icke heller uppstälde några andra garantier. Utskottet såg icke någon möjlighet att för närvarande få fram ett sådant förslag, som handlade om allmän rösträtt eller — jag vill hellre säga s. k. allmän rösträtt.</w:t>
        <w:br/>
        <w:br/>
        <w:t>Sedan återstod ett i herr Lundgrens motion framstäldt förslag</w:t>
        <w:br/>
        <w:br/>
        <w:t>valrätten tillom graderad skala, och äfven detta förslag tog utskottet under om-</w:t>
        <w:br/>
        <w:br/>
        <w:t>i år få ett sådant förslag antaget, då deri iugick bestämmelse om en graderad skala, och det visat sig vid Kongl. Maj:ts förslag angående giftermålsstrecket, att det icke är någon inom utskottet och knappast i Riksdagen, som vill gå in på den graderade skalan.</w:t>
        <w:br/>
        <w:br/>
        <w:t>Sedan denna utgallring var gjord, återstodo Kongl. Maj:ts, friherre von Knorrings och herr Sixten von Friesens förslag. Till följd af den graderade skalan, som Kongl. Maj:ts förslag innehöll, upptogs detsamma icke till vidare diskussion, och således återstodo endast herr von Friesens och friherre von Knorrings förslag.</w:t>
        <w:br/>
        <w:br/>
        <w:t>Det gälde nu att söka inom utskottet skaffa någon sorts majoritet för dessa förslag, men det visade sig omöjligt att få mera än två eller högst tre personer, som ville biträda något af dessa förslag. Då blef det fråga om hvad utskottet skulle göra. Skulle utskottet framlägga ett förslag, som endast samlat två eller tre röster? Utskottets majoritet beslöt då att uppställa några vissa principer, och sedan dessa blifvit uppstälda, tillsattes en komité för att på grund af dessa utarbeta ett förslag. Denna komité arbetade mycket flitigt, många timmar om dagen och kanske äfven in på nätterna, men när komitén framkom med sitt förslag, visade det sig, att icke heller detta kunde erhålla majoritet inom utskottet.</w:t>
        <w:br/>
        <w:br/>
        <w:t>Vid sådant förhållande blef det fråga om att kunna få fram ett förslag, hvari det gjordes eftergifter på ett eller annat håll. Ett dylikt förslag kallas för kompromissförslag, men detta är ingen nyhet för Riksdagen, ty när det gäller att genomdrifva stora frågor i Riksdagen, så har det ofta skett på sådant sätt, och senast i år hafva vi på denna väg genomdrifvit ett af de största förslag, som legat på liksdagens bord, nemligen frågan om inkomstskatten. Hvad var det annat än ett kompromissförslag? Det är således icke något ovanligt, att kompromissförslag ligga på Riksdagens bord; hvarje riksdagsman bör vara van dervid. Det är såsom sådant, som jag nu anhåller att få försvara detta förslag.</w:t>
        <w:br/>
        <w:br/>
        <w:t>Att jag dervid måste ingå i några detaljer, derom ber jag herrarne om ursäkt.</w:t>
        <w:br/>
        <w:br/>
        <w:t>I 14 $ har utskottet till en början accepterat Kongl. Maj:ts förslag angående de 25 åren. Det var mycket fråga om, huruvida man skulle antaga det förslag, som säger, att valbarhet eger den, som under valåret fyller 25 år, eller Kongl. Maj:ts förslag, enligt hvilket valbarhet skulle tillkomma den, som fylt 25 år före valåret. Efter någon diskussion beslöt emellertid utskottet att förena sig om Kongl. Maj:ts förslag, ty enligt detsamma skulle ingen erhålla rösträtt före fylda 25 år. Om man deremot föreslagit, att valbarhet eger den, som fyller 25 år under valåret, och denna person icke fyller förr än kanske i november eller december, så fyller han icke 25 år före valet. Det är ju en småsak, men man skulle ju besluta sig för något, och så beslöt utskottet att tillstyrka Kongl. Maj:ts förslag.</w:t>
        <w:br/>
        <w:br/>
        <w:t>Sedan kom den andra frågan, huruvida utskottet skulle i enlighet med herr von Friesens förslag upptaga census för valbarhet i</w:t>
        <w:br/>
        <w:br/>
        <w:t>kommunallagarna eller, såsom nu är förhållandet, i grundlagarna. I Angående detta afseende fattade utskottet det beslut att ställa sig på den s. k, valrätten till historiska grunden eller att, såsom det hittills varit, upptaga den i Kammaren. grundlagarna. (Forts.)</w:t>
        <w:br/>
        <w:br/>
        <w:t>Då blef fråga om hvilka värden man skulle fastställa, i främsta rummet beträffande den, som innehar i mantal satt fastighet. Såsom herrarne veta, är det i närvarande stund 100 kronor, som fordras att vara röstberättigad i kommun, och förslag förelåg att utsträcka den politiska rösträtten äfven till dem, som blott ega så liten fastighet. Det var emellertid några — de mera rädda inom utskottet — som liknade detta vid ett myrmanssystem och tyckte 100 kronor vara för lågt; de föreslogo derför 300 kronor. Den andra sidan kunde icke hafva mycket emot dessa 300 kronor af det skäl, att en i mantal satt lägenhet, som endast är taxerad till 100 kronor, vet jag knappt, huru den ser ut. Faktum är, att sådana finnas; och jag vet också, huru de tillkommit, nemligen på så sätt, att det funnits en lägenhet om ett tunnland, hvilken ansågs vara värd 100 kronor, hvartill man då också satte värdet; men derjemte fans det byggnader, boningshus och ladugård, hvilka ansågos höra till jordbruket och derför icke medtogos vid uppskattningen. Jag tror, att, om det blir en rigtigare beskattning på sådana lägenheter, den knappast kan bli lägre eller ens så låg som 300 kronor. Detta har således icke i praktiken någon betydelse.</w:t>
        <w:br/>
        <w:br/>
        <w:t>Sedan var det frågan om sådana personer, som hafva byggnader på annan persons grund. Som herrarne veta, var det förut så, att innehafvaren af en byggnad, som låg på annan persons grund, hade rösträtt, om byggnaden var taxerad till 500 kronor. Men detta ansågs för lågt och blef uppsatt till 600 kronor. Nu hemställer jag, om det kan vara skäl, att, såsom i friherre von Knorrings förslag, hvarje byggnad, som är taxerad till 100 kronor, skulle medföra rösträtt vid riksdagsmannaval. Då skulle ju det politiska strecket gå ännu lägre än det kommunala. På denna grund antogs 600 kronor, som är det kommunala strecket.</w:t>
        <w:br/>
        <w:br/>
        <w:t>Vidare kom man till arrendatorer af egendomar, som hafva ett taxeringsvärde af 600 kronor. Man ansåg, att desse skulle likställas med dem, som hafva byggnader på annans grund. Derför är detta streck satt så som skett.</w:t>
        <w:br/>
        <w:br/>
        <w:t>Slutligen hvad inkomsttagarne beträffar, för hvilka strecket nu är 800 kronor, har utskottet föreslagit en nedsättning till 500 kronor, sågom också herr von Friesen föreslagit. Men nu gör herr von Friesen den anmärkningen, att om man sätter detta streck till 500 kronor, så kan existensminimum höjas eller sänkas, och om det höjdes, skulle derigenom rösträtten borttagas för somliga personer; och derför ansåg herr von Friesen det för högt. Det är sant, att man kan göra så. Men hittills har det icke funnits exempel derpå. Och jag undrar, om det kan gå för sig vidare, vare sig i städerna eller på landsbygden, att utestänga personer från rösträtten, om de sjelfva kunna bevisa, att de hafva denna inkomst. Det kan kanske gå en och annan gång, och jag har hört sägas, att det har händt i Stockholm, men jag tror, att det icke kan upprepas mera.</w:t>
        <w:br/>
        <w:br/>
        <w:t>En annan fråga är, om icke existensminimum kan nedsättas. Jo, det kan det; men huru det än göres, skall dock alltid bevillning</w:t>
        <w:br/>
        <w:br/>
        <w:t>Så gjorde herr von Friesen också anmärkning mot det mycket omtalade utskyldsstrecket. Ja, icke är jag så särdeles svag för det, men anser mig dock kunna försvara det. Han sade, att det är så orätt, att den, som icke betalar sin skatt under året, skall mista sin rösträtt. Men låt oss se, huru det tager sig ut i praktiken. Taga vi som exempel en person, som betalar 1 krona om året till staten, så betalar han 5 eller 6 kronor till kommunen. Sammanlagdt blir det 7 kronor om året ungefär. En person, som har 550 kronor om året, kan nog betala 7 kronor. Det blir väl känbart redan det; men är han mycket ordentlig, tror jag, att han kan det. Deremot tror jag, att, om han försummar alla 3 åren, han icke kan betala 21 kronor på en gång. Det tror jag blir för mycket känbart. Månne han kan vara så intresserad att få rösträtt, att han då erlägger 21 kronor? Jag tviflar derpå. Men då finnes den möjligheten, att det kommer någon annan person, som har mera godt om pengar och som kan vara betjent af att han får rösta, och betalar denna skatt för honom. Detta omöjliggör utskottets förslag. Ty skall det kunna Fd ästa han vara så omtänksam, att han börjar redan 2 år i förtid.</w:t>
        <w:br/>
        <w:br/>
        <w:t>Man säger, att det vore hårdt, om någon försummade sig och glömde bort rätta betalningstiden. Men på landet går det till så, att när det varit uppbördsstämma och någon försummat att betala, uppföres han på restlängd, och sedan kommer någon af kronobetjeningen och söker upp honom och säger: nu är er skatt förfallen. När han då icke kan betala och någon utmätning icke kan ske, blir skatten afskrifven. Nu är det fråga om, huruvida denna afskrifning är liktydig med att han icke häftar för skatten. Det tror jag icke. Men dertill kommer, att jag tror icke det är så farligt. Faran är, om någon annan vill betala för honom. Har han icke betalat 7 kronor om året, tror jag knappt, att han af egen kraft vill betala 21 kronor det år, då valet skall ske. Jag tror således icke, att detta utskyldsstreck är så förfärligt.</w:t>
        <w:br/>
        <w:br/>
        <w:t>Hvad det andra momentet beträffar, tror jag icke, att någon har någon anmärkning mot det.</w:t>
        <w:br/>
        <w:br/>
        <w:t>Men sedan kommer 138. Den är det, som den största striden gäller; och största striden har inom utskottet också förts om denna paragraf. Ty det är der, utskottet kommit på den tanken att öfverflytta municipalsamhällena till stadsvalkretsarne. Jag får bekänna, att jag icke var af den meningen. Jag ville det icke, ty det blir besvärliga valkretsar. Jag ville behålla municipalsamhällena förenade med landsbygden, ty detta är det naturligaste. I stället ville jag införa lika valrätt för land och stad. Men det mötte ett bestämdt motstånd; der fick jag ingen med mig. Hvad Första Kammaren beträffar, så är den ju alltid emot reduktion af städernas makt. Och det är ju alldeles klart, att så skall vara, då ledamöterna äro till mer än hälften mantalsskrifna i städerna. Men hvad värre var, jag fick ingen enda med mig från min sida heller; och då tyckte jag, att det</w:t>
        <w:br/>
        <w:br/>
        <w:t>icke var skäl att framlägga det förslaget, utan efter som det blef Angående ett kompromissförslag, måste jag gå in på att lägga municipalsamvalrätten till hällena till städerna. Detta förslag framstäldes, derför att man icke Kammaren. ville gå så våldsamt till väga mot städerna och icke ville behandla stä- = (Forts.) derna så hårdt; och derför var jag med om det. Men hvad fick jag</w:t>
        <w:br/>
        <w:br/>
        <w:t>för tack för det? Jo, att reservanterna, herrar Darin och Liljeholm,</w:t>
        <w:br/>
        <w:br/>
        <w:t>säga:» Vi kunna nemligen ingalunda finna, att den af utskottet tillstyrkta, ganska måttliga utvidgningen af valrätten, hvilken skulle</w:t>
        <w:br/>
        <w:br/>
        <w:t>komma landtbefolkningen till godo i vida högre grad än statsbefolk-</w:t>
        <w:br/>
        <w:br/>
        <w:t>ningen, bör föranleda till en så våldsam förändring af nu gällande</w:t>
        <w:br/>
        <w:br/>
        <w:t>Det var således en alltför våldsam åtgärd. Och jag i min enfald gick in på det, derför att det skulle vara en mindre våldsam åtgärd och komma att freda städerna. Men det anses i alla fall för en alltför våldsam åtgärd. Jag vet icke, om detta är sanning. Man säger, att det kommer landtbefolkningen till godo, och att det är en för liten åtgärd, som vidtagits. Låt oss då se, huru liten denna åtgärd är. Denna lilla åtgärd, som vi vidtagit, är sådan, att den ökar de valberättigades antal på landsbygden med 170,000. Det är ju icke så litet ändå. För land och stad gemensamt blir det 260,000, som skulle få rösträtt bland dem, som icke hafva det nu. Och hvad är de röstberättigades antal i närvarande stund? Jo 420,000. Detta är uppgifter från statistiska centralbyrån. Således kommer det att inträffa, att antalet röstberättigade på landsbygden ökas med 75 procent, om jordtorparne medtagas, och för städerna med 33 procent. Det är icke så litet att på en gång öka upp antalet med 75 procent.</w:t>
        <w:br/>
        <w:br/>
        <w:t>Nu säga reservanterna, att det är egentligen landtbefolkningen, som kommer att vinna härpå, nemligen 70 procent. Det är sant; men hvilka personer är det? Alla besuttna landtmän kallar man konservativa. Men hvilka personer äro dessa 70 procent? Det är sådana personer, som skatta till staten för mellan 800 och 500 kronors inkomst. Jag tror icke, att de äro konservativa, utan de äro liberala eller radikala. Alltså kommer det elementet att ökas med dessa 70 procent. Det skulle blifva mindre derigenom, att municipalsamhällena öfverflyttas till städerna. Efter hvad jag kan finna, skulle det vara 36,000 valmän, som skulle flyttas till städerna. Men i stället för dessa 36,000 skulle det vara 170,000 af precis samma färg, som skulle komma till. Jag hemställer, om det är landsbygden egentligen, som vinner.</w:t>
        <w:br/>
        <w:br/>
        <w:t>Nej, mina herrar, här är fråga om att utvidga rösträtten till deras fördel, som nu icke hafva rösträtt; och det säger jag, det har jag varit med om i 27 år. När det nu kommer dertill, att vi skola utvidga rösträtten, på hvems bekostnad skall det då ske? Då stå stadsborna och landtborna mot hvarandra, och ingen af dem vill gifva efter. Båda vilja behålla den härliga makten. Stadsbefolkningen säger: »Utvidgningen må gerna ega rum; men hvem skall då komma till korta? Det skola landtborna göra.»</w:t>
        <w:br/>
        <w:br/>
        <w:t>Nej, vi skola stå orubbade, men det skall i alla fall ske en rösträttsutvidgning. Makten, mina herrar, det är den I striden om, och</w:t>
        <w:br/>
        <w:br/>
        <w:t>huru I än striden om den, blir det dock slutligen en tredje part, som kommer och tager makten ifrån Eder.</w:t>
        <w:br/>
        <w:br/>
        <w:t>Eftersom jag nu har ordet, ber jag att något litet få beröra frågan om den allmänna rösträtten. Ja, mina herrar, den allmänna rösträtten finnes icke till här i verlden, det är ett nonsens att tala om någon »allmän» rösträtt. Jag skulle derför för min del vilja använda uttrycket den så kallade allmänna rösträtten. Om vi t. ex. gå till vårt närmaste grannland, Norge, så heter det visserligen, att man der har allmän rösträtt, men så är emellertid icke förhållandet, ty för det första har i Norge ingen rösträtt, som icke fylt 25 år, för det andra har der icke qvinnan rösträtt, och för det tredje har man i Norge medelbara val, d. v. s. utser riksdagsmän medelst elektorer. Men vilja nu verkligen Andra Kammarens ledamöter återgå till de medelbara valen och välja riksdagsmän med elektorer? Jag tror, att frågan icke är svår att besvara. Om vi taga hänsyn till städernas representationsrätt, så finna vi, att staden Kristiania blott bar fyra representanter, medan invånareantalet der uppgår till 200,000; Stockholm deremot har visserligen 300,000 invånare, men icke mindre än 22 riksdagsmän. Men ingen enda af dessa 22 får nu under någon förevändning bortreduceras. Om vi vidare se efter, huru beskaffad den allmänna rösträtten är i Danmark, finna vi, att man der har en åldersgräns af 30 år; här återigen tvekar man att flytta upp åldersgränsen till 24 eller 25 år, och ännu mindre, antager jag, vilja väl herrarne sätta denna gräns till 30 år. Vidare gäller i Danmark den bestämmelsen, att ingen, som icke har eget hushåll, utan är i annans tjenst och kost, får rösta. Slutligen är äfven att märka, att i Danmark första kammaren — jag kallar här de olika aldelningarna i representationen för kamrar — har precis samma rätt som andra kammaren i fråga om utgifter. Men vilja herrarne gifva Första Kammaren hos oss en dylik rätt? Vilja herrarne afstå från de gemensamma voteringarna och låta Första Kammaren i anslagsfrågor och bevillningsfrågor hafva lika stort inflytande som denna kammare? Skulle vi följa exemplet från Danmark, skulle vi så göra. Afven i Tyskland hafva vi s. k. allmän rösträtt, men der erhåller ingen ledamot af riksdagen något arfvode, utan får sjelf vidkännas utgifterna för sitt rikdagsmannakall. Men vilja herrarne taga bort arfvodet för Andra Kammarens ledamöter? Ja, i sådant fall kan man</w:t>
        <w:br/>
        <w:br/>
        <w:t>ju tänka på att äfven här införa allmän rösträtt. Om vi gå till Eng-</w:t>
        <w:br/>
        <w:br/>
        <w:t>land, så tillämpas ju der, som vi veta, den allmänna rösträtten, men kunna derför representanterna i engelska parlamentet i folkligt hänseende jemföras med medlemmarne i svenska Riksdagen? Det kostar i England betydande summor att blifva ledamot af parlamentet; det finnes visserligen der en och annan folkrepresentant, eljest är det der blott lorder och andra höga herrar. Folkrepresentanterna får folket sjelft ersätta för deras utgifter som parlamentsledamöter.</w:t>
        <w:br/>
        <w:br/>
        <w:t>Nu vill man, att vi här skola införa allmän rösträtt. Ja, mina herrar, när allt kommer omkring, är jag nog kanske icke den siste att yrka bifall till herr Brantings förslag; jag tror, att dervidlag många skola blifva efter mig. Jag minnes, hurusom på den tid, jag tillhörde Första Kammaren, jag der var den ende som talade om en utsträckt</w:t>
        <w:br/>
        <w:br/>
        <w:t>rösträtt, och hur man derför skrattade åt mig och sade: Hvad är det Angående för en tosing, som vill ha allmän rösträtt! Men så ett, tu, tre kom-Vrättes vill mer man nu från Första Kammaren och säger: Vi vilja ha allmän Kammaren. rösträtt. Hvad i all verlden är det, som står på nu, eftersom man = (Forts.) så der ändrat åsigter?</w:t>
        <w:br/>
        <w:br/>
        <w:t>Hvad vi nu skulle skrifva om, är att begära allmän rösträtt, men med proportionella val och alla möjliga garantier. Enligt min mening fordrar emellertid ett proportionelt valsätt en utpreglad partidisciplin. Kunna herrarne åstadkomma en sådan? Fackföreningarna kunna det, och det respekterar jag dem för, men sannerligen att vi kunna åstadkomma det på landet. Enmansvalkretsarne skulle ju tagas bort, och i hvarje valkrets skulle väljas flere riksdagsmän, minst fem eller så. Men då skulle Norrland i det allra närmaste komma att blifva en enda valkrets; flere hundra tusen personer skulle välja tillsammans. Men då är det icke möjligt att längre bibehålla omedelbara val, utan man måste utse riksdagsmän genom först valda elektorer. Jag tror dock icke, att det här — lika litet som i något annat land — finnes utsigt för att en återgång till medelbara val skall kunna ega rum, sedan en gång det omedelbara valsättet pröfvats. Hvad utskyldsstrecket beträffar, så framställes i skrifvelseförslaget den fordran, att alla afgifter till kommun och stat skola vara inbetalta. Men icke blir det då någon allmän rösträtt. Med denna skrifvelse söker man vinna något, som helt enkelt är omöjligt att åstadkomma. Man skulle nästan kunna komma på den tanken, att detta skrifvelseförslag tillkommit endast och allenast för att möjliggöra ett uppskof med frågans lösning. Jag vill icke säga, att jag känner många personer, som äro nitiska anhängare af den allmänna rösträtten, men jag tror nog, att det är många, som vilja ha »allmän» rösträtt, om utskyldsstrecket bibehålles, åldersgränsen sättes till 25 år och proportionelt valsätt tillämpas. Jag kan emellertid icke vara med om någon skrifvelse derom, enär jag fortfarande intager den ståndpunkten, att ett positivt beslut bör fattas. Men hvilket? Jo, säger man, samlingspartiets förslag har de största förtjensterna. Ja, jag har nog sympatier för samlingspartiets förslag, men det är dock en sak i detsamma, som bestämdt icke tilltalar mig, och det är den orättvisa, som det skulle medföra, att i alla de större städerna blefve det allmän rösträtt, medan man i de mindre städerna och på landet hade censusstreck. Detta låter kanske besynnerligt, men jag skall be att få förklara det. Existensmininum är ju nu höjdt, så att ingen är valberättigad i Stockholm, med mindre än att han har 700 kronors inkomst, och på landet 500 kronors inkomst. Derför betalas ingen bevillning, utan i stället skall man nu erlägga en skatt, som uppgår till 1 å 2 öre per [Hvad blir följden? Jo, att en person i stad får rösta, som har 500 kronors inkomst. Jag tror dock för min del, att en inkomst af 700 kronor it. ex. Stockholm icke betyder lika mycket som 500 kronors inkomst på landet; ty på den senare inkomsten kan en person på landet lefva, men jag tror icke, att han kan lefva på 700 kronor här i Stockholm, ty det skulle icke blifva mer än en två kronor om dagen, och det går inte. Om det alltså är 500 kronor för städerna, bör det vara ungefär en 300 kronor för</w:t>
        <w:br/>
        <w:br/>
        <w:t>landet. Jag intager alltså i detta fall den ståndpunkten, att man skall betala bevillning; då inträder denna olika fördelning mellan land och stad, som den föregående talaren ansåg innebära en fullkomlig orättvisa. Nej, orättvisan är icke så synnerligen stor. Såsom vi veta, fingo städerna denna representationsrätt 1865, emedan man då ville sätta en motvigt mot landsbygden, så att icke den fick för många representanter. Från städerna ville man ha representanter för vetenskap, konst etc., men detta beror ju helt och hållet på väljarne i städerna, och det är ju icke säkert, att de vilja sätta in dylika representanter. Hvad landet beträffar, kan den besuttne landtbon nu icke göra anspråk på lika stora rättigheter som förut, ty sedan 1865 ha skatterna för landtbefolkningen lindrats, derigenom att flera samhällsklasser än förut deltaga i dem. Vi skola tänka på hvad den stora handel och industri, som i våra dagar förefinnes, betyder i detta fall. Herr von Friesen framhöll olägenheterna af att många småstäder måste välja gemensamt, men, mine herrar, om man låter Stockholm icke ha mer än 6 representanter, så få de öfriga städerna välja desto fler, och då behöfva icke så många småstäder som nu slås samman till en valkrets, hvilket jag för min del tycker vore rättvist. Det finnes icke någon hufvudstad i hela verlden, som har så många representanter som Stockholm. Jag tror derför, att det vore lämpligt, att Stockholm afstode från några af sina representanter och läte de mindre städerna mera komma till sin rätt. Städerna fordra nu bibehållandet af sitt representantantal, och landtmännen fordra att få behålla den stora makt, som de nu hafva. Båda parterna måste gifva med sig och söka ingå på någon kompromiss, ty eljest blifva vi stående på den punkt, som vi nu stå på, och få lemna åt tredje parten att på annat sätt få rätt. Vi måste, som sagdt, vara tillmötesgående mot hvarandra.</w:t>
        <w:br/>
        <w:br/>
        <w:t>Hvad beträffar yrkande, så kommer jag, eftersom jag inom utskottet röstat för dess förslag, nu att yrka bifall till detsamma. Hvad oron beträffar, så tror jag för min del, att den icke blir bilagd, vare sig vi antaga det ena eller det andra af de nu föreliggande förslagen. På landet, der vi i allmänhet äro lugna och beskedliga, är det icke farligt, men här i Stockholm, der man fordrar allmän rösträtt, der blir oron precis lika litet bilagd, om vi nu taga utskottets förslag, som om vi taga herr von Friesens förslag eller om vi taga en skrifvelse. Skulle vi bilägga oron inom Stockholm, måste vi alla vara ense om att taga herr Brantings förslag.</w:t>
        <w:br/>
        <w:br/>
        <w:t xml:space="preserve">Eftersom jag har ordet, skall jag be att något litet få beröra herr Lindhagens motion, hvari fråga är om rösträtt för qvinnan. Vi ha nyligen från regeringsbänken hört, att när fråga eventuelt blefve om allmän rösträtt, borde man också gifva qvinnan rösträtt. Ja, i likhet med regeringen tror äfven jag, att om man skall ge qvinnan rösträtt, då kan icke någonting annat än allmän rösträtt komma i fråga, ty så länge det finnes ett streck eller en census, bör qvinnan icke vara med. Jag kan icke heller neka till, att jag är något betänksam äfven mot att ge qvinnan allmän rösträtt. Denna uppfattning grundar sig icke på någon missaktning för qvinnan, tvärtom önskar jag </w:t>
      </w:r>
      <w:r>
        <w:rPr>
          <w:b/>
        </w:rPr>
        <w:t>henne²</w:t>
      </w:r>
      <w:r>
        <w:rPr>
          <w:b w:val="0"/>
        </w:rPr>
        <w:t xml:space="preserve"> allt godt, och jag är glad öfver, att </w:t>
      </w:r>
      <w:r>
        <w:rPr>
          <w:b/>
        </w:rPr>
        <w:t>hon²</w:t>
      </w:r>
      <w:r>
        <w:rPr>
          <w:b w:val="0"/>
        </w:rPr>
        <w:t xml:space="preserve"> bättre kan</w:t>
        <w:br/>
        <w:br/>
        <w:t xml:space="preserve">ta sig fram och förtjena mera än förut; men, mine herrar, i fråga Angående om att ge </w:t>
      </w:r>
      <w:r>
        <w:rPr>
          <w:b/>
        </w:rPr>
        <w:t>henne²</w:t>
      </w:r>
      <w:r>
        <w:rPr>
          <w:b w:val="0"/>
        </w:rPr>
        <w:t xml:space="preserve"> politisk rösträtt är jag tveksam. Jag har ju i många Ren till</w:t>
        <w:br/>
        <w:br/>
        <w:t>år sett de eländiga intriger, den oro, det hat och split, som före- Kammaren.</w:t>
        <w:br/>
        <w:br/>
        <w:t xml:space="preserve">komma i våra politiska församlingar; och jag håller sannerligen för mycket af qvinnan, för att jag skulle inblanda </w:t>
      </w:r>
      <w:r>
        <w:rPr>
          <w:b/>
        </w:rPr>
        <w:t>henne²</w:t>
      </w:r>
      <w:r>
        <w:rPr>
          <w:b w:val="0"/>
        </w:rPr>
        <w:t xml:space="preserve"> i de politiska striderna. Vi må vara huru likstälda som helst i vissa afseenden, så tror jag dock, att naturen utstakat en bestämd skilnad mellan man och qvinna. Om man och qvinna skulle bli likstälda på det politiska området, så tror jag, att det skulle kunna gå derhän, att medan </w:t>
      </w:r>
      <w:r>
        <w:rPr>
          <w:b/>
        </w:rPr>
        <w:t>hustrun²</w:t>
      </w:r>
      <w:r>
        <w:rPr>
          <w:b w:val="0"/>
        </w:rPr>
        <w:t xml:space="preserve"> sutte här på Riksdagen eller ginge på politiska möten, finge mannen sitta hemma och vagga barn. Jag betviflar icke, att det finnes många män, som kunna passa lika bra till att vagga barn som qvinnor; men å andra sidan är jag öfvertygad om, att den, som komme att bli lidande på denna anordning, vore det kommande slägtet, den generation, som uteslutande skulle uppfostras af männen; ty den generation, som komme att uppfostras af män, tror jag icke skulle få den uppfostran, fom den bör ha. Nej jag tror det är bäst att öfverlemna åt qvinnan att uppfostra de politiska männen, men icke att låta </w:t>
      </w:r>
      <w:r>
        <w:rPr>
          <w:b/>
        </w:rPr>
        <w:t>henne²</w:t>
      </w:r>
      <w:r>
        <w:rPr>
          <w:b w:val="0"/>
        </w:rPr>
        <w:t xml:space="preserve"> komma med i det politiska lifvet. Det är kanske ett misstag af mig, och måhända får jag ändra åsigt en gång, men för närvarande kan jag icke vara med derom, hufvudsakligen derför, att, såsom jag förut sagt, jag icke vill indraga vår qvinna i dessa olidliga strider, som försiggå på det politiska området. Jag skall be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921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