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68</w:t>
      </w:r>
    </w:p>
    <w:p>
      <w:r>
        <w:rPr>
          <w:b/>
        </w:rPr>
        <w:t xml:space="preserve">Datum: </w:t>
      </w:r>
      <w:r>
        <w:t>1906-05-01</w:t>
      </w:r>
    </w:p>
    <w:p>
      <w:r>
        <w:rPr>
          <w:b/>
        </w:rPr>
        <w:t xml:space="preserve">Kammare: </w:t>
      </w:r>
      <w:r>
        <w:t>Första kammaren</w:t>
      </w:r>
    </w:p>
    <w:p>
      <w:r>
        <w:rPr>
          <w:b/>
        </w:rPr>
        <w:t xml:space="preserve">Antal yttranden: </w:t>
      </w:r>
      <w:r>
        <w:t>7</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Fridtjuv Berg (–, man)</w:t>
      </w:r>
    </w:p>
    <w:p>
      <w:r>
        <w:rPr>
          <w:b w:val="0"/>
        </w:rPr>
        <w:t>Det är visserligen ett ganska hopplöst företag att här säga något som helst mot ett utlåtande, vid hvilket ingen reservation från denna kammares utskottsledamöter är fogad. Icke dess mindre anser jag mig böra yttra något om föreliggande förslag, för så vidt det afviker från hvad i Kungl. Maj:ts proposition blifvit yrkadt.&gt;</w:t>
        <w:br/>
        <w:br/>
        <w:t>I åtskilliga punkter, där afvikelsen rör endast formen eller där den sakliga innebörden af afvikelsen synes mig oskadlig, skall jag icke göra någon erinran. Hit höra, bland annat, punkterna 4 och 5, mot hvilka jag således icke har något att anmärka. På andra ställen äro ändringarna betingade af ekonomiska skäl, såsom i fråga om statsbidragets storlek, och icke heller mot detta torde vara lönt att opponera, huru goda grunder man än kunde anföra. Men bland de villkor för statsbidragets åtnjutande, som utskottet uppställt på sid. 42 och 43, är det tre, som jag anser mig icke kunna alldeles förbigå. Det är villkoren 2 samt 6 och 7.</w:t>
        <w:br/>
        <w:br/>
        <w:t xml:space="preserve">I villkoret 2 har utskottet inskjutit orden: »eller eljest af skolrådet lämplig befannen». Härigenom blir säkerligen här och hvar tillfälle beredt för inom kommunen inflytelserika personer att på statens bekostnad skaffa ett slags pension åt någon gammal utsliten </w:t>
      </w:r>
      <w:r>
        <w:rPr>
          <w:b/>
        </w:rPr>
        <w:t>kokerska³</w:t>
      </w:r>
      <w:r>
        <w:rPr>
          <w:b w:val="0"/>
        </w:rPr>
        <w:t xml:space="preserve"> eller annan person i dylik ställning. Man kommer förmodligen att flerstädes resonera som så, att en människa, som är skicklig att själf laga mat, bör väl också utan vidare anses skicklig att lära barn laga mat. Så har man förut resonerat på åtskilliga ställen, där undervisning i huslig ekonomi blifvit införd, och det är endast genom</w:t>
        <w:br/>
        <w:br/>
        <w:t>en dyrköpt erfarenhet man på dessa ställen slubligen lärt sig inse sitt stora misstag. Men det är ju en gammal sanning, att man icke blir vis af andras erfarenhet. Så kommer det väl att gå 1 detta stycke också, och det får man naturligtvis foga sig i, då det tycks höra till sakernas normala ordning.</w:t>
        <w:br/>
        <w:br/>
        <w:t>De båda punkterna 6 och 7 innehålla, att antalet elever i hvarje skolkökskurs skall kunna springa upp ända till 20, att i skolköket skall kunna lagas mat för ända till 40 och att bland dessa skola kunna medtagas främmande personer utan någon effektiv begränsning af antalet. Genom denna bestämmelse kan, synes det mig, själfva hufvudsyftet med hela anordningen lätteligen komma att förryckas och förfelas. Man kan riskera, att det blir icke en undervisning åt skolflickor i huslig ekonomi, utan i stället en masstillverkning af mat för fattigförsörjning eller en billighetsbespisning.</w:t>
        <w:br/>
        <w:br/>
        <w:t>Jag är långt ifrån att vilja säga något emot bespisning af fattiga skolbarn. Det är tvärtom den allra förträffligaste form för fattigförsörjning, som tänkas kan. Men icke är det väl ändå så, att denna form af fattigförsörjning bör understödjas af staten genom dess undervisningsbidrag till skolorna, utan den bör väl bekostas af vederbörande kommuner själfva. De kommuner, där bespisning af fattiga skolbarn förekommer i större skala, äro nog så ekonomiskt rustade, att de hafva råd att bekosta den själfva.</w:t>
        <w:br/>
        <w:br/>
        <w:t>Likaså kan naturligtvis icke förnekas, att billiga spisställen med inackordering af mindre bemedlade matgäster äro en mycket god inrättning. Men det är väl icke för understödjande af sådana, som här ifrågavarande statsbidrag bör utgå.</w:t>
        <w:br/>
        <w:br/>
        <w:t xml:space="preserve">Vore syftet med hela detta förslag att utbilda skolflickor till att få platser vid stora försörjningsanstalter eller bespisningslokaler eller såsom serveringsflickor eller dylikt, då vore det utan tvifvel ändamålsenligt att inrätta skolköken 1 så stor skala, att man samtidigt kunde bespisa ända till 40 personer. Men detta är icke ändamålet med förslaget i det hela; det har icke varit i propositionen åsyftadt. Syftet har tvärtom varit det, att skolkökskurserna skulle, i den mån de det kunna, bidraga till att utbilda </w:t>
      </w:r>
      <w:r>
        <w:rPr>
          <w:b/>
        </w:rPr>
        <w:t>flickor²</w:t>
      </w:r>
      <w:r>
        <w:rPr>
          <w:b w:val="0"/>
        </w:rPr>
        <w:t xml:space="preserve"> att i framtiden blifva dugliga husmödrar — att förbereda dem till att på ett beräknande och förståndigt sätt sköta sitt eget blifvande lilla hem. Detta syfte har propositionen haft för ögonen, och det är detta syfte som legat till grund för de bestämmelser, som i propositionen föreslås i fråga om antalet elever och antalet främmande matgäster.</w:t>
        <w:br/>
        <w:br/>
        <w:t>Allra minst lämplig synes mig emellertid den ändring vara, som utskottet vidtagit, då det i villkoret 7 på sid. 43 inskjutit ordet »helst&gt;. Det förekommer ju i ett af de villkor, som det åligger skolråd att uppfylla för erhållande af statsbidrag. För att staten skall hafva någon garanti för att dessa villkor verkligen blifva uppfyllda, skall å statens vägnar någon person intyga, att så är fallet, och den person, som å statens vägnar skall göra detta, är vederbörande folkskoleinspektör. Hur skall han nu i fråga om punkt 7 skrifva sitt intyg? Han skall väl skrifva ungefär så här: »jag intygar, att det eller det skolrådet har såsom matgäster vid skolkökskurserna helst mottagit elevernas skolkamrater». Är det rimligt, att en statens tjänsteman</w:t>
        <w:br/>
        <w:br/>
        <w:t>skall tvingas skrifva någonting dylikt, som ju onekligen är en omening?</w:t>
        <w:br/>
        <w:br/>
        <w:t>Enligt hvad jag förnummit skall meningen vara att, om behöfvande skolbarn icke anmäla sig till det fastställda antalet, skulle det finnas en möjlighet för vederbörande skolråd att låta äfven andra matgäster komma med. Och det låter ju rimligt. Men om man menar detta, bör man också säga det och det gör man alldeles icke med det besynnerliga ordet »helst». Det kan, såvidt jag kan förutse, endast vålla ovisshet, tvist och besvär, när rekvisitioner skola af vederbörande folkskoleinspektörer vitsordas.</w:t>
        <w:br/>
        <w:br/>
        <w:t>Jag har ingen befogenhet att i denna kammare framställa något yrkande, men jag ber dock att särskildt hvad den sistnämnda punkten beträffar få hemställa, huruvida det icke vore skäl vidtaga en sådan modifikation i punkt 7, att den af folkskoleinspektörerna verkligen kunde efterlefvas.</w:t>
      </w:r>
    </w:p>
    <w:p>
      <w:pPr>
        <w:pStyle w:val="Heading2"/>
      </w:pPr>
      <w:r>
        <w:t>2. Erik August Enhörning (Första kammarens nationella parti, man)</w:t>
      </w:r>
    </w:p>
    <w:p>
      <w:r>
        <w:rPr>
          <w:b w:val="0"/>
        </w:rPr>
        <w:t>Den kungl. propositionen angående anordnande af undervisning i huslig ekonomi har icke framkommit en dag för tidigt, och helt säkert komma dylika kurser att få en stor och välsignelsebringande betydelse för vårt folk. Det är ju gifvet, att trefnaden i och kärleken för hemmet måste ökas i hög grad, om husmodern icke allenast förstår att hålla hemmet rent och snyggt, utan äfven kan tillaga en smaklig och närande föda och servera densamma propert, ordentligt och i rättan tid. Huru många husmödrar gifves det icke, som hvarken kunna det ena eller det andra, och huru många män ha därför icke drifvits bort från hemmen, som så abt säga mer eller mindre blifvit därigenom ruinerade!</w:t>
        <w:br/>
        <w:br/>
        <w:t xml:space="preserve">Och hvad beror detta på? Jo, helt enkelt därpå, att </w:t>
      </w:r>
      <w:r>
        <w:rPr>
          <w:b/>
        </w:rPr>
        <w:t>flickorna²</w:t>
      </w:r>
      <w:r>
        <w:rPr>
          <w:b w:val="0"/>
        </w:rPr>
        <w:t xml:space="preserve"> ofta nog icke fått lära sig sparsamhet, ordning och renlighet, än mindre matlagning i hemmen och ofta nog på de tidiga giftermålen bland arbetsklassen, hvarigenom </w:t>
      </w:r>
      <w:r>
        <w:rPr>
          <w:b/>
        </w:rPr>
        <w:t>flickorna²</w:t>
      </w:r>
      <w:r>
        <w:rPr>
          <w:b w:val="0"/>
        </w:rPr>
        <w:t xml:space="preserve"> icke kommit ut i tjänst, hvilket hittills så att säga har varit deras skola för huslig ekonomi. Då icke alla </w:t>
      </w:r>
      <w:r>
        <w:rPr>
          <w:b/>
        </w:rPr>
        <w:t>flickor²</w:t>
      </w:r>
      <w:r>
        <w:rPr>
          <w:b w:val="0"/>
        </w:rPr>
        <w:t xml:space="preserve"> genom praktiskt deltagande i ett ordnadt hushåll fått lära sig, huru ett hem skall skötas, så är det ju gifvet, att kurser för huslig ekonomi komma att fylla ett länge kändt behof. De </w:t>
      </w:r>
      <w:r>
        <w:rPr>
          <w:b/>
        </w:rPr>
        <w:t>flickor²</w:t>
      </w:r>
      <w:r>
        <w:rPr>
          <w:b w:val="0"/>
        </w:rPr>
        <w:t xml:space="preserve">, som taga plats som tjänare efter genomgående af en sådan kurs, blifva säkerligen mycket eftersökta, och inom en ej alltför aflägsen framtid hoppas jag, att dessa kurser skola blifva obligatoriska för alla </w:t>
      </w:r>
      <w:r>
        <w:rPr>
          <w:b/>
        </w:rPr>
        <w:t>flickor²</w:t>
      </w:r>
      <w:r>
        <w:rPr>
          <w:b w:val="0"/>
        </w:rPr>
        <w:t xml:space="preserve">, som afslutat folkskolan. I dessa kurser skola </w:t>
      </w:r>
      <w:r>
        <w:rPr>
          <w:b/>
        </w:rPr>
        <w:t>flickorna²</w:t>
      </w:r>
      <w:r>
        <w:rPr>
          <w:b w:val="0"/>
        </w:rPr>
        <w:t xml:space="preserve"> icke allenast lära sig en enkel matlagning och näringsvärdet hos olika födoämnen, utan äfven renlighet, sparsamhet och ordning samt att akta det husliga arbetet. Betydelsen häraf är ofantligt stor. Själf har jag på nära håll kunnat se, huru små familjer med goda inkomster icke kunnat reda sig, under det att större familjer med relativt mindre inkomster — stundom uppgående till nära hälften af de föregåendes — reda sig godt och hålla hemmen snygga och trefliga samt barnen rena och hela. Och hvad beror det väl på? Jo, på husmödrarna i de flesta fall. Husmödrar af den förra kategorien ha antagligen icke varit lyckliga nog att få lära sig huru ett hem skall skötas, under det de senare antingen i hemmen eller i tjänst bibringats denna oskattbara lärdom.</w:t>
        <w:br/>
        <w:br/>
        <w:t xml:space="preserve">Ang. anord: Naturligtvis kan det äfven vara beroende på mannen, men i regel kan nande af man väl säga, att det är mest beroende på husmoderns </w:t>
      </w:r>
      <w:r>
        <w:rPr>
          <w:b/>
        </w:rPr>
        <w:t>kvinnliga¹</w:t>
      </w:r>
      <w:r>
        <w:rPr>
          <w:b w:val="0"/>
        </w:rPr>
        <w:t xml:space="preserve"> och : fr husliga dygder. nomi i folke- Kurser i huslig ekonomi komma således att få en stor social beskolor m. m.tydelse, de komma att öka välståndet bland de arbetande klasserna (Forts.) och på samma gång deras förmåga att utgöra skatterna, höja deras moral och motverka dryckenskapen och andra laster. Det uppväxande släktet skall därigenom vinna i moraliskt och fysiskt afseende. Om dessa kurser kan man säga, att de skola motsvara värnplikten för ynglingarna, ty lika säkert som jag tror. att värnplikten har en uppfostrande betydelse för det manliga släktet, tror jag på betydelsen af huslig ekonomi för fickor.</w:t>
        <w:br/>
        <w:br/>
        <w:t>Herr statsrådet anför i sin motivering, på sätt framgår af sid. 34 och 35 i utskottets betänkande, att »folkoch småskollärarinnor, som genomgå en särskildt för dem anordnad kurs, synas i många fall kunna blifva dugliga skolkökslärarinnor, helst om de redan vid seminariet fått genomgå en första, grundläggande kurs.»</w:t>
        <w:br/>
        <w:br/>
        <w:t xml:space="preserve">Tyvärr kan jag ej dela denna åsikt. Då arbetet i folkoch småskolor redan nu är så kräfvande, i synnerhet sedan undervisning i </w:t>
      </w:r>
      <w:r>
        <w:rPr>
          <w:b/>
        </w:rPr>
        <w:t>kvinnlig¹</w:t>
      </w:r>
      <w:r>
        <w:rPr>
          <w:b w:val="0"/>
        </w:rPr>
        <w:t xml:space="preserve"> slöjd numera införts i de flesta skolor, att </w:t>
      </w:r>
      <w:r>
        <w:rPr>
          <w:b/>
        </w:rPr>
        <w:t>lärarinnans³</w:t>
      </w:r>
      <w:r>
        <w:rPr>
          <w:b w:val="0"/>
        </w:rPr>
        <w:t xml:space="preserve"> krafter ofta nog blifvit för starkt anlitade, måste det anses i hög grad opraktiskt att till allt detta lägga ytterligare arbete, som i lika om icke högre grad än arbetet i folk- eller småskola kräfver stark kroppskonstitution, energi och intresse. Genom att kombinera dylika kurser, som ställa så stora kraf på </w:t>
      </w:r>
      <w:r>
        <w:rPr>
          <w:b/>
        </w:rPr>
        <w:t>lärarinnans³</w:t>
      </w:r>
      <w:r>
        <w:rPr>
          <w:b w:val="0"/>
        </w:rPr>
        <w:t xml:space="preserve"> kroppsoch själskrafter, med arbetet i en folk- eller småskola, måste följden förr eller senare blifva den, att öfveransträngning inträder och att statsbidrag för aflönande af vikarie som en följd däraf måste utanordnas.</w:t>
        <w:br/>
        <w:br/>
        <w:t>Gifvet är, att jag, då utskottet nedprutat det af Kungl. Maj:t begärda anslaget från 90,000 till 60,000 kronor, icke kan vara med därom, ty det mindre anslaget för hvarje kurs, som utskottet nu föreslår, kommer, fruktar jag, att i alltför stor mån fördröja inrättandet af skolkökskurser i mången kommun.</w:t>
        <w:br/>
        <w:br/>
        <w:t>För erhållande af statsbidrag för kurser i huslig ekonomi har Kungl. Maj:t uppställt villkor under 9 olika punkter, och utskottet har utökat dessa till 10, den sista innefattande äfven en hemställan om ett anslag på ordinarie stat för ändamålet i fråga af 60,000 kronor. Jag anser emellertid, att en del punkter böra erhålla tillägg eller något förändras, och skall jag taga mig friheten framkomma med förslag härom vid föredragandet af hvarje punkt.</w:t>
        <w:br/>
        <w:br/>
        <w:t>Jag har nu, herr grefve och talman, intet särskildt yrkande att göra.</w:t>
      </w:r>
    </w:p>
    <w:p>
      <w:pPr>
        <w:pStyle w:val="Heading2"/>
      </w:pPr>
      <w:r>
        <w:t>3. Gottfrid Billing (Första kammarens protektionistiska parti, man)</w:t>
      </w:r>
    </w:p>
    <w:p>
      <w:r>
        <w:rPr>
          <w:b w:val="0"/>
        </w:rPr>
        <w:t>Då icke något yrkande ännu har gjorts i motsats till utskottets förslag, hade jag kanske bort dröja att begära ordet till dess de af herr Enhörning bebådade ändringsförslagen under de särskilda punkterna framkommit. Jag skall också nu inskränka mig till att blott redogöra för de allmänna grundsatser, som hafva ledt utskottet vid behandlingen af detta ärende, både för så vidt utskottet tillstyrkt bifall till den kungl. propositionen och för så vidt det föreslagit ändringar uti densamma. Dessförinnan vill jag med anledning af hvad</w:t>
        <w:br/>
        <w:br/>
        <w:t>herr statsrådet anförde, nämna, att, då han riktat sina anmärkningar Ang. anord:</w:t>
        <w:br/>
        <w:br/>
        <w:t>hufvudsakligen mot det i mom. 7 upptagna villkor, jag kan i afseende äå den af honom anmärkta formuleringen gifva honom rätt och därför skall, när denna punkt föredrages, framställa yrkande i det af herr</w:t>
        <w:br/>
        <w:br/>
        <w:t>statsrådet angifna syftet. Jag anser mig därför icke behöfva nu närskolor m.m.</w:t>
        <w:br/>
        <w:br/>
        <w:t>mare bemöta hvad han rörande formuleringen yttrade, då jag med honom är ense om att den kan och bör ändras.</w:t>
        <w:br/>
        <w:br/>
        <w:t xml:space="preserve">Utskottet har mycket lifligt känt, att förslaget om införande af undervisning i huslig ekonomi i så många som möjligt af vårt lands skolor är af en synnerlig vikt, och har det därför inom utskottet varit ett enigt intresse att söka befordra hvad här blifvit föreslaget. Men just detta intresse, att skolkök måtte på så många ställen som möjligt inrättas, har föranledt de af utskottet föreslagna förändringar, och dessa förändringar kan jag säga gå uti hufvudsakligen tvenne riktningar. Den ena är den, att utskottet ansett, att denna undervisning bör redan från första början anläggas så praktiskt som möjligt. På grund af denna uppfattning att undervisningen uti huslig ekonomi bör ordnas så praktiskt som möjligt, har utskottet föreslagit de förändringar, om hvilka herr statsrådet ordade. En af dem är den — och jag vet, att herr Enhörning snart kommer att göra yrkande isamma riktning, som statsrådet antydde — att vi icke ansett, att det borde uppställas såsom ett bestämdt villkor att </w:t>
      </w:r>
      <w:r>
        <w:rPr>
          <w:b/>
        </w:rPr>
        <w:t>lärarinna³</w:t>
      </w:r>
      <w:r>
        <w:rPr>
          <w:b w:val="0"/>
        </w:rPr>
        <w:t xml:space="preserve"> i skolkök skall hafva genomgått en särskild skolkurs. Det har för oss stått klart, att en person kan vara fullt lämplig till att meddela denna undervisning, äfven om </w:t>
      </w:r>
      <w:r>
        <w:rPr>
          <w:b/>
        </w:rPr>
        <w:t>hon²</w:t>
      </w:r>
      <w:r>
        <w:rPr>
          <w:b w:val="0"/>
        </w:rPr>
        <w:t xml:space="preserve"> icke har genomgått en sådan särskild utbildningskurs, och så fjärran från utskottets tankegång har nog icke varit en liten misstanke om att uti dessa undervisningskurser den teoretiska sidan understundom fått för stort utrymme. Syftemålet med undervisning i huslig ekonomi är att lära särskildt de uti ekonomiskt hänseende sämre ställda barnen att reda sig en gång i framtiden uti matlagning, i tillagning af den enklaste husmanskost. För min del tror jag, att man kan lära sig detta utan att hafva fått dessa små notiser om att uti matvarorna ingå så och så mycket ägghviteämnen, så och så mycket socker, kolhydrat och hvad ingredienserna nu allt heta. Man har sagt mig, att vid meddelandet af den sortens undervisning brukar det åtminstone emellanåt tillgå så, att </w:t>
      </w:r>
      <w:r>
        <w:rPr>
          <w:b/>
        </w:rPr>
        <w:t>lärarinnan³</w:t>
      </w:r>
      <w:r>
        <w:rPr>
          <w:b w:val="0"/>
        </w:rPr>
        <w:t xml:space="preserve"> dikterar för barnen och de göra anteckningar i sma skrifböcker, naturligtvis ganska dåligt såsom förhållandet i allmänhet är med skriftliga anteckningar efter föreläsningar — äfven om man har större lärdom än dessa barn — och så få eleverna hem med sig en lunta af anteckningar, hvilka de icke förstå eller kunna tolka. Dylik teoreterisk undervisning har man dock ansett kunna låta sig försvara i de bättre ställda skolköken, t. ex. i Stockholm eller i de större städerna, men man har menat, att då det gäller landsbygden, så, äfven om en </w:t>
      </w:r>
      <w:r>
        <w:rPr>
          <w:b/>
        </w:rPr>
        <w:t>kvinna¹</w:t>
      </w:r>
      <w:r>
        <w:rPr>
          <w:b w:val="0"/>
        </w:rPr>
        <w:t xml:space="preserve"> icke skulle kunna meddela denna här lilla kemiska undervisningen, </w:t>
      </w:r>
      <w:r>
        <w:rPr>
          <w:b/>
        </w:rPr>
        <w:t>hon²</w:t>
      </w:r>
      <w:r>
        <w:rPr>
          <w:b w:val="0"/>
        </w:rPr>
        <w:t xml:space="preserve"> likvisst skulle kunna vara en mycket lämplig </w:t>
      </w:r>
      <w:r>
        <w:rPr>
          <w:b/>
        </w:rPr>
        <w:t>lärarinna³</w:t>
      </w:r>
      <w:r>
        <w:rPr>
          <w:b w:val="0"/>
        </w:rPr>
        <w:t xml:space="preserve"> uti ett skolkök. Därför har man också ansett, att denna högre utbildning i särskild skolkurs icke bör vara något nödvändigt villkor; men man har tillika i motiveringen uttalat, att naturligtvis komma de utbildade </w:t>
      </w:r>
      <w:r>
        <w:rPr>
          <w:b/>
        </w:rPr>
        <w:t>lärarinnorna³</w:t>
      </w:r>
      <w:r>
        <w:rPr>
          <w:b w:val="0"/>
        </w:rPr>
        <w:t xml:space="preserve"> i viss mån att först anlitas. Och då det nu är skolrådet, som skall bestämma och som</w:t>
        <w:br/>
        <w:br/>
        <w:t>dervisning och som hafva intresse för den, synes mig däri ligga en 11 LI: so ) po a fullt tillräcklig garanti för att man skall kunna pröfva i hvarje sär-</w:t>
        <w:br/>
        <w:br/>
        <w:t>nomi i folk skildt fall hvem som kan vara lämplig att handhafva undervisningen i skolor m. m.ett skolkök, och därför hafva vi lagt till de orden: »eller eljest af</w:t>
        <w:br/>
        <w:br/>
        <w:t>Den andra konsekvensen af att vi så mycket som möjligt önskat befordra syftet med den kuvngl. propositionen, är att vi hafva från början velat kraftigt betona, att den allra största möjliga frihet måtte lämnas de särskilda kommunerna vid ordnandet af denna sak efter de behof, som för hvarje särskild kommun föreligga. Vill man hafva skolkök i rätt många skoldistrikt, skall man akta sig för att uppställa för stränga villkor, villkor, som kunna vara synnerligen passande t. ex. uti Stockholm eller uti städerna i allmänhet, men som alldeles icke passa för de små landtkommunerna. Därför har utskottet icke på någon enda punkt uppställt strängare villkor än det kungl. förslagets, utan med alla af utskottet föreslagna förändringar afsett att lämna åt kommunerna en större frihet än de enligt den kungl. propositionen skulle hafva, allt detta uteslutande i syfte att icke några strängt bindande villkor uppställas, som kunna lägga hinder i vägen för kommunerna att intressera sig för och förmå åstadkomma skolkök.</w:t>
        <w:br/>
        <w:br/>
        <w:t>Detta har jag nu velat säga, och det kan ju hända att jag sedan nödgas att opponera mig mot herr Enhörning, efter som han varit så god att visa mig, hvilka olika yrkanden han ämnar framställa.</w:t>
        <w:br/>
        <w:br/>
        <w:t>Nu anhåller jag om bifall till punkten 1:0).</w:t>
      </w:r>
    </w:p>
    <w:p>
      <w:pPr>
        <w:pStyle w:val="Heading2"/>
      </w:pPr>
      <w:r>
        <w:t>4. Sigfrid Wieselgren (–, man)</w:t>
      </w:r>
    </w:p>
    <w:p>
      <w:r>
        <w:rPr>
          <w:b w:val="0"/>
        </w:rPr>
        <w:t>Det är på sätt och vis en alldeles ny fråga, som i dag är oss förelagd, om den ock ute i landet i själfva verket icke är så ny som den för oss kan synas. Redan under flera år har ju den frivilliga skolköksverksamheten pågått i många landsändar, så att nog har man under denna tid i saken hunnit samla åtskillig erfarenhet. Man behöfver därför ej vara så oviss hvartåt folkstämningen i detta stycke pekar, som man möjligen skulle vara, om man stode inför något alldeles opröfvadt. Säkert är att den erfarenhet, hvilken af »Svenska sällskapet för nykterhet och folkuppfostran» vunnits, visar, att det öfver hela landet finnes ett allmänt och lifligt intresse för tillgodogörande af en undervisning sådan som den nu föreslagna. För min del tror jag därför också, att man icke bör vara så strikt i sina beslut här i dag, som under andra förhållanden möjligen kunde vara väl motiveradt, då nämligen, om nu också statsutskottet till villkoren i den kungl. propositionen lagt åtskilliga alternativ, som för många af oss måhända icke te sig fullt lämpliga, det icke alls därför är gifvet att icke vederbörande skolråd komma att i det ena eller andra fallet utvälja det, som torde vara det bästa.</w:t>
        <w:br/>
        <w:br/>
        <w:t>När jag läste statsutskottets villkor, förstod jag lätt, att utskottet hade försökt att göra villkoren så inbjudande som möjligt för kommunerna; och af den ärade statsutskottsledamot, som nyss hade ordet, har det konstaterats, att detta verkligen också varit utskottets afsikt. Hvad mig beträffar delar jag den uppfattningen, som af ett par föregående talare uttalats, att det nämligen ovillkorligen är lämpligast, om en</w:t>
        <w:br/>
        <w:br/>
        <w:t xml:space="preserve">duglig och för denna undervisning särskildt utbildad person sköter den- Ang. anord: samma; men jag kan visst icke neka till att det å andra sidan kan nande af ligga en viss ratio i utskottets tillägg om »en eljest af skolrådet lämp- FN lig befunnen </w:t>
      </w:r>
      <w:r>
        <w:rPr>
          <w:b/>
        </w:rPr>
        <w:t>lärarinna³</w:t>
      </w:r>
      <w:r>
        <w:rPr>
          <w:b w:val="0"/>
        </w:rPr>
        <w:t xml:space="preserve">», att äfven </w:t>
      </w:r>
      <w:r>
        <w:rPr>
          <w:b/>
        </w:rPr>
        <w:t>hon²</w:t>
      </w:r>
      <w:r>
        <w:rPr>
          <w:b w:val="0"/>
        </w:rPr>
        <w:t xml:space="preserve"> får komma med på ett hörn. nomi i folle- Det är nog så, att »det sämsta föret är alltid i portlidret&gt;, och det kanskolor m. m. ja också därför vara lämpligt att göra inkörseln så lätt som möjligt. (Forts) Det sker nog på åtskilliga håll därigenom att skolrådet tillåtes vidtala någon uti församlingen bosatt person, som är intresserad för saken, och är denna lämplig, är ju däremot ingenting att invända. Dock tror jag, att det i allmänhet mest kommer an på innehafvandet af den pedagogiska skicklighet, en </w:t>
      </w:r>
      <w:r>
        <w:rPr>
          <w:b/>
        </w:rPr>
        <w:t>lärarinna³</w:t>
      </w:r>
      <w:r>
        <w:rPr>
          <w:b w:val="0"/>
        </w:rPr>
        <w:t xml:space="preserve"> i detta stycke vanligen behöfver, i all synnerhet, då elevernas antal skall utvidgas så mycket som här af utskottet föreslagits. Det är riktigt att, såsom utskottet har gjort, söka betona den praktiska färgen i denna undervisning, men den praktiska färgen får dock icke vara så uteslutande, att icke den teoretiska litet grand får vara med. Ty hur det är, sätter det ett visst ställ på dessa lärjungar, när de sedermera komma ut för att praktisera, om de verkligen visa sig hafva mer än en liten aning om att denna praktik bör uppbäras och ledas af teorien. Jag ser emellertid ingenting i statsutskottsförslaget, som jag skulle särskildt känna mig uppkallad att göra något yrkande emot, annat än det sjunde momentet; men då jag redan fått höra, att å statsutskottets vägnar ett tillfredsställande ändringsförslag därvidlag kommer att framställas, inhiberar jag mitt annars tilltänkta yrkande i den punkten. Att anslagssiffran blifvit nedsatt från af Kungl. Maj:t föreslagna 90,000 kronor till 60,000 kronor, har, kan jag väl säga, icke berört mig riktigt angenämt. Jag är alldeles viss på, att de 90,000 väl behöfdes; men jag är också alldeles säker på, att det icke skall dröja mycket länge, innan den siffran kommer igen och innan den siffran kommer att blifva godkänd, ty om jag icke misstager mig alltför mycket, skall den tvekan, som rådt inom statsutskottet, om man skulle komma att begagna sig så mycket af den här undervisningen, ganska snart undanröjas. Då är jag alldeles viss, att Riksdagen ej skall hafva något emot att bevilja det förhöjda anslag, som under denna förutsättning kommer att behöfvas; ty det kunna vi alla vara ense om att detta förslag, huru begränsadt det kan synas och huru obetydligt det i mångas ögon är, dock är en synnerligen viktig fråga och en fråga, som ingriper på så många sätt, att man kanske i första ögonblicket ej fullt inser, buru omfattande och djupgående verkningarna af en sådan här verksamhet skola komma att visa sig vara. Jag har som sagdt ingenting annat att yrka än bifall till utskottets förslag öfver hufvud taget med den reservation i fråga om sjunde punkten, som jag nyss anförde.</w:t>
      </w:r>
    </w:p>
    <w:p>
      <w:pPr>
        <w:pStyle w:val="Heading2"/>
      </w:pPr>
      <w:r>
        <w:t>5. Erik August Enhörning (Första kammarens nationella parti, man)</w:t>
      </w:r>
    </w:p>
    <w:p>
      <w:r>
        <w:rPr>
          <w:b w:val="0"/>
        </w:rPr>
        <w:t xml:space="preserve">Jag hemställer, att denna punkt antages nande a oförändrad med följande tillägg: »börande dock statsbidrag i det i huslig eko. Senare fallet ej utgå förr, än vederbörande skolråd eller skolstynomi i folk. relse styrkt, att fackutbildad </w:t>
      </w:r>
      <w:r>
        <w:rPr>
          <w:b/>
        </w:rPr>
        <w:t>lärarinna³</w:t>
      </w:r>
      <w:r>
        <w:rPr>
          <w:b w:val="0"/>
        </w:rPr>
        <w:t xml:space="preserve"> ej kunnat erhållas, hvarjämte skolor m. m.</w:t>
      </w:r>
      <w:r>
        <w:rPr>
          <w:b/>
        </w:rPr>
        <w:t>lärarinnans³</w:t>
      </w:r>
      <w:r>
        <w:rPr>
          <w:b w:val="0"/>
        </w:rPr>
        <w:t xml:space="preserve"> ålder i intetdera fallet bör understiga 21 år. (Ports.) Det är naturligtvis af vikt att undervisningen, om den skall blifva fruktbringande, meddelas af en fackutbildad </w:t>
      </w:r>
      <w:r>
        <w:rPr>
          <w:b/>
        </w:rPr>
        <w:t>lärarinna³</w:t>
      </w:r>
      <w:r>
        <w:rPr>
          <w:b w:val="0"/>
        </w:rPr>
        <w:t xml:space="preserve">. Det finnes ju många </w:t>
      </w:r>
      <w:r>
        <w:rPr>
          <w:b/>
        </w:rPr>
        <w:t>kvinnor¹</w:t>
      </w:r>
      <w:r>
        <w:rPr>
          <w:b w:val="0"/>
        </w:rPr>
        <w:t xml:space="preserve">, som, utan att ha genomgått någon som helst kurs i huslig ekonomi, äga stor förmåga att själfva sköta ett hushåll, men ingalunda därför kunna meddela pedagogisk undervisning däri, så att </w:t>
      </w:r>
      <w:r>
        <w:rPr>
          <w:b/>
        </w:rPr>
        <w:t>flickorna²</w:t>
      </w:r>
      <w:r>
        <w:rPr>
          <w:b w:val="0"/>
        </w:rPr>
        <w:t xml:space="preserve"> lära sig akta det husliga arbetet och finna glädje däri. Då vid tillsättandet af dylika platser många förhållanden kunna spela in, så har jag ansett lämpligt att till denna paragraf göra tilllägget, att vederbörande böra styrka, att fackutbildad lärarimna icke kunnat erhållas, där </w:t>
      </w:r>
      <w:r>
        <w:rPr>
          <w:b/>
        </w:rPr>
        <w:t>lärarinna³</w:t>
      </w:r>
      <w:r>
        <w:rPr>
          <w:b w:val="0"/>
        </w:rPr>
        <w:t xml:space="preserve"> utan dylik utbildning anställts. Då redan nu ett stort antal </w:t>
      </w:r>
      <w:r>
        <w:rPr>
          <w:b/>
        </w:rPr>
        <w:t>lärarinnor³</w:t>
      </w:r>
      <w:r>
        <w:rPr>
          <w:b w:val="0"/>
        </w:rPr>
        <w:t xml:space="preserve">, utexaminerade vid fackskolor för huslig ekonomi, enligt hvad man försäkrat mig, vänta på platser, och många därjämte för hvarje år utexamineras, finnas för närvarande inga skäl till fruktan för att ej kompetenta </w:t>
      </w:r>
      <w:r>
        <w:rPr>
          <w:b/>
        </w:rPr>
        <w:t>lärarinnor³</w:t>
      </w:r>
      <w:r>
        <w:rPr>
          <w:b w:val="0"/>
        </w:rPr>
        <w:t xml:space="preserve"> med fullständig utbildning kunna erhållas redan nu i tillräckligt antal. Då dessa fått bekosta sig en rätt dyrbar utbildning i sitt fack, måste det därför anses oriktigt att examensrätt i detta ämne tilldelas föreståndare vid privata småskoleseminarier, där lärarivnor utbildas jämväl med rätt att sköta och förestå skolkök, utan att hafva ägnat mer än några veckor sammanlagdt åt studier i huslig ekonomi, ehuru de kommuner, som antaga sådana, enligt herr statsrådets och chefens för ecklesiastikdepartementet och utskottets förslag, skola äga samma rätt till anslag från staten som de kommuner, som använda facklärarinnor.</w:t>
        <w:br/>
        <w:br/>
        <w:t xml:space="preserve">Vid talet om </w:t>
      </w:r>
      <w:r>
        <w:rPr>
          <w:b/>
        </w:rPr>
        <w:t>lärarinnans³</w:t>
      </w:r>
      <w:r>
        <w:rPr>
          <w:b w:val="0"/>
        </w:rPr>
        <w:t xml:space="preserve"> kompetens har hvarken chefen för ecklesiastikdepartementet eller utskottet yttrat något om den ålder, </w:t>
      </w:r>
      <w:r>
        <w:rPr>
          <w:b/>
        </w:rPr>
        <w:t>hon²</w:t>
      </w:r>
      <w:r>
        <w:rPr>
          <w:b w:val="0"/>
        </w:rPr>
        <w:t xml:space="preserve"> bör hafva uppnått. Då jag emellertid anser, att skolkökskursen äfven bör vara af uppfostrande betydelse, måste af </w:t>
      </w:r>
      <w:r>
        <w:rPr>
          <w:b/>
        </w:rPr>
        <w:t>lärarinnan³</w:t>
      </w:r>
      <w:r>
        <w:rPr>
          <w:b w:val="0"/>
        </w:rPr>
        <w:t xml:space="preserve"> fordras, hvad som enligt folkskolestadgan $ 18 mom. a) kräfves af lärarepersonalen vid folkskolan, nämligen att »äga den stadga i karaktären och den foglighet i lynnet, som ungdomens ledning kräfver&gt;, helst som man ju anser, att </w:t>
      </w:r>
      <w:r>
        <w:rPr>
          <w:b/>
        </w:rPr>
        <w:t>flickor²</w:t>
      </w:r>
      <w:r>
        <w:rPr>
          <w:b w:val="0"/>
        </w:rPr>
        <w:t xml:space="preserve"> 1 den ålder, som här ifrågasatts, kräfva större ledning än de egentliga folkskolebarnen. Då enligt min åsikt dylika egenskaper näppeligen kunna tillskrifvas personer, som ej uppnått den i lag stadgade myndighetsåldern, får jag härmed föreslå, att punkt 2 måtte 1 sin helhet få följande lydelse: att undervisningen handhafves af en duglig, för ifrågavarande undervisning särskildt utbildad eller eljest af skolrådet lämplig befunnen </w:t>
      </w:r>
      <w:r>
        <w:rPr>
          <w:b/>
        </w:rPr>
        <w:t>lärarinna³</w:t>
      </w:r>
      <w:r>
        <w:rPr>
          <w:b w:val="0"/>
        </w:rPr>
        <w:t xml:space="preserve">, börande dock statsbidrag i det senare fallet ej utgå förr, än vederbörande skolråd eller skolstyrelse styrkt, att fackutbildad </w:t>
      </w:r>
      <w:r>
        <w:rPr>
          <w:b/>
        </w:rPr>
        <w:t>lärarinna³</w:t>
      </w:r>
      <w:r>
        <w:rPr>
          <w:b w:val="0"/>
        </w:rPr>
        <w:t xml:space="preserve"> ej kunnat erhållas, hvarjämte </w:t>
      </w:r>
      <w:r>
        <w:rPr>
          <w:b/>
        </w:rPr>
        <w:t>lärarinnans³</w:t>
      </w:r>
      <w:r>
        <w:rPr>
          <w:b w:val="0"/>
        </w:rPr>
        <w:t xml:space="preserve"> ålder i intetdera fallet bör understiga 21 år.</w:t>
      </w:r>
    </w:p>
    <w:p>
      <w:pPr>
        <w:pStyle w:val="Heading2"/>
      </w:pPr>
      <w:r>
        <w:t>6. Gottfrid Billing (Första kammarens protektionistiska parti, man)</w:t>
      </w:r>
    </w:p>
    <w:p>
      <w:r>
        <w:rPr>
          <w:b w:val="0"/>
        </w:rPr>
        <w:t xml:space="preserve">Den siste talarens förslag afser ändring i det under mom. 2 upptagna villkoret i två afseenden, nämligen dels att det icke skulle vara ett skolråd tillåtet att till </w:t>
      </w:r>
      <w:r>
        <w:rPr>
          <w:b/>
        </w:rPr>
        <w:t>lärarinna³</w:t>
      </w:r>
      <w:r>
        <w:rPr>
          <w:b w:val="0"/>
        </w:rPr>
        <w:t xml:space="preserve"> i skolkök antaga en, som icke genomgått fackutbildning, utom i det fall att icke</w:t>
        <w:br/>
        <w:br/>
        <w:t xml:space="preserve">att ingen </w:t>
      </w:r>
      <w:r>
        <w:rPr>
          <w:b/>
        </w:rPr>
        <w:t>lärarinna³</w:t>
      </w:r>
      <w:r>
        <w:rPr>
          <w:b w:val="0"/>
        </w:rPr>
        <w:t xml:space="preserve"> skulle få antagas, som icke vore 21 år gammal. Det är alldeles tydligt, att, såvidt dessa fackutbildade </w:t>
      </w:r>
      <w:r>
        <w:rPr>
          <w:b/>
        </w:rPr>
        <w:t>lärarinnor³</w:t>
      </w:r>
      <w:r>
        <w:rPr>
          <w:b w:val="0"/>
        </w:rPr>
        <w:br/>
        <w:br/>
        <w:t>äfven i andra afseenden än i fråga om denna utbildning befin nas Vara nomi i folk praktiskt dugliga, de också blifva i första hand använda. Men å andra skolor m. m.</w:t>
        <w:br/>
        <w:br/>
        <w:t xml:space="preserve">sidan är det väl också lika klart, att, om en kommun anser, att den kan få en lämpligare </w:t>
      </w:r>
      <w:r>
        <w:rPr>
          <w:b/>
        </w:rPr>
        <w:t>lärarinna³</w:t>
      </w:r>
      <w:r>
        <w:rPr>
          <w:b w:val="0"/>
        </w:rPr>
        <w:t xml:space="preserve"> än en fackutbildad, denna kommun ej bör förmenas rätt att använda en sådan. Den siste talaren anförde som motiv för den nu föreslagna förändringen, att det skulle vara orätt mot de </w:t>
      </w:r>
      <w:r>
        <w:rPr>
          <w:b/>
        </w:rPr>
        <w:t>lärarinnor³</w:t>
      </w:r>
      <w:r>
        <w:rPr>
          <w:b w:val="0"/>
        </w:rPr>
        <w:t xml:space="preserve">, som bekostat sig fackutbildning, om de icke ginge före dem, som icke gjort en sådan påkostnad. Men det kan väl ändå icke sättas i fråga annat, än att det egentliga syftet här icke kan vara att bereda vissa </w:t>
      </w:r>
      <w:r>
        <w:rPr>
          <w:b/>
        </w:rPr>
        <w:t>lärarinnor³</w:t>
      </w:r>
      <w:r>
        <w:rPr>
          <w:b w:val="0"/>
        </w:rPr>
        <w:t xml:space="preserve"> ersättning för deras utgifna kostnader, utan att förnämsta syftet är, att skolköken blifva skötta så väl som möjligt. Jag tror för min del, att dessa </w:t>
      </w:r>
      <w:r>
        <w:rPr>
          <w:b/>
        </w:rPr>
        <w:t>lärarinnor³</w:t>
      </w:r>
      <w:r>
        <w:rPr>
          <w:b w:val="0"/>
        </w:rPr>
        <w:t>, som genomgått en fackutbildning, verkligen skola i första rummet blifva använda. Om man bifölle herr Enhörnings förslag, skulle följden däraf ovedersägligen blifva, att i många kommuner icke något skolkök blefve inrättadt, och det vilja vi ju icke gärna vara med om.</w:t>
        <w:br/>
        <w:br/>
        <w:t xml:space="preserve">Hvad det andra ändringsförslaget beträffar, att man icke skall få antaga en </w:t>
      </w:r>
      <w:r>
        <w:rPr>
          <w:b/>
        </w:rPr>
        <w:t>lärarinna³</w:t>
      </w:r>
      <w:r>
        <w:rPr>
          <w:b w:val="0"/>
        </w:rPr>
        <w:t xml:space="preserve">, som icke är 21 år, tager jag för afgjordt, att det skall vara högst sällsynta undantagsfall, att en kommun anställer en yngre </w:t>
      </w:r>
      <w:r>
        <w:rPr>
          <w:b/>
        </w:rPr>
        <w:t>lärarinna³</w:t>
      </w:r>
      <w:r>
        <w:rPr>
          <w:b w:val="0"/>
        </w:rPr>
        <w:t xml:space="preserve">. Men jag för min del tror, att skolråden ha en smula sundt förnuft och kunna bedöma dessa saker så bra, att de icke sätta ett barn till </w:t>
      </w:r>
      <w:r>
        <w:rPr>
          <w:b/>
        </w:rPr>
        <w:t>lärarinna³</w:t>
      </w:r>
      <w:r>
        <w:rPr>
          <w:b w:val="0"/>
        </w:rPr>
        <w:t>, där de icke hafva sig bekant, att barnet under 21 år hunnit den mognad, att det särskildt passar för uppgiften.</w:t>
        <w:br/>
        <w:br/>
        <w:t>Jag anhåller om bifall till punkten.</w:t>
        <w:br/>
        <w:br/>
        <w:t>understiga 21 år».</w:t>
      </w:r>
    </w:p>
    <w:p>
      <w:pPr>
        <w:pStyle w:val="Heading2"/>
      </w:pPr>
      <w:r>
        <w:t>7. Erik August Enhörning (Första kammarens nationella parti, man)</w:t>
      </w:r>
    </w:p>
    <w:p>
      <w:r>
        <w:rPr>
          <w:b w:val="0"/>
        </w:rPr>
        <w:t>skola vara »intagna i folkskola och där uppflyttats till fjärde årsklassen», under det att utskottet föreslår, att eleverna skola vara</w:t>
        <w:br/>
        <w:br/>
        <w:t xml:space="preserve">»intagna i folkskola och vare sig där uppilyttats till fjärde årsklassen eller uppnått tolf års ålder». — Beträffande </w:t>
      </w:r>
      <w:r>
        <w:rPr>
          <w:b/>
        </w:rPr>
        <w:t>flickor²</w:t>
      </w:r>
      <w:r>
        <w:rPr>
          <w:b w:val="0"/>
        </w:rPr>
        <w:t>, som redan afslutat sin skolgång, men icke äro öfver 18 år gamla, äro Kungl. Maj:t och utskottet ense.</w:t>
        <w:br/>
        <w:br/>
        <w:t xml:space="preserve">Det är emellertid högst antagligt, att de första skolkök, som blifva inrättade på landsbygden, komma att blifva flyttande sådana, och då hvarje kurs bör omfatta minst trettio på hvarandra följande arbetsdagar med minst fyra timmars undervisning hvarje arbetsdag, måste skolkökseleverna otvifvelaktigt afstå från en alltför dyrbar del af undervisningen i folkskolan under det år af sin skoltid, då de nått sin största utveckling och följaktligen bäst böra kunna tillgodogöra sig den undervisning, som där lämnas. Detta synes mig böra undvikas, så mycket hellre som antagligen ett mycket stort antal </w:t>
      </w:r>
      <w:r>
        <w:rPr>
          <w:b/>
        </w:rPr>
        <w:t>flickor²</w:t>
      </w:r>
      <w:r>
        <w:rPr>
          <w:b w:val="0"/>
        </w:rPr>
        <w:t xml:space="preserve"> skulle, medan de åtnjuta undervisning i folkskolans fjärde klass, begagna sig af skolkökskursen såsom erbjudande nyhetens behag jämte större omväxling. Fara värdt är äfven, att åtminstone en del af de kunskaper i huslig ekonomi, som därvid inhämtas, glömmes bort, innan </w:t>
      </w:r>
      <w:r>
        <w:rPr>
          <w:b/>
        </w:rPr>
        <w:t>flickorna²</w:t>
      </w:r>
      <w:r>
        <w:rPr>
          <w:b w:val="0"/>
        </w:rPr>
        <w:t xml:space="preserve"> själfva få tillfälle att praktiskt tillämpa dem, och därigenom skulle målet med undervisningen delvis förfelas. Efter att vid 12—14 års ålder hafva genomgått folkskolan bruka </w:t>
      </w:r>
      <w:r>
        <w:rPr>
          <w:b/>
        </w:rPr>
        <w:t>flickorna²</w:t>
      </w:r>
      <w:r>
        <w:rPr>
          <w:b w:val="0"/>
        </w:rPr>
        <w:t xml:space="preserve"> — åtminstone i mina trakter — i de flesta fall stanna kvar i hemmet ännu ett eller annat är i och för genomgående af konfirmationsundervisningen, och bruka de vid denna tidpunkt äfven i allmänhet få mera deltaga i de i hemmet förekommande hushållsbestyren. Lämpligt synes det mig då vara, att </w:t>
      </w:r>
      <w:r>
        <w:rPr>
          <w:b/>
        </w:rPr>
        <w:t>flickorna²</w:t>
      </w:r>
      <w:r>
        <w:rPr>
          <w:b w:val="0"/>
        </w:rPr>
        <w:t xml:space="preserve"> samtidigt därmed och sålunda först efter slutad skolgång beredas tillfälle att genomgå den föreslagna kursen i buslig ekonomi. Fördelen af denna anordning synes mig uppenbar, ty intresset hos de unga eleverna för hushållsgöromål är vid denna tidpunkt helt säkert vida större än under skoltiden, hvarigenom man äger skäl vänta, att de bättre skola söka tillgodogöra sig den i skolkökskurserna lämnade undervisningen, hvartill ock helt säkert den omständigheten kommer att bidraga, att </w:t>
      </w:r>
      <w:r>
        <w:rPr>
          <w:b/>
        </w:rPr>
        <w:t>flickorna²</w:t>
      </w:r>
      <w:r>
        <w:rPr>
          <w:b w:val="0"/>
        </w:rPr>
        <w:t xml:space="preserve"> samtidigt i hemmen få omsätta sina nyförvärfvade kunskaper i praktiken. Sist, men icke minst, synes det mig vara af ofantligt stor betydelse för </w:t>
      </w:r>
      <w:r>
        <w:rPr>
          <w:b/>
        </w:rPr>
        <w:t>flickornas²</w:t>
      </w:r>
      <w:r>
        <w:rPr>
          <w:b w:val="0"/>
        </w:rPr>
        <w:t xml:space="preserve"> framtida väl, att de äfven under denna tidpunkt, då de själfva anse sig vara mer utvecklade och försigkomna än under skoltiden, stå under inflytande och ledning af en </w:t>
      </w:r>
      <w:r>
        <w:rPr>
          <w:b/>
        </w:rPr>
        <w:t>lärarinna³</w:t>
      </w:r>
      <w:r>
        <w:rPr>
          <w:b w:val="0"/>
        </w:rPr>
        <w:t xml:space="preserve">. Mig synes därför, att kursen för huslig ekonomi bör förläggas till tiden närmast efter den egentliga folkskolans afslutande — dock med den inskränkning, att </w:t>
      </w:r>
      <w:r>
        <w:rPr>
          <w:b/>
        </w:rPr>
        <w:t>flickorna²</w:t>
      </w:r>
      <w:r>
        <w:rPr>
          <w:b w:val="0"/>
        </w:rPr>
        <w:t xml:space="preserve"> icke böra vara öfver aderton år gamla för att däri få deltaga, Mot denna anordning kan dock möjligen invändas, att en stor del af </w:t>
      </w:r>
      <w:r>
        <w:rPr>
          <w:b/>
        </w:rPr>
        <w:t>flickorna²</w:t>
      </w:r>
      <w:r>
        <w:rPr>
          <w:b w:val="0"/>
        </w:rPr>
        <w:t xml:space="preserve"> skulle kunna undandraga sig skolköksundervisningen till följd af att all kontroll förlorats efter slutad skolgång, och då man tager i betraktande det allmänt erkända behofvet af "dylik undervisning, anser jag det nödvändigt, att deltagandet i de förslagna kurserna snarast möjligt göres obligatoriskt för alla från folkskolan utgångna fickor på de platser, där sådana kurser finnas inrättade. Genomförandet häraf bör väsentligen underlättas af den framhållna omständigheten, att </w:t>
      </w:r>
      <w:r>
        <w:rPr>
          <w:b/>
        </w:rPr>
        <w:t>flickorna²</w:t>
      </w:r>
      <w:r>
        <w:rPr>
          <w:b w:val="0"/>
        </w:rPr>
        <w:t xml:space="preserve"> vid denna tidpunkt vanligen fortfarande vistas i hemmen i och för genomgående af konfirmationsundervisningen. Då det emellertid i vissa</w:t>
        <w:br/>
        <w:br/>
        <w:t xml:space="preserve">fall kan gifvas omständigheter, hvilka tala för att undantag lämpligen torde böra medgifvas med afseende på tiden för genomgående af kursen, böra skolråden äga rätt att efter därom gjord framställning gifva </w:t>
      </w:r>
      <w:r>
        <w:rPr>
          <w:b/>
        </w:rPr>
        <w:t>flickor²</w:t>
      </w:r>
      <w:r>
        <w:rPr>
          <w:b w:val="0"/>
        </w:rPr>
        <w:t>, som uppflyttats till folkskolans fjärde årsklass, tillstånd att redan då genomgå kursen för huslig ekonomi.</w:t>
        <w:br/>
        <w:br/>
        <w:t>Jag har således här gjort det till regel, att eleverna vid dylika kurser skola hafva genomgått den egentliga folkskolan, och till undantag från regeln, att de få deltaga, fastän de ännu tillhöra folkskolan, beroende på skolråden.</w:t>
        <w:br/>
        <w:br/>
        <w:t xml:space="preserve">På grund af hvad jag sålunda anfört, vågar jag, herr grefve och talman, föreslå, att denna punkt måtte få följande lydelse: att i undervisningen, såvidt den meddelas i folkskola eller särskild anstalt, skola de </w:t>
      </w:r>
      <w:r>
        <w:rPr>
          <w:b/>
        </w:rPr>
        <w:t>flickor²</w:t>
      </w:r>
      <w:r>
        <w:rPr>
          <w:b w:val="0"/>
        </w:rPr>
        <w:t xml:space="preserve"> deltaga, som under nästföregående året utgått från den egentliga folkskolan på de platser, där skolkökskurser inrättats, dock med rätt för skolråden att efter framställning i de fall, där de så finna lämpligt, gifva tillstånd åt </w:t>
      </w:r>
      <w:r>
        <w:rPr>
          <w:b/>
        </w:rPr>
        <w:t>flickor²</w:t>
      </w:r>
      <w:r>
        <w:rPr>
          <w:b w:val="0"/>
        </w:rPr>
        <w:t xml:space="preserve">, som äro intagna i folkskola och där uppflyttats i fjärde årsklassen, att redan då genomgå kursen, liksom ock att tillåta </w:t>
      </w:r>
      <w:r>
        <w:rPr>
          <w:b/>
        </w:rPr>
        <w:t>flickor²</w:t>
      </w:r>
      <w:r>
        <w:rPr>
          <w:b w:val="0"/>
        </w:rPr>
        <w:t>, som tidigare slutat folkskolan men icke äro öfver aderton år gumla, att begagna sig af undervisningen + dylika kurser.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