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1048</w:t>
      </w:r>
    </w:p>
    <w:p>
      <w:r>
        <w:rPr>
          <w:b/>
        </w:rPr>
        <w:t xml:space="preserve">Datum: </w:t>
      </w:r>
      <w:r>
        <w:t>1907-05-22</w:t>
      </w:r>
    </w:p>
    <w:p>
      <w:r>
        <w:rPr>
          <w:b/>
        </w:rPr>
        <w:t xml:space="preserve">Kammare: </w:t>
      </w:r>
      <w:r>
        <w:t>Andra kammaren</w:t>
      </w:r>
    </w:p>
    <w:p>
      <w:r>
        <w:rPr>
          <w:b/>
        </w:rPr>
        <w:t xml:space="preserve">Antal yttranden: </w:t>
      </w:r>
      <w:r>
        <w:t>21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Robert Johansson Dahr (Liberala samlingspartiet, man)</w:t>
      </w:r>
    </w:p>
    <w:p>
      <w:r>
        <w:rPr>
          <w:b w:val="0"/>
        </w:rPr>
        <w:t xml:space="preserve">Statsutskottet har afstyrkt bifall till den af herr von Schéele och mig i detta ämne väckta motionen. Men detta har skett på ett enda skäl, som är af sådan beskaffenhet, att jag måste misstänka, att utskottet i denna riksdagens sena timme icke hunnit läsa igenom motionen, ty utskottet säger, »att för de lärare och </w:t>
      </w:r>
      <w:r>
        <w:rPr>
          <w:b/>
        </w:rPr>
        <w:t>lärarinnor³</w:t>
      </w:r>
      <w:r>
        <w:rPr>
          <w:b w:val="0"/>
        </w:rPr>
        <w:t xml:space="preserve">, motionärerna afse, till följd af den jämförelsevis ringa tid deras undervisning 1 öfningsämnen och slöjd tager dem i anspråk, deras öfriga tid torde lämna dem tillfälle till äfven annan afsevärd och stadigvarande inkomst». Nu är förhållandet, såsom hvar och en, hvilken har genomläst motio- 'nen, kunnat iakttaga, att motionärerna icke afsett några andra lärare och </w:t>
      </w:r>
      <w:r>
        <w:rPr>
          <w:b/>
        </w:rPr>
        <w:t>lärarinnor³</w:t>
      </w:r>
      <w:r>
        <w:rPr>
          <w:b w:val="0"/>
        </w:rPr>
        <w:t xml:space="preserve"> än sådana, hvilka hafva full tjänstgöringstid, d. v.s. samma tjänstgöringstid som alla andra lärare och </w:t>
      </w:r>
      <w:r>
        <w:rPr>
          <w:b/>
        </w:rPr>
        <w:t>lärarinnor³</w:t>
      </w:r>
      <w:r>
        <w:rPr>
          <w:b w:val="0"/>
        </w:rPr>
        <w:t xml:space="preserve"> vid folkoch småskolor. I reglementet för ålderdomsunderstödsanstalten för småskollärare m. fl. är föreskrifvet, att för rätt till understöd från anstalten fordras ett minimum af tjänstgöring utaf 20 timmar</w:t>
        <w:br/>
        <w:br/>
        <w:t xml:space="preserve">i veckan. Just denna bestämmelse hafva vi upptagit och föreslagit, att rätt till understöd måtte tillkomma de lärare och </w:t>
      </w:r>
      <w:r>
        <w:rPr>
          <w:b/>
        </w:rPr>
        <w:t>lärarinnor³</w:t>
      </w:r>
      <w:r>
        <w:rPr>
          <w:b w:val="0"/>
        </w:rPr>
        <w:t xml:space="preserve"> i slöjd, hvilka undervisa minst 20 timmar i veckan. I regeln hafva</w:t>
        <w:br/>
        <w:br/>
        <w:t xml:space="preserve">öfningsämnen de lärare och </w:t>
      </w:r>
      <w:r>
        <w:rPr>
          <w:b/>
        </w:rPr>
        <w:t>lärarinnor³</w:t>
      </w:r>
      <w:r>
        <w:rPr>
          <w:b w:val="0"/>
        </w:rPr>
        <w:t>, som vi afse, mycket längre tjänstgöringstid,</w:t>
        <w:br/>
        <w:br/>
        <w:t xml:space="preserve">uppgående ända till 30 timmar i veckan eller mera. Det är sålunda ett alldeles ohållbart påstående, att de lärare och </w:t>
      </w:r>
      <w:r>
        <w:rPr>
          <w:b/>
        </w:rPr>
        <w:t>lärarinnor³</w:t>
      </w:r>
      <w:r>
        <w:rPr>
          <w:b w:val="0"/>
        </w:rPr>
        <w:t xml:space="preserve">, som vi afse i motionen, endast skulle hafva en obetydlig tjänstgöringstid. De hafva i genomsnitt alldeles samma tjänstgöringstid som alla andra lärare och </w:t>
      </w:r>
      <w:r>
        <w:rPr>
          <w:b/>
        </w:rPr>
        <w:t>lärarinnor³</w:t>
      </w:r>
      <w:r>
        <w:rPr>
          <w:b w:val="0"/>
        </w:rPr>
        <w:t xml:space="preserve"> i folkoch småskolorna, hvilka redan åtnjuta rätt till pension eller ålderdomsunderstöd.</w:t>
        <w:br/>
        <w:br/>
        <w:t xml:space="preserve">Med denna sak förhåller sig så, att då man t. ex. i-en församling, där man icke har mer än en </w:t>
      </w:r>
      <w:r>
        <w:rPr>
          <w:b/>
        </w:rPr>
        <w:t>lärarinna³</w:t>
      </w:r>
      <w:r>
        <w:rPr>
          <w:b w:val="0"/>
        </w:rPr>
        <w:t xml:space="preserve">, låter </w:t>
      </w:r>
      <w:r>
        <w:rPr>
          <w:b/>
        </w:rPr>
        <w:t>henne²</w:t>
      </w:r>
      <w:r>
        <w:rPr>
          <w:b w:val="0"/>
        </w:rPr>
        <w:t xml:space="preserve"> undervisa både i bokliga ämnen och i slöjd, så fördelar man i ett större samhälle, hvarest man har t. ex. 6 </w:t>
      </w:r>
      <w:r>
        <w:rPr>
          <w:b/>
        </w:rPr>
        <w:t>lärarinnor³</w:t>
      </w:r>
      <w:r>
        <w:rPr>
          <w:b w:val="0"/>
        </w:rPr>
        <w:t xml:space="preserve">, tjänstgöringen mellan dem på det sättet, att man exempelvis låter 5 </w:t>
      </w:r>
      <w:r>
        <w:rPr>
          <w:b/>
        </w:rPr>
        <w:t>lärarinnor³</w:t>
      </w:r>
      <w:r>
        <w:rPr>
          <w:b w:val="0"/>
        </w:rPr>
        <w:t xml:space="preserve"> undervisa endast i bokliga ämnen och den sjätte enbart i slöjd. Jag frågar: är det då rimligt, att den sjätte </w:t>
      </w:r>
      <w:r>
        <w:rPr>
          <w:b/>
        </w:rPr>
        <w:t>lärarinnan³</w:t>
      </w:r>
      <w:r>
        <w:rPr>
          <w:b w:val="0"/>
        </w:rPr>
        <w:t>, som för att undervisningen skall kunna bedrifvas på ett mera tillfredsställande sätt får undervisa endast i slöjd, icke skall hafva rätt till ålderdomsunderstöd liksom de fem andra? Det finnes naturligtvis icke någon rimlig anledning därtill.</w:t>
        <w:br/>
        <w:br/>
        <w:t>Då denna fråga tidigare en gång var föremål för Riksdagens behandling, gjordes den invändningen, att staten ej betalade något lönetillskott för slöjdlärarinnorna. Men detta förhållande har ändrats. Skoldistrikten kunna numera få lika stort lönetillskott till en slöjdlärarinna som till en småskollärarinna. För en småskollärarinna erhålles ett lönetillskott, växlande mellan 233 och 300 kronor. För en slöjdlärarinna åter, som undervisar 32 timmar i veckan, kan lönetillskottet uppgå till 320 kronor. För en slöjdlärare kan likaledes erhållas ungefär samma lönetillskott som för en folkskollärare i de lägsta lönegraderna. Det är således endast i afseende å ålderdomsunderstödet, som skillnad råder.</w:t>
        <w:br/>
        <w:br/>
        <w:t xml:space="preserve">Genom förra Riksdagens beslut har tillkommit en ny kategori af </w:t>
      </w:r>
      <w:r>
        <w:rPr>
          <w:b/>
        </w:rPr>
        <w:t>lärarinnor³</w:t>
      </w:r>
      <w:r>
        <w:rPr>
          <w:b w:val="0"/>
        </w:rPr>
        <w:t xml:space="preserve">, nämligen </w:t>
      </w:r>
      <w:r>
        <w:rPr>
          <w:b/>
        </w:rPr>
        <w:t>lärarinnor³</w:t>
      </w:r>
      <w:r>
        <w:rPr>
          <w:b w:val="0"/>
        </w:rPr>
        <w:t xml:space="preserve"> i huslig ekonomi. Äfven dessa hafva en lika omfattande tjänstgöring som folkskollärarinnor och småskollärarinnor. Jag frågar: kan det vara rätt att utestänga dem från all rätt till ålderdomsunderstöd? Till deras aflöning kan samhället för hvarje år få ett bidrag af 450 kronor, och de äro upptagna af sin tjänstgöring lika lång tid som småskollärarinnor och folkskollärarinnor.</w:t>
        <w:br/>
        <w:br/>
        <w:t xml:space="preserve">Det är uppenbart, att det i längden blir omöjligt att vägra de kategorier af lärare och </w:t>
      </w:r>
      <w:r>
        <w:rPr>
          <w:b/>
        </w:rPr>
        <w:t>lärarinnor³</w:t>
      </w:r>
      <w:r>
        <w:rPr>
          <w:b w:val="0"/>
        </w:rPr>
        <w:t xml:space="preserve">, som vi afsett, rätt till ålderdomsunderstöd. Men lika klart är visserligen, att sådan rätt icke kan tillkomma lärare och </w:t>
      </w:r>
      <w:r>
        <w:rPr>
          <w:b/>
        </w:rPr>
        <w:t>lärarinnor³</w:t>
      </w:r>
      <w:r>
        <w:rPr>
          <w:b w:val="0"/>
        </w:rPr>
        <w:t>, hvilka tjänstgöra endast 4 eller 8 timmar i veckan. Dessa hafva vi emellertid icke åsyftat.</w:t>
        <w:br/>
        <w:br/>
        <w:t xml:space="preserve">Det enda skäl, som utskottet anfört för sitt afstyrkande, är alltså ett sådant, som alldeles icke träffar vår framställning. Vi hafva ej afsett andra lärare eller </w:t>
      </w:r>
      <w:r>
        <w:rPr>
          <w:b/>
        </w:rPr>
        <w:t>lärarinnor³</w:t>
      </w:r>
      <w:r>
        <w:rPr>
          <w:b w:val="0"/>
        </w:rPr>
        <w:t xml:space="preserve"> än sådana, som hafva fullständig tjänstgöring.</w:t>
        <w:br/>
        <w:br/>
        <w:t>Vid sådant förhållande och då det är min lifliga öfvertygelse, Angående att denna fråga förr eller senare måste lösas, tillåter jag mig, herr understöd H talman, att hemställa, att Andra Kammaren måtte med afslag å jy,sumnor i utskottets hemställan bifalla den reservation, som vid denna punkt öfningsämnen</w:t>
      </w:r>
    </w:p>
    <w:p>
      <w:pPr>
        <w:pStyle w:val="Heading2"/>
      </w:pPr>
      <w:r>
        <w:t>2. Gustaf Lindgren (Liberala samlingspartiet, man)</w:t>
      </w:r>
    </w:p>
    <w:p>
      <w:r>
        <w:rPr>
          <w:b w:val="0"/>
        </w:rPr>
        <w:t>Då jag deltagit i frågans behandling inom utskottet, skall jag be att få säga några ord.</w:t>
        <w:br/>
        <w:br/>
        <w:t xml:space="preserve">Inom afdelningen ansåg man sig icke böra biträda motionärernas förslag hufvudsakligen af den anledning, att det vore fråga icke om ordinarie, utan om tillfälligt anställda </w:t>
      </w:r>
      <w:r>
        <w:rPr>
          <w:b/>
        </w:rPr>
        <w:t>lärarinnor³</w:t>
      </w:r>
      <w:r>
        <w:rPr>
          <w:b w:val="0"/>
        </w:rPr>
        <w:t xml:space="preserve">. Vidare var anledningen den, att minimitiden för tjänstgöringen vore så kort som 20 timmar i veckan. Denna uppfattning delades också af utskottets öfriga ledamöter förutom de två reservanterna. För min del tror jag, att det skulle förefalla mycket besynnerligt, om Riksdagen beviljade pensioner åt </w:t>
      </w:r>
      <w:r>
        <w:rPr>
          <w:b/>
        </w:rPr>
        <w:t>lärarinnor³</w:t>
      </w:r>
      <w:r>
        <w:rPr>
          <w:b w:val="0"/>
        </w:rPr>
        <w:t>, som icke hade ordinarie anställning. Jag skall därför, herr talman, be att få yrka bifall till utskottets förslag.</w:t>
      </w:r>
    </w:p>
    <w:p>
      <w:pPr>
        <w:pStyle w:val="Heading2"/>
      </w:pPr>
      <w:r>
        <w:t>3. Knut Henning Gezelius von Scheele (–, man)</w:t>
      </w:r>
    </w:p>
    <w:p>
      <w:r>
        <w:rPr>
          <w:b w:val="0"/>
        </w:rPr>
        <w:t>Herr talman! Det är ju nu icke fråga om att bevilja pensioner åt vissa slöjdlärare, utan endast att göra en hemställan till Kungl. Maj:t om utredning i detta ämne; och då Första Kammaren redan afslagit föreliggande motion, kan det tyvärr för närvarande här icke blifva något annat eller mer än en opinionsyttring. Men äfven en sådan genom bifall till reservationen vore ingalunda betydelselös, såsom innebärande för dem det närmast gäller en hoppfylld utsikt till bättre iycka en annan gång, då i bästa fall Kungl. Maj:t komme till Riksdagen med en liknande framställning eller annars motionen ånyo väcktes, måhända i någon vidgad form. Det lär icke kunna bestridas, att slöjden är af stort värde för ungdomen inom alla lager af befolkningen och på alla stadier af bildning. Oafsedt den rent praktiska nyttan af att tidigt lära bruka sina händer, genom hvilkas användning de flesta väl skola i framtiden förvärfva sitt uppehälle, har slöjden viktiga allmänna uppgifter att fylla både ur pedagogisk synpunkt och socialt genom att höja aktningen för kroppsarbetet. Den pedagogiska syftningen ligger i väckande af ordningssinnet äfvensom sinnet för sköna former och framför allt i utvecklande af iakttagelseförmågan, som slöjdundervisningen mer än kanske något annat främjar. Och hvad angår uppskattningen af det kroppsliga arbetets heder, så veta vi, att i detta hänseende hos oss felats mycket och kanske allra mest inom folkskolan. Jag tillät mig därför vid ett offentligt möte i Stockholm för någon tid sedan att uttala såsom min mening, att folkskolan är för lärd, och ehuru detta blifvit från flere håll motsagdt, står jag framgent kvar på denna ståndpunkt, utan att befara att blifva misstänkt för något slags ringaktning af vare sig de allmännyttiga kunskaper eller den själsodling, som läroämnena afse att åstadkomma.</w:t>
        <w:br/>
        <w:br/>
        <w:t>Slöjden har dessutom öfverallt fått anseende såsom någonting, hvilket utgått från Sverige, och hvarthän man kommer, både i gamla världen och i den nya, är det en svensk storhetstanke, som anses uti slöjdundervisningen hafva tagit sig gestalt.</w:t>
        <w:br/>
        <w:br/>
        <w:t xml:space="preserve">Mina herrar, kan det då vara lämpligt att så, som hittills skett, underkänna slöjdundervisningens rang, särskildt inom folkskolan? Ty det kan icke nekas, att ett undanskjutande af slöjdundervisningen ligger uti det vanliga förhållandet att låta ämneslärarne och ämneslärarinnorna hafva denna undervisning som ett bihang till hvad barnen då såväl som de själfva betrakta såsom skolans högre och egentliga uppgift. Ja, jag vågar tillägga, att jag tror det starkaste skälet till att man motsatt sig en sådan billig hemställan som den utaf herr Johansson och mig gjorda vara, att man vill bevara åt folkskolans seminariebildade lärare såsom en välbehöflig inkomstkälla slöjdundervisningen vid sidan af den undervisning, de i de allmänna läroämnena meddela. Jag nekar icke till, att detta, särskildt på landsbygden, kan ha sin betydelse, lika litet som jag förbiser det pedagogiska värdet af att ha bägge undervisningsslagen förenade i en hand; men jag påstår, att det både på landet och framför allt i stad betyder ännu mera, ifall man verkligen lyckas anställa en riktigt framstående lärare eller </w:t>
      </w:r>
      <w:r>
        <w:rPr>
          <w:b/>
        </w:rPr>
        <w:t>lärarinna³</w:t>
      </w:r>
      <w:r>
        <w:rPr>
          <w:b w:val="0"/>
        </w:rPr>
        <w:t xml:space="preserve">, som utbildat sig direkt för slöjdundervisningen och däråt får ägna hela sin tid. På detta lägger jag, mina herrar, synnerlig vikt. Och jag tänker, att I skolen gifva mig rätt däruti, att slöjdundervisningen blir i regeln bättre skött, då den meddelas af särskildt skolade lärare och </w:t>
      </w:r>
      <w:r>
        <w:rPr>
          <w:b/>
        </w:rPr>
        <w:t>lärarinnor³</w:t>
      </w:r>
      <w:r>
        <w:rPr>
          <w:b w:val="0"/>
        </w:rPr>
        <w:t>, som helt ägna sin verksamhet ät detta värf, än om det skall ske såsom bihang till den öfriga undervisningen.</w:t>
        <w:br/>
        <w:br/>
        <w:t xml:space="preserve">Dessutom ber jag få fästa uppmärksamheten vid någonting, som med hänsyn till arbetstiden för dessa öfningslärare icke blifvit tillräckligt beaktadt, nämligen den tid, som han eller </w:t>
      </w:r>
      <w:r>
        <w:rPr>
          <w:b/>
        </w:rPr>
        <w:t>hon²</w:t>
      </w:r>
      <w:r>
        <w:rPr>
          <w:b w:val="0"/>
        </w:rPr>
        <w:t xml:space="preserve"> behöfver använda för att både före och efter lektionen ställa verktygen i ordning. Det är en betydande del utaf lärarens och </w:t>
      </w:r>
      <w:r>
        <w:rPr>
          <w:b/>
        </w:rPr>
        <w:t>lärarinnans³</w:t>
      </w:r>
      <w:r>
        <w:rPr>
          <w:b w:val="0"/>
        </w:rPr>
        <w:t xml:space="preserve"> s. k. fritid. som på detta sätt tages i anspråk utöfver de 20 timmars minimum, hvarom här är fråga. Tillika erfordras under lektionerna hos den ledande en hög grad af spänstighet för att hålla reda på och öfvervaka alla dessa småttingar, som ha enhvar sina frågor att göra, sina svårigheter att få afhulpna. Ingalunda är det därför den minst kräfvande uppgiften, som vid folkskolan förefinnes, den att vara lärare eller </w:t>
      </w:r>
      <w:r>
        <w:rPr>
          <w:b/>
        </w:rPr>
        <w:t>lärarinna³</w:t>
      </w:r>
      <w:r>
        <w:rPr>
          <w:b w:val="0"/>
        </w:rPr>
        <w:t xml:space="preserve"> i slöjd.</w:t>
        <w:br/>
        <w:br/>
        <w:t xml:space="preserve">Nu vill jag jämväl ur personlighetshänsyn, hvilken jag vet det är denna kammares berömmelse att alltid taga med i räkningen, fästa uppmärksamheten på, att det väl knappast kan vara rättvist eller människovänligt att låta dessa män och </w:t>
      </w:r>
      <w:r>
        <w:rPr>
          <w:b/>
        </w:rPr>
        <w:t>kvinnor¹</w:t>
      </w:r>
      <w:r>
        <w:rPr>
          <w:b w:val="0"/>
        </w:rPr>
        <w:t xml:space="preserve">, hvilkas arbete och bildningsgrad i intet hänseende stå tillbaka för, men ofta nog framom åtminstone de vid småskolan anställda lärarnes och </w:t>
      </w:r>
      <w:r>
        <w:rPr>
          <w:b/>
        </w:rPr>
        <w:t>lärarinnornas³</w:t>
      </w:r>
      <w:r>
        <w:rPr>
          <w:b w:val="0"/>
        </w:rPr>
        <w:t>, på gamla dagar vara utan allt understöd eller hänvisade till den orts välvilja, där de befinna sig. Ty äfven om man bortser från den ovisshet, som i detta hänseende råder och måste kännas ganska tryckande, är det onekligen någonting helt annat för en</w:t>
        <w:br/>
        <w:br/>
        <w:t xml:space="preserve">Onsdagen den 22 Maj, f. m. 15 lärare eller </w:t>
      </w:r>
      <w:r>
        <w:rPr>
          <w:b/>
        </w:rPr>
        <w:t>lärarinna³</w:t>
      </w:r>
      <w:r>
        <w:rPr>
          <w:b w:val="0"/>
        </w:rPr>
        <w:t xml:space="preserve"> att mottaga understödet af staten såsom en honom eller </w:t>
      </w:r>
      <w:r>
        <w:rPr>
          <w:b/>
        </w:rPr>
        <w:t>henne²</w:t>
      </w:r>
      <w:r>
        <w:rPr>
          <w:b w:val="0"/>
        </w:rPr>
        <w:t xml:space="preserve"> tillerkänd rätt, något som utgör ersättning för den möda, de under sin krafts dagar nedlagt på ungdomens fostran till fosterlandets tjänst, mot att få det såsom en barmhärtighetsgärd ifrån den kommuns sida, inom hvilken de hafva tjänstgjort.</w:t>
        <w:br/>
        <w:br/>
        <w:t xml:space="preserve">Jag skulle kunna från den ort, där jag varit ordförande i skolrådet under mer än 20 år, kunna framdraga exempel på en man och en </w:t>
      </w:r>
      <w:r>
        <w:rPr>
          <w:b/>
        </w:rPr>
        <w:t>kvinna¹</w:t>
      </w:r>
      <w:r>
        <w:rPr>
          <w:b w:val="0"/>
        </w:rPr>
        <w:t>, hvilka i utomordentligt hög grad gjort sig förtjänta af samhället genom sitt nitiska arbete under en 20, 30 eller 40 år på samma plats, och som motse en rätt tung ålderdom, äfven om detta samhälle icke lämnar dem helt och hållet utan hjälp. Och många andra äro i lika beklagansvärdt läge. I alla dessas namn anbefaller jag den sak, som här är före, till kammarens allvarliga behjärtande och ber kammaren för dem göra hvad den kan genom att bifalla den vid denna punkt fogade reservationen, till hvilken jag, herr talman, vördsamt anhåller att få yrka bifall.</w:t>
      </w:r>
    </w:p>
    <w:p>
      <w:pPr>
        <w:pStyle w:val="Heading2"/>
      </w:pPr>
      <w:r>
        <w:t>4. Emil Hammarlund (–, man)</w:t>
      </w:r>
    </w:p>
    <w:p>
      <w:r>
        <w:rPr>
          <w:b w:val="0"/>
        </w:rPr>
        <w:t xml:space="preserve">Den talare, som nyss försvarade statsutskottets hemställan i denna punkt, androg två skäl för ett afstyrkande. Det första var, att det här vore fråga om sådana, som icke äro ordinarie, utan tillfälligt anställda. Jag vill ge honom rätt uti, att det är fråga om sådana, som icke äro ordinarie. Dessa lärare och </w:t>
      </w:r>
      <w:r>
        <w:rPr>
          <w:b/>
        </w:rPr>
        <w:t>lärarinnor³</w:t>
      </w:r>
      <w:r>
        <w:rPr>
          <w:b w:val="0"/>
        </w:rPr>
        <w:t xml:space="preserve"> äro anställda ungefär på samma sätt som småskollärarinnorna. Dessa äro icke heller ordinarie i vanlig mening, men det har dock icke hindrat, att staten för dem anordnat en ålderdomsunderstödsanstalt. De lärare och </w:t>
      </w:r>
      <w:r>
        <w:rPr>
          <w:b/>
        </w:rPr>
        <w:t>lärarinnor³</w:t>
      </w:r>
      <w:r>
        <w:rPr>
          <w:b w:val="0"/>
        </w:rPr>
        <w:t xml:space="preserve">, som det nu är fråga om, äro emellertid icke alls tillfälligt anställda, utan de äro, i den mening, som de kunna blifva det, fast anställda, i det att de allra flesta af dem ägna sig helt och hållet åt denna sak såsom sin lifsgärning. Enligt senaste statistik voro 1,257 lärare och </w:t>
      </w:r>
      <w:r>
        <w:rPr>
          <w:b/>
        </w:rPr>
        <w:t>lärarinnor³</w:t>
      </w:r>
      <w:r>
        <w:rPr>
          <w:b w:val="0"/>
        </w:rPr>
        <w:t xml:space="preserve"> anställda uteslutande för öfningsämnena vid folkskolan, däraf 864 på landet och 393 uti städerna. Men det är nu icke meningen att bereda ålderdomsunderstöd åt alla dessa 1,257, utan endast åt dem, som ha en så stadigvarande sysselsättning, att deras tid blir så godt som helt upptagen med denna undervisning. Det har därför som villkor föreslagits, att de skola meddela undervisning minst 20 timmar i veckan, men det göra icke mer än omkring 260 af dessa lärare och </w:t>
      </w:r>
      <w:r>
        <w:rPr>
          <w:b/>
        </w:rPr>
        <w:t>lärarinnor³</w:t>
      </w:r>
      <w:r>
        <w:rPr>
          <w:b w:val="0"/>
        </w:rPr>
        <w:t xml:space="preserve"> för närvarande. I fråga om småskollärarinnorna är för deras rätt till ålderdomsunderstöd det villkor föreskrifvet, att de skola hafva tjänstgjort minst 20 timmar i veckan, och det är ju också hvad som ifrågasatts här.</w:t>
        <w:br/>
        <w:br/>
        <w:t>En talare sade, att 20 timmar i veckan var för kort tid. Men när man kunnat medge ålderdomsunderstöd åt småskollärarinnorna med detta villkor, borde man kunna medge det äfven för öfningslärarinnorna. För öfrigt är ju det blott fråga om att stadga en minimitid: de flesta af dem tjänstgöra mer än 20 timmar, vanligen</w:t>
        <w:br/>
        <w:br/>
        <w:t>lika mycket som en annan lärare vid folkskolan, nämligen 30 timmar 1 veckan.</w:t>
        <w:br/>
        <w:br/>
        <w:t xml:space="preserve">Öfningsämnena inom folkskolan ha på senare tid börjat spela allt större roll. Staten understödjer dessa ämnen genom särskilda statsbidrag, så till den manliga slöjden samt till den </w:t>
      </w:r>
      <w:r>
        <w:rPr>
          <w:b/>
        </w:rPr>
        <w:t>kvinnliga¹</w:t>
      </w:r>
      <w:r>
        <w:rPr>
          <w:b w:val="0"/>
        </w:rPr>
        <w:t xml:space="preserve"> slöjden, och i fjol beviljades statsbidrag till undervisning i huslig ekonomi. Härtill kommer, att i åtskilliga skolor finnas särskilda lärare och </w:t>
      </w:r>
      <w:r>
        <w:rPr>
          <w:b/>
        </w:rPr>
        <w:t>lärarinnor³</w:t>
      </w:r>
      <w:r>
        <w:rPr>
          <w:b w:val="0"/>
        </w:rPr>
        <w:t xml:space="preserve"> uti sång, teckning och gymnastik.</w:t>
        <w:br/>
        <w:br/>
        <w:t xml:space="preserve">Jag tror, att det endast är en tidsfråga, när för dessa lärare och </w:t>
      </w:r>
      <w:r>
        <w:rPr>
          <w:b/>
        </w:rPr>
        <w:t>lärarinnor³</w:t>
      </w:r>
      <w:r>
        <w:rPr>
          <w:b w:val="0"/>
        </w:rPr>
        <w:t xml:space="preserve"> måste anordnas något slags pension eller ålderdomsunderstöd, och jag finner det vara väl på sin plats att nu aflåta skrifvelse i detta ämne. När en undersökning skall ske, bör den naturligtvis omfatta öfningslärare och </w:t>
      </w:r>
      <w:r>
        <w:rPr>
          <w:b/>
        </w:rPr>
        <w:t>lärarinnor³</w:t>
      </w:r>
      <w:r>
        <w:rPr>
          <w:b w:val="0"/>
        </w:rPr>
        <w:t xml:space="preserve"> vid alla de till allmänna folkundervisningen hörande skolor. Jag skulle därför velat i min reservation gått något längre än motionärerna, men jag har grundlagsenligt icke kunnat göra detta. Gifvet är emellertid, att när en sådan utredning kommer till stånd, måste den omfatta samtliga till folkundervisningen hörande skolor och samtliga lärare och </w:t>
      </w:r>
      <w:r>
        <w:rPr>
          <w:b/>
        </w:rPr>
        <w:t>lärarinnor³</w:t>
      </w:r>
      <w:r>
        <w:rPr>
          <w:b w:val="0"/>
        </w:rPr>
        <w:t xml:space="preserve"> i öfningsämnena.</w:t>
        <w:br/>
        <w:br/>
        <w:t>Jag hemställer om bifall till reservationen.</w:t>
      </w:r>
    </w:p>
    <w:p>
      <w:pPr>
        <w:pStyle w:val="Heading2"/>
      </w:pPr>
      <w:r>
        <w:t>5. Lars Eriksson (–, man)</w:t>
      </w:r>
    </w:p>
    <w:p>
      <w:r>
        <w:rPr>
          <w:b w:val="0"/>
        </w:rPr>
        <w:t xml:space="preserve">Dessa lärare och </w:t>
      </w:r>
      <w:r>
        <w:rPr>
          <w:b/>
        </w:rPr>
        <w:t>lärarinnor³</w:t>
      </w:r>
      <w:r>
        <w:rPr>
          <w:b w:val="0"/>
        </w:rPr>
        <w:t xml:space="preserve"> äro icke fast anställda, icke ordinarie anställda, ty de ha denna sysselsättning såsom en biförtjänst vid sidan af sitt egentliga yrke och näring. Skall nu Riksdagen gå med på att gifva understöd och slutligen pension åt en personal, som på något sätt är sysselsatt i kommunens eller statens tjänst, men endast med tillfällig anställning, så tycker jag verkligen, att det börjar gå bra långt. Dessa lärares och </w:t>
      </w:r>
      <w:r>
        <w:rPr>
          <w:b/>
        </w:rPr>
        <w:t>lärarinnors³</w:t>
      </w:r>
      <w:r>
        <w:rPr>
          <w:b w:val="0"/>
        </w:rPr>
        <w:t xml:space="preserve"> anställning är så lös, att de när som helst kunna upphöra med densamma och äfvenledes när som helst kunna entledigas från densamma. Jag kan då icke finna, att det är lämpligt att åt personer med en så lös anställning bevilja understöd och pensioner.</w:t>
        <w:br/>
        <w:br/>
        <w:t>Jag yrkar bifall till utskottets hemställan.</w:t>
      </w:r>
    </w:p>
    <w:p>
      <w:pPr>
        <w:pStyle w:val="Heading2"/>
      </w:pPr>
      <w:r>
        <w:t>6. Carl Persson (Lantmanna- och borgarepartiet inom andrakammaren, man)</w:t>
      </w:r>
    </w:p>
    <w:p>
      <w:r>
        <w:rPr>
          <w:b w:val="0"/>
        </w:rPr>
        <w:t>Herr talman! Jag skall be att få framställa samma yrkande som den siste talaren. Det är väl möjligt, att utskottet har magra skäl för sitt afstyrkande af motionen. Men månne de icke i alla fall torde vara tillräckliga såsom motiv för utskottets hemställan?</w:t>
        <w:br/>
        <w:br/>
        <w:t xml:space="preserve">Dessa lärare och </w:t>
      </w:r>
      <w:r>
        <w:rPr>
          <w:b/>
        </w:rPr>
        <w:t>lärarinnor³</w:t>
      </w:r>
      <w:r>
        <w:rPr>
          <w:b w:val="0"/>
        </w:rPr>
        <w:t>, beträffande hvilka nu ifrågasatts, att man skulle begära en utredning, gående ut på, att de skulle komma in under samma ålderdomsunderstödsanstalt, som finnes inrättad för småskollärarinnorna, äro icke de enda, som äro ute-</w:t>
        <w:br/>
        <w:br/>
        <w:t xml:space="preserve">slutna från denna rätt. Så sent som år 1905 beslöt Riksdagen att pensionera döfstumlärarepersonalen, såsom en hvar nog minnes, och när reglementet för denna pensionering antogs i Riksdagen, uteslötos från pension alla öfningslärare och </w:t>
      </w:r>
      <w:r>
        <w:rPr>
          <w:b/>
        </w:rPr>
        <w:t>lärarinnor³</w:t>
      </w:r>
      <w:r>
        <w:rPr>
          <w:b w:val="0"/>
        </w:rPr>
        <w:t xml:space="preserve"> i dessa döfstumskolor. Och det finnes ett ganska stort antal sådana lärare och </w:t>
      </w:r>
      <w:r>
        <w:rPr>
          <w:b/>
        </w:rPr>
        <w:t>lärarinnor³</w:t>
      </w:r>
      <w:r>
        <w:rPr>
          <w:b w:val="0"/>
        </w:rPr>
        <w:t xml:space="preserve"> anställda vid ifrågavarande skolor. När emellertid dessa då uteslötos, tycker jag, att det går bra långt, om man nu skulle skrifva till Kungl. Maj:t allenast beträffande de lärare och </w:t>
      </w:r>
      <w:r>
        <w:rPr>
          <w:b/>
        </w:rPr>
        <w:t>lärarinnor³</w:t>
      </w:r>
      <w:r>
        <w:rPr>
          <w:b w:val="0"/>
        </w:rPr>
        <w:t xml:space="preserve">, som åsyftas i motionen, och glömma de nämnda lärarne och </w:t>
      </w:r>
      <w:r>
        <w:rPr>
          <w:b/>
        </w:rPr>
        <w:t>lärarinnorna³</w:t>
      </w:r>
      <w:r>
        <w:rPr>
          <w:b w:val="0"/>
        </w:rPr>
        <w:t xml:space="preserve">, som dock ha en betydelsefullare uppgift än slöjdlärarne och </w:t>
      </w:r>
      <w:r>
        <w:rPr>
          <w:b/>
        </w:rPr>
        <w:t>lärarinnorna³</w:t>
      </w:r>
      <w:r>
        <w:rPr>
          <w:b w:val="0"/>
        </w:rPr>
        <w:t xml:space="preserve"> vid folkskolorna. Jag tror åtminstone för min del, att så är förhållandet. Deras tid är också i regeln ännu mera tagen i anspråk, och reglementet för döfstumskolorna innehåller, att lärarna ha skyldighet att undervisa elever i de ämnen, som här äro afsedda. Men det oaktadt komma de icke i åtnjutande af den pensionsförmån, som lärarna i de andra ämnena vid döfstumskolorna äro berättigade till.</w:t>
        <w:br/>
        <w:br/>
        <w:t>När det förhåller sig på det sätt, att Riksdagen så sent som år 1905 från pensionering uteslöt de öfningslärare, som tillhöra döfstumskolorna, tycker jag, att det icke är lämpligt att göra en framställning till Kungl. Maj:t endast i fråga om dem, som motionärerna här afse, utan då bör man taga med alla de lärare, som undervisa 1 dessa öfningsämnen.</w:t>
        <w:br/>
        <w:br/>
        <w:t>Jag får försäkra herr von Schéele, att det icke varit utskottets afsikt att på något sätt gå illa åt slöjdundervisningen, då utskottet afstyrkt denna motion. Jag tror, att utskottet i sin helhet såväl som reservanterna äro vänner till en god slöjdundervisning i såväl folkskolorna som småskolor.</w:t>
        <w:br/>
        <w:br/>
        <w:t>Nu yttrades det också af biskop von Schéele, att utskottet i sitt beslut synbarligen sträfvat efter att bevara denna undervisning åt de ordinarie lärarna. Det var emellertid inom utskottet icke alls något tal därom. Men denna kammare har icke varit främmande för en sådan tanke. När det var fråga om beviljande af högre anslag till slöjdundervisningen vid folkskolorna, var det många — och jag behöfver icke namngifva dem — som yttrade sig till förmån för, att man borde få andra lärare än folkskolans att undervisa i slöjd. Jag vill icke heller namngifva dem, som motsatte sig ett sådant yrkande och som gjorde allt hvad de kunde för att bevara slöjdundervisningen åt folkskolans lärare. Utskottet har, som sagdt, icke haft denna tanke, men i Andra Kammaren har en dylik tanke framkommit, nämligen att bevara slöjdundervisningen åt de ordinarie lärarna.</w:t>
        <w:br/>
        <w:br/>
        <w:t>Jag ber att få yrka bifall till utskottets hemställan i denna punkt.</w:t>
      </w:r>
    </w:p>
    <w:p>
      <w:pPr>
        <w:pStyle w:val="Heading2"/>
      </w:pPr>
      <w:r>
        <w:t>7. Robert Johansson Dahr (Liberala samlingspartiet, man)</w:t>
      </w:r>
    </w:p>
    <w:p>
      <w:r>
        <w:rPr>
          <w:b w:val="0"/>
        </w:rPr>
        <w:t xml:space="preserve">Jag ber endast att ännu en gång få påpeka, att ifrågavarande lärare och </w:t>
      </w:r>
      <w:r>
        <w:rPr>
          <w:b/>
        </w:rPr>
        <w:t>lärarinnor³</w:t>
      </w:r>
      <w:r>
        <w:rPr>
          <w:b w:val="0"/>
        </w:rPr>
        <w:t xml:space="preserve"> i regel ha alldeles samma eller minst så lång tjänstgöringstid som småskollärarinnorna, hvilka redan äro berättigade till ålderdomsunderstöd. De ha icke heller lösligare anställning än småskollärarinnorna, utan äro anställda på ungefär samma sätt som dessa. Det bör således</w:t>
        <w:br/>
        <w:br/>
        <w:t xml:space="preserve">rätteligen icke uppdragas någon bestämd gräns mellan dem, som redan äro berättigade till ålderdomsunderstöd från småskollärarinnornas understödsanstalt och de nu i motionen afsedda lärare och </w:t>
      </w:r>
      <w:r>
        <w:rPr>
          <w:b/>
        </w:rPr>
        <w:t>lärarinnor³</w:t>
      </w:r>
      <w:r>
        <w:rPr>
          <w:b w:val="0"/>
        </w:rPr>
        <w:t xml:space="preserve">, utan om den ena kategorien kan komma i åtnjutande af ålderdomsunderstöd under medverkan af staten, så bör den andra lika väl kunna det. Och den omständigheten, att den ena kategorien på grund af förhållandena har fått till uppgift att undervisa enbart i slöjd, kan icke vara något skäl att utesluta den från rätt till ålderdomsunderstöd, då </w:t>
      </w:r>
      <w:r>
        <w:rPr>
          <w:b/>
        </w:rPr>
        <w:t>lärarinnorna³</w:t>
      </w:r>
      <w:r>
        <w:rPr>
          <w:b w:val="0"/>
        </w:rPr>
        <w:t xml:space="preserve"> i läsämnena åtnjuta dylikt understöd.</w:t>
        <w:br/>
        <w:br/>
        <w:t xml:space="preserve">Nu har herr Persson i Stallerhult sagt, att, när pensionsväsendet för döfstumskolornas lärare inrättades, då uteslöt man från pension de lärare, som hade slöjdundervisningen om hand. Jag erinrar mig icke närmare förhållandena härvidlag, men jag föreställer mig, att man vid detta tillfälle handlade efter samma grundsats, som då man beslöt pensionering af folkskolans lärare och </w:t>
      </w:r>
      <w:r>
        <w:rPr>
          <w:b/>
        </w:rPr>
        <w:t>lärarinnor³</w:t>
      </w:r>
      <w:r>
        <w:rPr>
          <w:b w:val="0"/>
        </w:rPr>
        <w:t xml:space="preserve">. Då inrättade man först en särskild pensionsanstalt för de ordinarie och sedermera en annan för de icke ordinarie. 1905 var det fråga endast om upprättandet af en pensionsanstalt för de ordinarie lärarne och </w:t>
      </w:r>
      <w:r>
        <w:rPr>
          <w:b/>
        </w:rPr>
        <w:t>lärarinnorna³</w:t>
      </w:r>
      <w:r>
        <w:rPr>
          <w:b w:val="0"/>
        </w:rPr>
        <w:t xml:space="preserve"> vid döfstumskolorna. Och man lämnade då tills vidare lärarne i öfningsämnena å sido, antagligen emedan de icke hade lika lång undervisningstid som de förra. Men jag är alldeles öfvertygad om, att det endast är en tidsfråga, när Riksdagen måste gifva ålderdomsunderstöd äfven åt de omförmälda lärarne och </w:t>
      </w:r>
      <w:r>
        <w:rPr>
          <w:b/>
        </w:rPr>
        <w:t>lärarinnorna³</w:t>
      </w:r>
      <w:r>
        <w:rPr>
          <w:b w:val="0"/>
        </w:rPr>
        <w:t xml:space="preserve"> i öfningsämnena vid döfstumskolorna, för så vidt de nämligen ha full tjänstgöringstid.</w:t>
        <w:br/>
        <w:br/>
        <w:t xml:space="preserve">Sist ber jag ytterligare få betona, att det icke är så, som den ärade statsutskottsledamoten herr Eriksson i Bäck sade, att det är fråga om personer, som ha undervisningen som en biförtjänst, utan det är endast fråga om sådana, som ha detta arbete till sin lifsuppgift. De andra ha vi motionärer med flit lämnat ur räkningen. Det är en ganska viktig sak, att denna fråga blir ordnad. Ty det finnes öfverallt i vårt land sådana lärare och </w:t>
      </w:r>
      <w:r>
        <w:rPr>
          <w:b/>
        </w:rPr>
        <w:t>lärarinnor³</w:t>
      </w:r>
      <w:r>
        <w:rPr>
          <w:b w:val="0"/>
        </w:rPr>
        <w:t xml:space="preserve"> — förnämligast </w:t>
      </w:r>
      <w:r>
        <w:rPr>
          <w:b/>
        </w:rPr>
        <w:t>lärarinnor³</w:t>
      </w:r>
      <w:r>
        <w:rPr>
          <w:b w:val="0"/>
        </w:rPr>
        <w:t xml:space="preserve"> — som slitit ut sitt lif i folkskolans tjänst på detta område, som stå inför nödvändigheten att sluta sin tjänstgöring och som då äro öfverlämnade åt den allmänna barmhärtigheten, rent ut sagdt, om icke det allmänna på något sätt sörjer för deras ålderdom. Jag har mig bekant flera, som offrat hela sitt lif i skolans tjänst och nu stå färdiga att taga afsked utan rätt att erhålla ålderdomsunderstöd.</w:t>
        <w:br/>
        <w:br/>
        <w:t>På grund af hvad jag nu anfört, ber jag att få vidhålla yrkandet om bifall till reservanternas hemställan.</w:t>
      </w:r>
    </w:p>
    <w:p>
      <w:pPr>
        <w:pStyle w:val="Heading2"/>
      </w:pPr>
      <w:r>
        <w:t>8. Hans Andersson (Lantmanna- och borgarepartiet inom andrakammaren, man)</w:t>
      </w:r>
    </w:p>
    <w:p>
      <w:r>
        <w:rPr>
          <w:b w:val="0"/>
        </w:rPr>
        <w:t xml:space="preserve">Det är ju ganska svårt att diskutera om folkskoleförhållanden i synnerhet med en folkskoleinspektör, då det gäller, om ena eller andra sättet är det rätta. Men jag tror, att folkskoleinspektören borde taga litet bättre reda på förhållandena, innan han så bestämdt påstår, att en slöjdlärare eller </w:t>
      </w:r>
      <w:r>
        <w:rPr>
          <w:b/>
        </w:rPr>
        <w:t>lärarinna³</w:t>
      </w:r>
      <w:r>
        <w:rPr>
          <w:b w:val="0"/>
        </w:rPr>
        <w:t xml:space="preserve"> har precis samma ställning och stadigvarande anställ-</w:t>
        <w:br/>
        <w:br/>
        <w:t>ning som en småskollärarinna. Jag undrar, om icke de stadgar, som föregående år utfärdades, gåfvo småskollärarinnorna en tryggare ställning. Jag tror, att det är en väsentlig skillnad i detta fall. Man får därför icke säga, att dessa båda grupper äro precis likställda i fråga om sin anställning.</w:t>
        <w:br/>
        <w:br/>
        <w:t xml:space="preserve">Det sades, att det icke heller vore fråga om sådana lärare eller </w:t>
      </w:r>
      <w:r>
        <w:rPr>
          <w:b/>
        </w:rPr>
        <w:t>lärarinnor³</w:t>
      </w:r>
      <w:r>
        <w:rPr>
          <w:b w:val="0"/>
        </w:rPr>
        <w:t>, som hade en tillfällig tjänst eller hade denna sysselsättning som binäring. Man kan emellertid icke säga, att slöjdundervisningen är deras enda sysselsättning. 'Ty ha de icke mera arbete än dessa 20 timmar i veckan, tycker jag, att det är bra litet. De måtte väl då kunna ha något annat arbete dessutom. Det ha de också tid till. Att de verkligen ha det, det vet hvar och en, som har något litet reda på förhållandet på folkskolans område.</w:t>
        <w:br/>
        <w:br/>
        <w:t>Jag ber, herr talman, att få yrka bifall till utskottets förslag.</w:t>
      </w:r>
    </w:p>
    <w:p>
      <w:pPr>
        <w:pStyle w:val="Heading2"/>
      </w:pPr>
      <w:r>
        <w:t>9. Robert Johansson Dahr (Liberala samlingspartiet, man)</w:t>
      </w:r>
    </w:p>
    <w:p>
      <w:r>
        <w:rPr>
          <w:b w:val="0"/>
        </w:rPr>
        <w:t xml:space="preserve">Jag ber att få svara den ärade representanten från Skåne, att det visserligen förhåller sig så, att småskollärarinnorna kunna få en fastare anställning än lärare i öfningsämnen. Men bestämmelserna därom ha utfärdats långt efter ålderdomsunderstödets tillkomst. Och i flertalet af våra skoldistrikt hafva småskollärarinnorna ännu anställning på alldeles samma villkor som de lärare och </w:t>
      </w:r>
      <w:r>
        <w:rPr>
          <w:b/>
        </w:rPr>
        <w:t>lärarinnor³</w:t>
      </w:r>
      <w:r>
        <w:rPr>
          <w:b w:val="0"/>
        </w:rPr>
        <w:t>, om hvilka vår motion talar. Detta kan icke bestridas.</w:t>
        <w:br/>
        <w:br/>
        <w:t xml:space="preserve">Vidare ber jag att få säga, att jag ingalunda har bestridt, att det finnes lärare och </w:t>
      </w:r>
      <w:r>
        <w:rPr>
          <w:b/>
        </w:rPr>
        <w:t>lärarinnor³</w:t>
      </w:r>
      <w:r>
        <w:rPr>
          <w:b w:val="0"/>
        </w:rPr>
        <w:t xml:space="preserve"> i slöjd, som ha denna undervisning såsom en bisyssla, men jag har sagt, att vi motionärer icke i vår motion afsett dylika lärare och </w:t>
      </w:r>
      <w:r>
        <w:rPr>
          <w:b/>
        </w:rPr>
        <w:t>lärarinnor³</w:t>
      </w:r>
      <w:r>
        <w:rPr>
          <w:b w:val="0"/>
        </w:rPr>
        <w:t>, utan vi ha endast åsyftat sådana, som ha denna undervisning såsom en lifsuppgift och ägna sig uteslutande däråt. Det är endast dem vi afse. Att det finnes andra än dessa, det ha vi icke förnekat. Men för dem ha vi icke yrkat någon rätt till pension.</w:t>
      </w:r>
    </w:p>
    <w:p>
      <w:pPr>
        <w:pStyle w:val="Heading2"/>
      </w:pPr>
      <w:r>
        <w:t>10. Hans Andersson (Lantmanna- och borgarepartiet inom andrakammaren, man)</w:t>
      </w:r>
    </w:p>
    <w:p>
      <w:r>
        <w:rPr>
          <w:b w:val="0"/>
        </w:rPr>
        <w:t xml:space="preserve">Ja, den föregående talaren söker slingra sig undan. Men han måste dock medgifva, att det endast är i flertalet fall, som dessa lärare eller </w:t>
      </w:r>
      <w:r>
        <w:rPr>
          <w:b/>
        </w:rPr>
        <w:t>lärarinnor³</w:t>
      </w:r>
      <w:r>
        <w:rPr>
          <w:b w:val="0"/>
        </w:rPr>
        <w:t xml:space="preserve"> i slöjd äro anställda på samma villkor som småskollärarinnorna. I sitt första anförande påstod han, att samtliga voro anställda precis på samma sätt. Det är således en liten skillnad mellan dessa båda påståenden.</w:t>
        <w:br/>
        <w:br/>
        <w:t xml:space="preserve">Hvad åter beträffar den uppgiften, att dessa lärare och </w:t>
      </w:r>
      <w:r>
        <w:rPr>
          <w:b/>
        </w:rPr>
        <w:t>lärarinnor³</w:t>
      </w:r>
      <w:r>
        <w:rPr>
          <w:b w:val="0"/>
        </w:rPr>
        <w:t xml:space="preserve"> uteslutande skulle ägna sig åt undervisningen i slöjd, så kan jag för min del icke finna annat, än att om de icke äro upptagna mera än 20 timmar i veckan af denna sak, så ha de ju tid och tillfälle att syssla äfven med andra saker.</w:t>
      </w:r>
    </w:p>
    <w:p>
      <w:pPr>
        <w:pStyle w:val="Heading2"/>
      </w:pPr>
      <w:r>
        <w:t>11. Karl Starbäck (Lantmanna- och borgarepartiet inom andrakammaren, man)</w:t>
      </w:r>
    </w:p>
    <w:p>
      <w:r>
        <w:rPr>
          <w:b w:val="0"/>
        </w:rPr>
        <w:t>Jag vill endast med ett par ord omnämna, hvarför jag slutit mig till reservationen. Då 1904 års Riksdag genomdref läroverksreformen, så undantogos icke från pensionsrätt öfningslärarne vid de allmänna läroverken. Bland dessa är det många,</w:t>
        <w:br/>
        <w:br/>
        <w:t>som icke ha så lång undervisningstid som 20 timmar i veckan, både bland musik-, teckningsoch gymnastiklärare. Men de ha dock pension för den tid, de tjänstgöra vid de allmänna läroverken.</w:t>
        <w:br/>
        <w:br/>
        <w:t>Det förefaller mig därför, som om konsekvensen skulle fordra, att denna pensionsrätt utsträcktes äfven till slöjdlärarne vid folkskolorna. Och på den grund ber jag, herr talman, att få yrka bifall till reservationen.</w:t>
        <w:br/>
        <w:br/>
        <w:t>Efter härmed slutad öfverläggning gaf herr talmannen jämlikt de därunder gjorda yrkandena proposition först på bifall till utskottets hemställan och vidare på afslag därå och bifall i stället till den af herrar Hammarlund och Starbäck vid punkten afgifna reservationen; och fann herr talmannen den förra propositionen vara med öfvervägande ja godkänd. Herr Starbäck begärde emellertid votering; och blef i följd häraf nu uppsatt, justerad och anslagen denna voteringsproposition:</w:t>
      </w:r>
    </w:p>
    <w:p>
      <w:pPr>
        <w:pStyle w:val="Heading2"/>
      </w:pPr>
      <w:r>
        <w:t>12. Erik Sundin (Liberala samlingspartiet, man)</w:t>
      </w:r>
    </w:p>
    <w:p>
      <w:r>
        <w:rPr>
          <w:b w:val="0"/>
        </w:rPr>
        <w:t>Herr talman, mina herrar! Som af föreliggande betänkande framgår, har statsutskottet under denna punkt afstyrkt en af mig aflämnad motion, i hvars syfte 11 af denna kammares ledamöter instämt och i hvilken motion jag hemställt, »att Riksdagen måtte besluta att hos Kungl. Maj:t anhålla, det täcktes Kungl. Maj:t låta verkställa utredning, huruvida och i hvad mån de i gällande reglementet för småskollärares m. fl. ålderdomsunderstödsanstalt den 22 juni 1892 föreskrifna villkor för rätten till understöd, i synnerhet beträffande åldersoch tjänstår, borde lindras, samt till Riksdagen göra den framställning, hvartill en sådan utredning kunde gifva anledning&gt;.</w:t>
        <w:br/>
        <w:br/>
        <w:t xml:space="preserve">Statsutskottet har på några rader motiverat sitt ofvannämnda afslagsyrkande och i dessa sagt, att Riksdagen redan i fjor höjde ålderdomsunderstödet och bestämde villkoren för dess erhållande. Ja, jag har redan i motionen vidgått, att bland andra förbättringar, som under de senare åren kommit ifrågavarande lärarpersonal till del, Riksdagen förlidet år höjde ålderdomsunderstödet med 25 procent. Men jag måste dock beklaga, att villkoren för understödets erhållande förblefvo desamma, som vid understödsanstaltens tillkomst stipulerades, och hvilka hufvudsakligen sammanfalla med dem, som gälla för folkskolans lärarkår, d. v. s. 30 tjänstoch 55 lefnadsår. Jag tror, att detta är ett missförhållande, som förr eller senare måste afhjälpas. Jag har i min motion påvisat, att ifrågavarande </w:t>
      </w:r>
      <w:r>
        <w:rPr>
          <w:b/>
        </w:rPr>
        <w:t>lärarinnor³</w:t>
      </w:r>
      <w:r>
        <w:rPr>
          <w:b w:val="0"/>
        </w:rPr>
        <w:t xml:space="preserve"> i regel börja sin lärarbana vid långt tidigare lefnadsålder än folkskollärarpersonalen, och att, äfven om fordran på 30 tjänsteår skulle bibehållas, det dock skulle vara möjligt för en stor del </w:t>
      </w:r>
      <w:r>
        <w:rPr>
          <w:b/>
        </w:rPr>
        <w:t>lärarinnor³</w:t>
      </w:r>
      <w:r>
        <w:rPr>
          <w:b w:val="0"/>
        </w:rPr>
        <w:t xml:space="preserve"> att hafva fyllt denna fordran redan vid 49 å 50 års ålder. Jag talar nu här endast om </w:t>
      </w:r>
      <w:r>
        <w:rPr>
          <w:b/>
        </w:rPr>
        <w:t>lärarinnor³</w:t>
      </w:r>
      <w:r>
        <w:rPr>
          <w:b w:val="0"/>
        </w:rPr>
        <w:t>, emedan det manliga elementet, till följd af den sparsamma aflöningen, ej längre är till finnandes i våra småskolor, utom i högst enstaka fall.</w:t>
        <w:br/>
        <w:br/>
        <w:t>En småskollärarinna kommer vanligtvis i utöfning af ordinarie lärartjänst vid 19 års ålder, i många fall tidigare, och måste alltså, enligt nuvarande bestämmelser, fortsätta sin tjänstgöring i 35 å 36 år för erhållande af oafkortadt understöd, under det att folkskolans lärarpersonal, till öfvervägande antal män, börjar sin lärarebana, ofta som extra ordinarie, först vid fyllda 24 å 25 års ålder, och alltså vid uppnådda 30 tjänstår i regel hafva kommit till den lefnadsålder, som erfordras för erhållande af oafkortad pension.</w:t>
        <w:br/>
        <w:br/>
        <w:t xml:space="preserve">Är det då verkligen rimligt att ställa så ojämförligt mycket högre kraf på </w:t>
      </w:r>
      <w:r>
        <w:rPr>
          <w:b/>
        </w:rPr>
        <w:t>kvinnan¹</w:t>
      </w:r>
      <w:r>
        <w:rPr>
          <w:b w:val="0"/>
        </w:rPr>
        <w:t xml:space="preserve"> i detta hänseende, då man så ofta i lönefrågor, bland annat, får höra talet om </w:t>
      </w:r>
      <w:r>
        <w:rPr>
          <w:b/>
        </w:rPr>
        <w:t>hennes²</w:t>
      </w:r>
      <w:r>
        <w:rPr>
          <w:b w:val="0"/>
        </w:rPr>
        <w:t xml:space="preserve"> underlägsenhet i arbetskraft och uthållighet gentemot mannen? Mig synes detta vara minst sagdt orimligt. Jag kan således verkligen icke se annat, än att här råder ett missförhållande, som ovillkorligen bör vinna rättelse, och det icke minst ur skolans egen synpunkt. Väl kan jag nog tänka mig den invändningen, att afkortadt understöd kan erhållas vid tidigare lefnadsoch tjänsteålder, men detta bör väl då, liksom fallet är med folkskollärarpersonalen, höra till undantagen och ej, såsom hittills visat sig, vara regel, om anstalten annars skall</w:t>
        <w:br/>
        <w:br/>
        <w:t xml:space="preserve">kunnna fylla sitt ändamål. Det klagas, och det med all rätt, öfver bristande tillgång på lärarkrafter, och detta ej minst i våra småskolor. Men är det då så underligt, att, med så minimala framtidsutsikter, dessa våra ifrågavarande </w:t>
      </w:r>
      <w:r>
        <w:rPr>
          <w:b/>
        </w:rPr>
        <w:t>lärarinnor³</w:t>
      </w:r>
      <w:r>
        <w:rPr>
          <w:b w:val="0"/>
        </w:rPr>
        <w:t xml:space="preserve"> vid första bästa tillfälle lämna lärarbanan och öfvergå till annat, mera lönande yrke? Jag finner detta vara helt naturligt.</w:t>
        <w:br/>
        <w:br/>
        <w:t>Då det nu här gäller endast en skrifvelse om utredning af förbättrade framtidsutsikter för vår lägst aflönade lärarkår, hvars plikttrohet och själsansträngande arbete ingen torde underkänna, tillåter jag mig, herr talman att, ehuru med ringa utsikt till framgång samt med anslutning till hvad jag här i korthet framhållit och närmare utvecklat i min motion, yrka afslag å utskottets hemställan i denna punkt och bifall till motionen.</w:t>
      </w:r>
    </w:p>
    <w:p>
      <w:pPr>
        <w:pStyle w:val="Heading2"/>
      </w:pPr>
      <w:r>
        <w:t>13. Lars Eriksson (–, man)</w:t>
      </w:r>
    </w:p>
    <w:p>
      <w:r>
        <w:rPr>
          <w:b w:val="0"/>
        </w:rPr>
        <w:t>Herr talman! Då ifrågavarande ärende var före i Riksdagen så nyligen som under nästföregående år, därvid pensionsbeloppen höjdes med 25 procent, utan att pensionsafgifterna höjdes och utan att någon ändring i pensionsåldern gjordes, så är det ju klart, att Riksdagen redan reglerat denna fråga och tagit densamma i vederbörligt betraktande. Då kan jag icke finna det vara lämpligt, att man redan nu, året efter det Riksdagen beslutat angående denna fråga, kommer med förslag om ändringar häruti, och jag ber därför att få yrka bifall till utskottets föreliggande hemställan.</w:t>
      </w:r>
    </w:p>
    <w:p>
      <w:pPr>
        <w:pStyle w:val="Heading2"/>
      </w:pPr>
      <w:r>
        <w:t>14. Emil Hammarlund (–, man)</w:t>
      </w:r>
    </w:p>
    <w:p>
      <w:r>
        <w:rPr>
          <w:b w:val="0"/>
        </w:rPr>
        <w:t>Herr talman! Såsom synes af föreliggande utskotts utlåtande, har jag vid denna punkt anmält min reservation utan att dock angifva, i hvilken riktning denna går.</w:t>
        <w:br/>
        <w:br/>
        <w:t>Jag tror, att vi alla kunna vara ense därom, att de nuvarande bestämmelserna angående småskollärares och småskollärarinnors ålderdomsunderstöd icke äro fullt tillfredsställande. Det har i dessa dagar ' mycket talats om den nya pensionslagen, och man har gjort jämförelse med denna. Om vi då se till, huru det vid en dylik jämförelse ställer sig för småskollärarinnorna, så skola vi finna, att dessa hafva det uti pensionshänseende sämre ställdt som de nu hafva det, än de skulle fått, om de fallit under den nya pensionslagen. Deras högsta lön är 450 kronor, det motsvarar ett pensionsunderlag af 300 kronor, och deras pension skulle således, om de varit medtagna i pensionslagen, uppgått till 300 kronor. Det till dem nu utgående ålderdomsunderstödet utgör åter endast 250 kronor. Sålunda, om vi göra jämförelse med pensionslagen, så se vi, att det är för dem sämre ställdt nu, än hvad fallet skulle blifvit enligt de allmänna bestämmelserna i pensionslagen.</w:t>
        <w:br/>
        <w:br/>
        <w:t>Men jag förstår så väl, att, då en förhöjning skedde i fjor, det icke tjänar mycket till att redan nu komma med ett yrkande att frågan skulle ånyo föras fram till Kungl. Maj:t. Härtill kommer,</w:t>
        <w:br/>
        <w:br/>
        <w:t xml:space="preserve">att detta kan på sätt och vis anses öfverflödigt, enär frågan redan kan sägas vara under Kungl. Maj:ts behandling. Ty under november månad sistlidet år ingaf centralstyrelsen för Sveriges allmänna folkskollärareförening till Kungl. Maj:t en skrifvelse, som visserligen i främsta rummet gäller småskollärarnes och </w:t>
      </w:r>
      <w:r>
        <w:rPr>
          <w:b/>
        </w:rPr>
        <w:t>lärarinnornas³</w:t>
      </w:r>
      <w:r>
        <w:rPr>
          <w:b w:val="0"/>
        </w:rPr>
        <w:t xml:space="preserve"> löner, men i hvilken äfven deras pensionsförhållanden vidröras. I denna skrifvelse yttras bland annat följande: »Afven efter de förbättringar, som under de senare åren blifvit genomförda i afseende på småskolepersonalens pensionsförhållanden, är det härutinnan synnerligen bekymmersamt ställdt för ifrågavarande lärare. Enligt centralstyrelsens mening vore det lämpligast, att småskolepersonalens pensionsförhållanden blefve ordnade efter grunder, som vore likartade med dem, hvilka gälla beträffande pensioner åt lärare och </w:t>
      </w:r>
      <w:r>
        <w:rPr>
          <w:b/>
        </w:rPr>
        <w:t>lärarinnor³</w:t>
      </w:r>
      <w:r>
        <w:rPr>
          <w:b w:val="0"/>
        </w:rPr>
        <w:t xml:space="preserve"> vid folkskolan.»</w:t>
        <w:br/>
        <w:br/>
        <w:t>Jag tror, att detta uttalande har mycket fog för sig. Men uttalandet går längre än hvad motionären ifrågasatt, ty den senare vill, att utredningen skall väsentligen begränsas till att omfatta frågan om lindring i ålder och tjänstår. Emellertid är det nog så, att äfven andra ändringar i deras pensionsförhållanden äro behöfliga än de ändringar, som ifrågasättas af motionären.</w:t>
        <w:br/>
        <w:br/>
        <w:t>Nu hafva äfven åtskilliga petitioner angående denna sak inkommit till Kungl. Maj:t. Dessa petitioner äro för närvarande utsända till länsstyrelserna och domkapitlen för yttrandens afgifvande, och det är min öfvertygelse, att Kungl. Maj:t med anledning häraf skall komma att taga upp denna fråga till behandling. Under förhoppning, att så skall ske och att den ändring, som däraf kan blifva en följd, skall vara till småskollärarnes och småskollärinnornas förmån, har jag, herr talman, intet yrkande att göra.</w:t>
      </w:r>
    </w:p>
    <w:p>
      <w:pPr>
        <w:pStyle w:val="Heading2"/>
      </w:pPr>
      <w:r>
        <w:t>15. unknown (–, –)</w:t>
      </w:r>
    </w:p>
    <w:p>
      <w:r>
        <w:rPr>
          <w:b w:val="0"/>
        </w:rPr>
        <w:t>Den siste talaren slutade sitt anförande med, att han icke ville göra något yrkande i denna fråga, och så godt var det. Det är betecknande, att en framställning sådan som den föreliggande ens kunnat nu komma in till Riksdagen. I detta ämne har nämligen Riksdagen fattat beslut så nyligen som under nästlidet år. Beslutet innefattade en förbättring af vederbörande småskollärares och småskollärarinnors löneförhållanden, och pensionen blef — om jag minnes rätt — höjd från 150 kronor till 250 kronor. Det vill synas, som om motionären hyste den föreställningen, att Riksdagen icke hade mycket att göra, då han vill, att Riksdagen också skall syssla med sådana frågor, som så nyligen blifvit af Riksdagen behandlade, som förhållandet är med denna.</w:t>
        <w:br/>
        <w:br/>
        <w:t>Då således Riksdagen så nyligen som under år 1906 pröfvat och beslutat angående denna fråga, får jag anhålla om afslag på motionärens framställning och bifall till statsutskottets hemställan i denna punkt.</w:t>
      </w:r>
    </w:p>
    <w:p>
      <w:pPr>
        <w:pStyle w:val="Heading2"/>
      </w:pPr>
      <w:r>
        <w:t>16. Per Pehrsson (Nationella framstegspartiet, man)</w:t>
      </w:r>
    </w:p>
    <w:p>
      <w:r>
        <w:rPr>
          <w:b w:val="0"/>
        </w:rPr>
        <w:t>Herr talman! Jag skall be att endast med några ord få stryka under hvad ett par föregående talare sagt. Småskollärarinnekåren i Sverige står utan tvifvel såsom den sämst</w:t>
        <w:br/>
        <w:br/>
        <w:t xml:space="preserve">aflönade af alla kårer. Därom tror jag icke kan råda mer än en mening. Men därutaf följer också, såsom den, som något känner våra småskollärarinnor och deras förhållanden, måste medgifva, att de ha det ganska smått och knappt. Deras arbete är icke heller sådant, att krafterna bibehållas så länge, och den, som känner förhållandena, åtminstone på vår landsbygd, skall säkerligen från skolans och skolrådens synpunkt icke mindre än från </w:t>
      </w:r>
      <w:r>
        <w:rPr>
          <w:b/>
        </w:rPr>
        <w:t>lärarinnornas³</w:t>
      </w:r>
      <w:r>
        <w:rPr>
          <w:b w:val="0"/>
        </w:rPr>
        <w:t xml:space="preserve"> vilja tillstyrka, att de få sin pension redan vid 50 år, då de i regeln icke längre orka med skolarbetet. Min erfarenhet från åtskilliga trakter af ärkestiftet och annorstädes är den, att skolråden ofta befinna sig i ganska olyckligt läge, då det gällt att under nu förefintliga lärarebrist skaffa vikarier för dessa utslitna </w:t>
      </w:r>
      <w:r>
        <w:rPr>
          <w:b/>
        </w:rPr>
        <w:t>lärarinnor³</w:t>
      </w:r>
      <w:r>
        <w:rPr>
          <w:b w:val="0"/>
        </w:rPr>
        <w:t xml:space="preserve">. Jag vill därjämte påpeka, att liksom </w:t>
      </w:r>
      <w:r>
        <w:rPr>
          <w:b/>
        </w:rPr>
        <w:t>lärarinnorna³</w:t>
      </w:r>
      <w:r>
        <w:rPr>
          <w:b w:val="0"/>
        </w:rPr>
        <w:t xml:space="preserve"> vid statens läroverk ha fått sin pensionsålder nedsatt i jämförelse med lärarnes, så bör också småskollärarinnornas tjänstetid, som vanligen börjar vida tidigare än folkskollärarnes, sättas lägre med hänsyn till pensionen, än nu är förhållandet, då de äro likställda med dessa. Jag vill emellertid, eftersom så starkt betonats af ett par föregående talare, att Riksdagen icke nu kan göra någon ändring häri, icke göra något yrkande. Men jag vill lägga kammaren småskollärarinnornas sak varmt på hjärtat. Inga bland lärarkåren — och näppeligen bland någon annan kår i hela landet för resten — ha det så illa ställdt som våra småskollärarinnor, och därför behöfva de, såväl från sin egen synpunkt som från skolrådens, befrias ifrån sitt arbete, då de äro utslitna, hvilket i regel nu torde inträffa vid 50-års-åldern.</w:t>
      </w:r>
    </w:p>
    <w:p>
      <w:pPr>
        <w:pStyle w:val="Heading2"/>
      </w:pPr>
      <w:r>
        <w:t>17. Emil Hammarlund (–, man)</w:t>
      </w:r>
    </w:p>
    <w:p>
      <w:r>
        <w:rPr>
          <w:b w:val="0"/>
        </w:rPr>
        <w:t>Herr talman! Jag nödgas börja med att säga, att man vid en opartisk granskning af statsutskottets föreliggande utlåtande angående utgifterna under tionde hufvudtiteln måste komma till det resultat, att statsutskottet farit ganska hårdhändt fram i flera punkter, och jag har också därför funnit mig nödsakad att reservera mig, ehuru jag ogärna velat det. Här föreligger en sådan punkt, där jag icke kunnat slippa att reservera mig, emedan jag anser, att statsutskottet förfarit väl strängt.</w:t>
        <w:br/>
        <w:br/>
        <w:t xml:space="preserve">Mina herrar, det gäller här att bereda pension åt de </w:t>
      </w:r>
      <w:r>
        <w:rPr>
          <w:b/>
        </w:rPr>
        <w:t>lärarinnor³</w:t>
      </w:r>
      <w:r>
        <w:rPr>
          <w:b w:val="0"/>
        </w:rPr>
        <w:t>, som äro anställda vid en privat anstalt för blinda döfstumma, den enda anstalt i sitt slag i vårt land. Döfstumundervisningen är genom en särskild lag ordnad i vårt land, och döfstumundervisningen är obligatorisk. Men det finnes olika grupper af döfstumma. Det finnas döfstumma, som äro så att säga normala, det vill säga de lida endast af det felet, att de äro stumma och döfva. För dessa finnas inom de särskilda döfstumdistrikten upprättade skolor, och för dessas lärarepersonal har staten år 1905 upprättat en särskild döfstumlärarnas pensionsanstalt. Dessa lärare äro sålunda pensionsberättigade.</w:t>
        <w:br/>
        <w:br/>
        <w:t>Så komma vi till en annan grupp af döfstumma, och det är sådana, som tillika äro idioter. De äro intagna i enskilda anstalter, och äfven dessas lärarepersonal är tillförsäkrad pension på grund af reglementet för döfstumlärarnes pensionsanstalt den 30 augusti 1905, som medgifver »delaktighet i pensionsanstalten åt lärarepersonalen vid sådan enskild undervisningsanstalt, som afses i nådiga kungörelsen den 5 juni 1896 angående anslag af allmänna medel till döfstumskoldistrikt, hvilket till enskild undervisningsanstalt öfverlämnat sinnesslött döfstumt barn&gt;.</w:t>
        <w:br/>
        <w:br/>
        <w:t xml:space="preserve">Sist komma vi till en tredje grupp af döfstumma, och det är sådana, som tillika äro blinda. Dessa kunna naturligtvis icke intagas i de vanliga döfstumanstalterna. Vanliga döfstumma kunna se och bibringas undervisning genom synsinnet; de blinda kunna höra samt tala och få undervisning genom samtal. Men de olyckliga, som äro både döfstumma och blinda, måste bibringas undervisning genom känseln. En barnavän, </w:t>
      </w:r>
      <w:r>
        <w:rPr>
          <w:b/>
        </w:rPr>
        <w:t>fru²</w:t>
      </w:r>
      <w:r>
        <w:rPr>
          <w:b w:val="0"/>
        </w:rPr>
        <w:t xml:space="preserve"> Anrep-Nordin, har upprättat en särskild anstalt för dessa samhällets mest vanlottade, och genom understöd såväl af enskilda människovänner som äfven på grund af statsunderstöd har </w:t>
      </w:r>
      <w:r>
        <w:rPr>
          <w:b/>
        </w:rPr>
        <w:t>hon²</w:t>
      </w:r>
      <w:r>
        <w:rPr>
          <w:b w:val="0"/>
        </w:rPr>
        <w:t xml:space="preserve"> lyckats upprätthålla en sådan anstalt under en lång följd af år.</w:t>
        <w:br/>
        <w:br/>
        <w:t>Nu har lärarpersonalen vid denna anstalt begärt, att också den må få bli delaktig af döfstumlärarnes pensionsanstalt, och jag kan icke se annat, än alla skäl tala härför. Utskottet har emellertid</w:t>
        <w:br/>
        <w:br/>
        <w:t>anfört principiella skäl häremot, då det säger, att »därest detta medgåfves, skulle utan tvifvel andra för abnorma barn inrättade skolor och anstalter, till hvilka statsbidrag utgå, finna sig föranledda att begära samma förmåner i pensionsafseende». Men, mina herrar, då kunde man ju också ha sagt, när det 1905 var fråga om upprättande af döfstumlärarnes pensionsanstalt: »nej, detta skola vi icke göra, ty det finnes andra skolor för abnorma barn, och då kunna e också komma och begära pension». Nu är icke fråga om annat än skolor för döfstumma, och när alla andra döfstumanstalters lärarpersonal kan få pension, då böra väl i all rimlighets namn de, som tagit hand om de allra mest vanlottade döfstumma, blifva delaktiga i en sådan pensionsanstalt. Vi böra vara glada, att det finnes några människor, som vilja uppoffra sig för dessa arma varelser. De skulle eljest hela sitt lif få gå i jämmerligt mörker och okunnighet. Många af dessa stackare, som icke blott äro döfstumma, utan äfven blinda, äro för öfrigt rikt utrustade i andra afseenden, och det har visat sig möjligt att på känselns väg bibringa dem en ganska omfattande undervisning. Staten har, enligt min mening, en plikt att här träda emellan, och den har gjort det förut med afseende på dem, som tagit hand om de sinnesslöa döfstumma, och därför bör den göra det äfven här.</w:t>
        <w:br/>
        <w:br/>
        <w:t>Jag är i tillfälle meddela, att Första Kammaren redan bifallit reservationen, och då jag tror och hoppas, att denna kammare icke mindre än den Första skall behjärta det ändamål, som här föreligger, tillåter jag mig hemställa om bifall till reservationen, d. v. s. om bifall till Kungl. Maj:ts proposition i det föreliggande ämnet.</w:t>
        <w:br/>
        <w:br/>
        <w:t>I detta anförande instämde herrar Warburg, Wallis, Wavrinsky i Stockholm, Beckman i Djursholm, Almqvist, Forssling, Kjellberg, Ericsson i Alberga, Berglund, Andersson i Baggböle, friherre Silfverschiöld, Sandén, Neiglick, Nydal, Lindh i Gäfle, Hagström, Kronlund, Thylander, Rydén, Thorsson, Johansson i Jönköping, Beckman i Linköping och Berg 1 Stockholm.</w:t>
      </w:r>
    </w:p>
    <w:p>
      <w:pPr>
        <w:pStyle w:val="Heading2"/>
      </w:pPr>
      <w:r>
        <w:t>18. Carl Persson (Lantmanna- och borgarepartiet inom andrakammaren, man)</w:t>
      </w:r>
    </w:p>
    <w:p>
      <w:r>
        <w:rPr>
          <w:b w:val="0"/>
        </w:rPr>
        <w:t>Herr talman, mina herrar! Sedan vi hört, att Första Kammaren utan votering godkänt Kungl. Maj:ts förslag och afslagit utskottets hemställan, skall jag icke tillåta mig att göra något yrkande om bifall till utskottets förslag, ty jag tror icke, att det tjänar mycket till, men jag vill i alla fall yttra några ord till försvar för utskottsmajoritetens uppfattning.</w:t>
        <w:br/>
        <w:br/>
        <w:t>Denna anstalt, hvars lärarepersonal man här söker bereda pensionsrätt, är helt och hållet privat. Utskottet har alls icke underkänt anstaltens utomordentligt stora betydelse för välgörenheten i vårt land, men det har dock ansett, att, på samma gång man bifaller detta förslag, man måste göra sig beredd att tillstyrka bifall till ganska många förslag, som kunna komma fram, och hvilka afse skolor, jämställda med den här ifrågavarande, och i så fall hoppas jag, att kammaren skall ställa sig lika välvillig, som jag tager för gifvet, att den nu i dag gör.</w:t>
        <w:br/>
        <w:br/>
        <w:t xml:space="preserve">Man behöfver endast slå upp aflöningsoch pensionsstatistikens åttonde häfte för att se, hvilka skolor af liknande beskaffenhet det finnes i landet, som underhållas dels af landsting och dels af privata sällskap. De äro ganska talrika och ha ett stort antal lärare och </w:t>
      </w:r>
      <w:r>
        <w:rPr>
          <w:b/>
        </w:rPr>
        <w:t>lärarinnor³</w:t>
      </w:r>
      <w:r>
        <w:rPr>
          <w:b w:val="0"/>
        </w:rPr>
        <w:t xml:space="preserve">. Jag vill som exempel nämna, att Skaraborgs och Alfsborgs län ha en anstalt gemensamt i närheten af Mariestad, och där finnas 12 lärare och </w:t>
      </w:r>
      <w:r>
        <w:rPr>
          <w:b/>
        </w:rPr>
        <w:t>lärarinnor³</w:t>
      </w:r>
      <w:r>
        <w:rPr>
          <w:b w:val="0"/>
        </w:rPr>
        <w:t xml:space="preserve"> samt 32 </w:t>
      </w:r>
      <w:r>
        <w:rPr>
          <w:b/>
        </w:rPr>
        <w:t>sköterskor³</w:t>
      </w:r>
      <w:r>
        <w:rPr>
          <w:b w:val="0"/>
        </w:rPr>
        <w:t xml:space="preserve"> och vårdare. Den anstalten har ett statsanslag på 20,000 kronor och är således betydligt större till alla delar än den här ifrågavarande, och det är alldeles naturligt, att man bör tillmäta den större betydelse i afseende på välgörenheten för vårt land.</w:t>
        <w:br/>
        <w:br/>
        <w:t>Genom att nu bifalla detta förslag har man i alla fall slagit in på en väg, där man måste fortsätta, hvilket jag för öfrigt icke har något emot, men jag hoppas, att då äfven sådana anstalter, som ligga mig och mina länskamrater närmare om hjärtat, skola bli hjälpta.</w:t>
        <w:br/>
        <w:br/>
        <w:t xml:space="preserve">Det är också en annan sak, som vi i detta fall måste tänka på. Vid alla pensioneringsförslag, som ifrågasatts och hittills blifvit bifallna, har det alltid varit vissa kompetensvillkor, som ställts på den pensionsberättigade. Men i detta fall kastar man sådant öfverbord helt och hållet. Det skali bero på anstaltens fria skön att bestämma, om en lärare eller </w:t>
      </w:r>
      <w:r>
        <w:rPr>
          <w:b/>
        </w:rPr>
        <w:t>lärarinna³</w:t>
      </w:r>
      <w:r>
        <w:rPr>
          <w:b w:val="0"/>
        </w:rPr>
        <w:t xml:space="preserve"> har de kunskaper, som behöfvas för undervisningen. Detta framgår tydligen af den tolkning man gifvit åt ett af momenten i 12 $ i reglementet för anstalten, hvilket icke skall tolkas efter sin ordalydelse, utan så, att hvad däri stadgas om aflagd godkänd döfstumlärareexamen såsom villkor för rätt att räkna tjänstår såsom extra </w:t>
      </w:r>
      <w:r>
        <w:rPr>
          <w:b/>
        </w:rPr>
        <w:t>lärarinna³</w:t>
      </w:r>
      <w:r>
        <w:rPr>
          <w:b w:val="0"/>
        </w:rPr>
        <w:t xml:space="preserve"> icke skall i afseende å skolhemmets lärarepersonal äga tillämpning. — Kompetensfordringarna lämnas således här i vida fältet.</w:t>
        <w:br/>
        <w:br/>
        <w:t xml:space="preserve">Det är ännu en sak, jag i detta sammanhang vill fästa uppmärksamheten på — det är likaså en principfråga — nämligen att slöjdlärarna och </w:t>
      </w:r>
      <w:r>
        <w:rPr>
          <w:b/>
        </w:rPr>
        <w:t>lärarinnorna³</w:t>
      </w:r>
      <w:r>
        <w:rPr>
          <w:b w:val="0"/>
        </w:rPr>
        <w:t xml:space="preserve"> vid nu ifrågavarande skolhem icke blifvit undantagna från denna pensionsförmån. Men som jag för en stund sedan påvisade, äro lärarna och </w:t>
      </w:r>
      <w:r>
        <w:rPr>
          <w:b/>
        </w:rPr>
        <w:t>lärarinnorna³</w:t>
      </w:r>
      <w:r>
        <w:rPr>
          <w:b w:val="0"/>
        </w:rPr>
        <w:t xml:space="preserve"> vid döfstumskolorna icke delaktiga i pensionsanstalten. Dessa däremot, som undervisa vid denna lilla skola, blifva det. Här kastar man om princip. Vid döfstumskolan inom fjärde distriktet t. ex. äro anställda åtskilliga slöjdlärare och </w:t>
      </w:r>
      <w:r>
        <w:rPr>
          <w:b/>
        </w:rPr>
        <w:t>lärarinnor³</w:t>
      </w:r>
      <w:r>
        <w:rPr>
          <w:b w:val="0"/>
        </w:rPr>
        <w:t>, hvilka ha obligatorisk undervisning, men som ändå icke äro delaktiga i pensionsanstalten. Strax bredvid denna skola finnes den anstalt, där man ger undervisning i väfnad och dylikt åt dessa stackars blinda döfstumma, och där blir slöjdlärarepersonalen, hvars kompetens icke är officiellt styrkt, delaktig i pensionsanstalten.</w:t>
        <w:br/>
        <w:br/>
        <w:t>Jag undrar för öfrigt, om denna privata anstalt skall vara mycket tacksam för den hjälp, som den får genom pensionsrätten. Det är åtminstone så mycket fastslaget, att den måste ganska afsevärdt höja lönerna för lärarepersonalen, för att denna skall komma i åtnjutande af den föreslagna förmånen. Af den kungl. propositionen synes det, som om den högsta lönen för närvarande är 600 kronor</w:t>
        <w:br/>
        <w:br/>
        <w:t>och den lägsta 300 kronor. Nu skall enligt förslaget minsta delaktighetsbeloppet bli 1,200 kronor; således är det naturligt, att de privatmän, som underhålla skolhemmet, måste öka lönerna, för att dess lärarepersonal skall komma in under denna pensionsrätt.</w:t>
        <w:br/>
        <w:br/>
        <w:t>Jag tror sålunda, att det varit alla skäl i att denna fråga fått hvila, tills samtliga privata anstalter af enahanda beskaffenhet kommit med samtidigt. Då hade Riksdagen fått se, hvilka statsanslag, som erfordrats, och huru stort antal skolor, som, i och med det man ger denna anstalt något på hand, också vill komma med. Riksdagens pröfningsrätt beträffande denna fråga hade härigenom blifvit friare, medan man däremot på detta sätt förryckt saken.</w:t>
        <w:br/>
        <w:br/>
        <w:t>Jag har velat säga detta endast för att försvara statsutskottets uppfattning i frågan och visa, att den icke varit förestafvad af någon hårdhet, såsom herr Hammarlund behagat yttra. Det drifvande motivet har tvärtom varit omtanken, att äfven de andra hemmen samtidigt skulle få samma rätt som detta.</w:t>
      </w:r>
    </w:p>
    <w:p>
      <w:pPr>
        <w:pStyle w:val="Heading2"/>
      </w:pPr>
      <w:r>
        <w:t>19. Hugo Hammarskjöld (Första kammarens moderata parti, man)</w:t>
      </w:r>
    </w:p>
    <w:p>
      <w:r>
        <w:rPr>
          <w:b w:val="0"/>
        </w:rPr>
        <w:t>Herr talman, mina herrar! Den siste ärade talaren har, liksom utskottet i sin motivering, särskildt framhållit, att om man beviljar detta anslag, skulle från åtskilliga andra för abnorma barn inrättade skolor och anstalter komma att framställas samma anspråk. Nu är förhållandet i verkligheten det, att det i Sverige icke finnes mera än en enda anstalt för barn, som på en gång äro döfstumma och blinda, och det är den i Vänersborg. När den senaste talaren talade om andra anstalter, kan jag icke förstå annat, än att han därmed menade idiotanstalterna, men de äro icke alls jämställda med denna anstalt, utan ha sin alldeles särskilda verksamhet. Och om den dag skulle komma, då Kungl. Maj:t eller en enskild motionär framlägger ett förslag om pensionering äfven för dessa skolors lärarepersonal, tror jag icke, att man behöfver sörja öfver det, utan man har ju då endast tagit ett nytt steg framåt i rätt riktning i afsikt att taga vara på och hjälpa dem, som arbeta just för de mest hjälplösa bland statens medborgare.</w:t>
        <w:br/>
        <w:br/>
        <w:t>För öfrigt vill jag erinra om en annan sak, nämligen att det icke är någon nyhet, att man beviljar pensionsrätt åt personalen vid en enskild döfstumskola. Det har Riksdagen förut gjort och då i allmänna ordalag uttalat sig för en sådan princip, nämligen då det var fråga om den privata döfstumskolan vid Hjorted. Jag minns icke, hvilket år detta var, men i alla händelser har Riksdagen beviljat pensionsrätt åt lärare, som aldrig varit anställd vid någon annan än denna enskilda anstalt. Hvad jag emellertid nu velat framhålla, är egentligen det, att jag icke anser konsekvensen af ett bifall till Kungl. Maj:ts framställning vara så farlig, som utskottet framhållit, ty här är endast fråga om en döfstumskola och icke om några andra abnormskolor.</w:t>
        <w:br/>
        <w:br/>
        <w:t>Hvad nu beträffar särskildt denna anstalt i Vänersborg, så är det ju någonting, som icke kan förnekas, att man här på enskildt initiativ tagit upp en verksamhet i barmhärtighetens tjänst, en verk-</w:t>
        <w:br/>
        <w:br/>
        <w:t>samhet, som det eljest skulle åligga staten att sörja för, och det synes mig, att den verksamheten är af sådant slag, att den alldeles särskildt påkallar vår medkänsla. Jag vet icke, om många af herrarna någonsin varit inne i en döfstumskola och sett undervisningen i en sådan, men de, som varit i tillfälle därtill, ha säkerligen fått det intrycket, att det är betydligt svårare och mera ansträngande att undervisa döfstumma än fullsinnade barn. Det bör man kunna förstå utan att ha sett det, men har man sett det, bör man förstå det ännu bättre. Men lägg nu härtill den omständigheten, att, under det att döfstumma i en vanlig döfstumanstalt ha sina ögon att se med, så att de kunna uppfatta med synen allt hvad läraren söker göra klart för dem, det här är fråga om barn, som på en gång äro döfstumma och blinda. Ha herrarna tänkt sig in i, hvilket oerhördt själsansträngande arbete det måste vara att undervisa sådana, hvilken uppfinningsrikedom och hvilket tålamod, som erfordras för att bibringa dem någon enda smula af undervisning? Jag får säga, att jag anser det vara bland det mest beundransvärda, man kan tänka sig, att ens våga försöka undervisa sådana barn. Men det har dock skett många år med ett aldrig svikande tålamod och med ganska godt resultat.</w:t>
        <w:br/>
        <w:br/>
        <w:t xml:space="preserve">Nu har det sagts, och det har särskildt af den senaste ärade talaren erinrats, att i alla andra fall, när det är fråga om pension, man fordrar åtminstone från statens sida, att vederbörande skall kunna uppvisa, att han har kompetens, därigenom att han tagit examen eller på annat sätt. Jag erkänner villigt, att den anmärkningen har berättigande öfverallt annorstädes, men just här gäller den icke. "Ty hur skall man egentligen kunna uppställa några kompetensvillkor i detta fall? Här måste i hvarje särskildt fall pröfvas, om vederbörande lärare eller </w:t>
      </w:r>
      <w:r>
        <w:rPr>
          <w:b/>
        </w:rPr>
        <w:t>lärarinna³</w:t>
      </w:r>
      <w:r>
        <w:rPr>
          <w:b w:val="0"/>
        </w:rPr>
        <w:t xml:space="preserve"> har den begåfning och fallenhet, som fordras, och de få förskaffa sig denna kompetens för undervisningen just under sin vistelse vid skolan, där de få tjänstgöra på försök. Lyckas de, visar detta också, att de ha den kompetens, den medfödda kompetens, som erfordras, och denna ökas allt mer och mer, ju längre undervisningen fortskrider. Det är därför icke rätt att i detta fall fordra någon särskild officiellt styrkt kompetens.</w:t>
        <w:br/>
        <w:br/>
        <w:t xml:space="preserve">Det sades inom medkammaren, att de </w:t>
      </w:r>
      <w:r>
        <w:rPr>
          <w:b/>
        </w:rPr>
        <w:t>lärarinnor³</w:t>
      </w:r>
      <w:r>
        <w:rPr>
          <w:b w:val="0"/>
        </w:rPr>
        <w:t xml:space="preserve">, hvarom här är fråga, icke behöft kosta på sig någonting för sin utbildning. Nej, det kan hända, att de icke behöft det, men de få kosta på sig för hvarje dag ett rent af kroppsoch själsuppslitande arbete, och det kanske motsvarar någonting af den kostnad i penningar, som de icke ha behöft vidkännas för att blifva utbildade till </w:t>
      </w:r>
      <w:r>
        <w:rPr>
          <w:b/>
        </w:rPr>
        <w:t>lärarinnor³</w:t>
      </w:r>
      <w:r>
        <w:rPr>
          <w:b w:val="0"/>
        </w:rPr>
        <w:t>.</w:t>
        <w:br/>
        <w:br/>
        <w:t xml:space="preserve">Jag är öfvertygad om, att denna kammare skall finna det endast vara en akt af rättvisa och billighet att bifalla Kungl. Maj:ts för- :slag uti denna punkt och att låta </w:t>
      </w:r>
      <w:r>
        <w:rPr>
          <w:b/>
        </w:rPr>
        <w:t>lärarinnorna³</w:t>
      </w:r>
      <w:r>
        <w:rPr>
          <w:b w:val="0"/>
        </w:rPr>
        <w:t xml:space="preserve"> vid denna anstalt i barmbhärtighetens tjänst äfven komma i besittning af den fördelen, att de icke löpa fara för att i ålderns dagar stå utan något att Jefva af.</w:t>
      </w:r>
    </w:p>
    <w:p>
      <w:pPr>
        <w:pStyle w:val="Heading2"/>
      </w:pPr>
      <w:r>
        <w:t>20. Richard Wawrinsky (Liberala samlingspartiet, man)</w:t>
      </w:r>
    </w:p>
    <w:p>
      <w:r>
        <w:rPr>
          <w:b w:val="0"/>
        </w:rPr>
        <w:t xml:space="preserve">Herr talman! Då jag icke pensionering nyss instämde med herr Hammarlund, ehuru jag helt och hållet ST ärarpersor delar de åsikter, han uttalade, berodde detta därpå, att jag önskade hemmet för yttra några ord i frågan, på grund af att jag sedan många år äger blinda döfnågon liten erfarenhet rörande såväl denna anstalt som de resultat, ärr i hvartill den kommit. ae y Dessa resultat ha varit af den beskaffenhet, att jag för min "del redan för den skull vill understödja det af Kungl. Maj:t framlagda förslaget angående rätt för föreståndarinnan och </w:t>
      </w:r>
      <w:r>
        <w:rPr>
          <w:b/>
        </w:rPr>
        <w:t>lärarinnorna³</w:t>
      </w:r>
      <w:r>
        <w:rPr>
          <w:b w:val="0"/>
        </w:rPr>
        <w:t xml:space="preserve"> vid denna anstalt att erhålla pension. Men det finnes äfven andra skäl därför, synes det mig.</w:t>
        <w:br/>
        <w:br/>
        <w:t xml:space="preserve">Jag kan icke riktigt förstå, att någon konsekvens ligger i utskottets korta afstyrkande af Kungl. Maj:ts proposition. Utskottet tillstyrker, att döfstumskolornas lärare och </w:t>
      </w:r>
      <w:r>
        <w:rPr>
          <w:b/>
        </w:rPr>
        <w:t>lärarinnor³</w:t>
      </w:r>
      <w:r>
        <w:rPr>
          <w:b w:val="0"/>
        </w:rPr>
        <w:t xml:space="preserve"> skola få ingå i en pensionsanstalt och erhålla pension, men när det gäller en speciell döfstumskola, som hufvudsakligen sysselsätter sig med sådana döfstumma, som tillika äro blinda, då vill utskottet icke vara med om att understöjda denna anstalt. Jag kan icke förstå, att en döfstumskola skall undantagas från en förmån, som alla andra döfstumskolor åtnjuta, därför att den åtager sig det svåraste arbetet inom branschen, och det är just hvad denna föreståndarinna och </w:t>
      </w:r>
      <w:r>
        <w:rPr>
          <w:b/>
        </w:rPr>
        <w:t>hennes²</w:t>
      </w:r>
      <w:r>
        <w:rPr>
          <w:b w:val="0"/>
        </w:rPr>
        <w:t xml:space="preserve"> medhjälperskor ha gjort, när de åtagit sig undervisningen vid denna anstalt i Vänersborg. Det är ju alldeles uppenbart, att om dessa personer i stället hade ägnat sig åt undervisning af vanliga döfstumma, skulle de varit berättigade till pension. Men därför att de nu i stället tagit den svåraste delen af arbetet på sin lott, skola de icke komma i åtnjutande af någon pension.</w:t>
        <w:br/>
        <w:br/>
        <w:t xml:space="preserve">Jag finner, som sagdt, icke någon konsekvens i det resonemang, som utskottet här fört, och jag kan, såsom herr statsrådet och chefen för ecklesiastikdepartementet nyss sade, icke heller förstå, att det kan vara någon farhåga för att andra abnormskolor skola komma med samma anspråk, som här framställts. Här är icke fråga om några andra abnormskolor, utan här gäller det en döfstumskola, som står alldeles vid sidan af dem, hvilkas lärare och </w:t>
      </w:r>
      <w:r>
        <w:rPr>
          <w:b/>
        </w:rPr>
        <w:t>lärarinnor³</w:t>
      </w:r>
      <w:r>
        <w:rPr>
          <w:b w:val="0"/>
        </w:rPr>
        <w:t xml:space="preserve"> redan fått pensionsrätt. Skulle andra abnormskolor komma med dylikt anspråk, är det naturligtvis statsutskottets rätt och skyldighet att pröfva en sådan fråga särskildt för sig, ty den har enligt mitt förmenande icke något samband med det nu föreliggande ärendet.</w:t>
        <w:br/>
        <w:br/>
        <w:t xml:space="preserve">Då således, såvidt jag kan förstå, billighet och rättvisa kräfva, att äfven de lärarimnor, hvarom nu är fråga, erhålla samma förmåner som andra döfstumskolors </w:t>
      </w:r>
      <w:r>
        <w:rPr>
          <w:b/>
        </w:rPr>
        <w:t>lärarinnor³</w:t>
      </w:r>
      <w:r>
        <w:rPr>
          <w:b w:val="0"/>
        </w:rPr>
        <w:t>, och då icke det vanliga statsutskottsskälet här kan göras gällande, att det kostar penningar, emedan, såsom vi finna, Kungl. Maj:t förklarat, att någon ökning af förslagsanslaget icke behöfver ifrågasättas, kan jag för min del icke annat än på det varmaste instämma i det yrkande, som herr Hammarlund nyss framställde, nämligen på bifall till den af honom i förevarande punkt afgifna reservationen.</w:t>
      </w:r>
    </w:p>
    <w:p>
      <w:pPr>
        <w:pStyle w:val="Heading2"/>
      </w:pPr>
      <w:r>
        <w:t>21. Julius Hagström (Liberala samlingspartiet, man)</w:t>
      </w:r>
    </w:p>
    <w:p>
      <w:r>
        <w:rPr>
          <w:b w:val="0"/>
        </w:rPr>
        <w:t>Ehuru jag instämt med den förste talaren i den nu föreliggande frågan och därmed redan gifvit min åsikt till känna rörande densamma, skall jag likväl be att få yttra några ord; och efter det anförande, som herr statsrådet och chefen för ecklesiastikdepartementet här nyss hållit, kan jag fatta mig tämligen kort.</w:t>
        <w:br/>
        <w:br/>
        <w:t>Då jag läste statsutskottets motivering för afslag å den nu ifrågavarande framställningen, föreföll det mig genast, att dess farhågor för att andra för abnorma barn inrättade skolor och anstalter, till hvilka statsbidrag utgå, snart skulle komma efter och begära samma förmåner i pensionsafseende, voro tämligen obefogade. Genom lagen af år 1889, då döfstumskolornas nuvarande organisation kom till stånd, har det sörjts för att inga privata läroanstalter för döfstumma hädanefter såsom förr skulle kunna upprättas, för så vidt de icke i likhet med Tysta skolan i Stockholm ha mycket stor enskild förmögenhet.</w:t>
        <w:br/>
        <w:br/>
        <w:t xml:space="preserve">Jag kom emellertid sedan att tänka på, och min förmodan bekräftades också af den ärade representanten på västgötabänken, att statsutskottet med dessa andra för abnorma barn inrättade skolor har menat de s. k. idiotskolorna eller andesvaga-skolorna. Men att det förr eller senare måste komma därhän, att äfven dessa skolors lärarekrafter blifva pensionsberättigade, torde väl vara alldeles klart och tydligt, och den saken bör väl icke utgöra något hinder för att rätt till pension nu tilldelas föreståndarinna och </w:t>
      </w:r>
      <w:r>
        <w:rPr>
          <w:b/>
        </w:rPr>
        <w:t>lärarinnor³</w:t>
      </w:r>
      <w:r>
        <w:rPr>
          <w:b w:val="0"/>
        </w:rPr>
        <w:t xml:space="preserve"> vid skolhemmet för blinda döfstumma 1 Vänersborg.</w:t>
        <w:br/>
        <w:br/>
        <w:t>Den nämnde ärade representanten vände sig också mot, att pensionsrätt är begärd äfven för slöjdlärarinnorna vid skolhemmet. Dessa hafva emellertid en helt annan roll än slöjdlärarinnorna vid döfstumskolor eler folkskolor. Slöjdundervisningen ingår nämligen vid skolhemmet för blinda och döfstumma i Vänersborg liksom äfven vid idiotskolorna såsom en integrerande del af undervisningen och icke såsom vid döfstumskolor och folkskolor i allmänhet såsom en undervisning af sekundär betydelse.</w:t>
        <w:br/>
        <w:br/>
        <w:t xml:space="preserve">Hvad som gör, att man här möjligen kan ställa sig tveksam, är, att vid anstalten i fråga äro anställda två </w:t>
      </w:r>
      <w:r>
        <w:rPr>
          <w:b/>
        </w:rPr>
        <w:t>lärarinnor³</w:t>
      </w:r>
      <w:r>
        <w:rPr>
          <w:b w:val="0"/>
        </w:rPr>
        <w:t xml:space="preserve">, som endast ha 400 kronor i lön, och tre, som endast ha 300 kronor, och detta synes vara väl låga belopp, för att de skulle kunna göras delaktiga i döfstumlärarnes pensionsanstalt. För att blifva delaktig i denna fordras nämligen, att lönebeloppet, ersättning för bostad och ved oberäknad, skall uppgå till minst 1,200 kronor. Ar nu den kontanta lönen 300 kronor, blifva naturaförmånerna väl högt beräknade, om man beräknar dem till respektive 800 och 900 kronor. Jag tror likväl, att denna omständighet icke bör hindra medgifvandet af den rätt till pension, som nu är ifrågasatt. Den kan icke gärna ha något annat till följd, än att lönen för dessa lägst aflönade </w:t>
      </w:r>
      <w:r>
        <w:rPr>
          <w:b/>
        </w:rPr>
        <w:t>lärarinnor³</w:t>
      </w:r>
      <w:r>
        <w:rPr>
          <w:b w:val="0"/>
        </w:rPr>
        <w:t xml:space="preserve"> måste höjas, och detta är blott, hvad jag anser vara rätt och billigt och något, hvaraf de säkert ha gjort sig väl förtjänta.</w:t>
        <w:br/>
        <w:br/>
        <w:t>Jag ber således att få yrka bifall till reservationen.</w:t>
        <w:br/>
        <w:br/>
        <w:t>Herr Hammarlund: Herr talman! Jag vill först påpeka en liten lapsus, som förekommer i utskottets motivering och som förmodligen är beroende på den brådska, med hvilken arbetet fortgår nu vid riksdagens slut. Det heter här i utskottets motivering på sidan 30: »Utskottet har emot Kungl. Maj:ts ifrågavarande förslag icke haft annat att erinra, än att den för rätt till pension från döfstumlärarnas pensionsanstalt stadgade lefnadsålder synts böra för</w:t>
        <w:br/>
        <w:br/>
        <w:t>folkhögskollärare i någon mån höjas.» Men när man sedan kommer till klämmen, finner man, att det äfven är en annan sak, som utskottet haft att erinra, nämligen angående huru lång tjänstgöringstiden skall vara, för att den lärarepersonal. hvarom nu är fråga, skall få räkna tjänstår. I det afseendet har Kungl. Maj:t icke föreslagit annat, än att detsamma skulle gälla, som är stadgadt som villkor för att manlig folkhögskola skall kunna erhålla statsbidrag. Utskottet har emellertid funnit lämpligt att i denna punkt göra en skärpning i enlighet med hvad direktionen för folkskollärarnes pensionsinrättning hemställt, nämligen att för beräkning af tjänstår undervisningstiden skall utgöra minst 20 veckor om året.</w:t>
        <w:br/>
        <w:br/>
        <w:t>För min del har jag accepterat detta tillägg af utskottet, och jag tror, att det har alla skäl för sig. För närvarande är bestämdt, att kursen vid manlig folkhögskola, för att densamma skall komma i åtnjutande af statsbidrag, måste räcka minst 20 veckor. Men det kan ju tänkas, att i framtiden ändring sker i den delen. Herr Ödman har ju vid innevarande års riksdag väckt motion om, att dessa folkhögskolor skola kunna erhålla statsbidrag, äfven om kursen endast pågår under 12 veckor. Utskottet har visserligen afstyrkt denna motion, men det skulle ju kunna hända — den har ännu icke varit före här i kammaren — att Riksdagen har en annan uppfattning än statsutskottet, eller också kan ju motionen komma tillbaka ett annat år och då möligen vinna beaktande. Det är väl under sådana förhållanden säkrast att vi fastslå en viss minimitid, som undervisningen skall pågå, för att dessa folkhögskollärare skola få räkna tjänstår, och utskottet har ansett det vara lämpligt att fastställa denna minimitid till 20 veckor eller samma tid, som direktionen för folkskollärarnes pensionsinrättning för sin del förordat. I detta ändringsförslag har jag varit ense med utskottet.</w:t>
        <w:br/>
        <w:br/>
        <w:t>Men sedan har utskottet äfven gjort en annan ändring, och den har jag icke kunnat vara med om. Utskottet har nämligen föreslagit, att för rätt till hel pension skulle fordras icke 60 år, som Kungl. Maj:t ifrågasatt, utan 65 år. Därom yttrar utskottet följande: »Utskottet har ansett lämpligt, att för rätt till hel pension från nämnda anstalt bör för folkhögskollärarpersonalen fastställas en lefnadsålder af 65 år. men i öfrigt gällande bestämmelser i nyssnämnda 8 bibehållas. Genom en sådan förhöjning skulle åvägabringas öfverensstämmelse med den af innevarande års Riksdag redan antagna lagen angående civila tjänstinnehafvares rätt till pension, som för ämnesoch öfningslärare vid statens läroverk, bland annat, stadgar 65 lefnadsår för rätt till hel pension.» Här ha vi således ånyo en jämförelse med den nyligen antagna pensionslagen. Det är sant, att denna såsom villkor därför att ämnesoch öfningslärare vid statens läroverk skola erhålla hel pension, stadgar en lefnadsålder af 65 år, men det är äfven att märka, att pensionslagen bestämmer en annan ålder för åtskilliga andra kategorier, såsom t. ex. för blindlärare 62 år, och enligt föreskrifterna i reglementet för döfstumlärarnes pensionsanstalt, i hvilken folkhögskollärarne nu skulle blifva delaktiga, skall lefnadsåldern för döfstumlärarne uppgå</w:t>
        <w:br/>
        <w:br/>
        <w:t>till endast 60 år. Vidare föreskrifves det i fråga om folkskollärarne, såsom herrarne torde känna, att de, för att erhålla rätt till pension, endast behöfva ha uppnått 55 lefnadsår. Då hemställer jag, om det verkligen är skäl att här sätta lefnadsåldern så högt som till 65 år. Om det i någon skola är nödvändigt att ha unga, lifskraftiga lärare, så är det väl just i folkhögskolan. Jämförelsen med läroverken finner jag icke här på sin plats. Jag tror, att om man här skall göra någon jämförelse, skall den väl ske med folkskollärarne, och då finna vi, att den lefnadsålder, som för dem är föreskrifven för pensions erhållande, är lägre än den, som af Kungl. Maj:t här blifvit ifrågasatt beträffande folkhögskollärarne.</w:t>
        <w:br/>
        <w:br/>
        <w:t>Jag yrkar således bifall till Kungl. Maj:ts proposition i hvad densamma afser lefnadsåldern.</w:t>
        <w:br/>
        <w:br/>
        <w:t>Medan jag har ordet, vill jag äfven fästa uppmärksamheten på en annan sak. Meningen är ju, att folkhögskolornas lärarepersonal skulle vinna inträde i döfstumlärarnes pensionsanstalt. Det blefve då på det viset, att en ny lärarekategori skulle träda in i denna anstalt, men denna nya grupp af lärare är större än den förutvarande. Då blefve det väl litet oegentligt att kalla denna anstalt för döfstumlärarnes pensionsanstalt, när icke ens flertalet lärare vore döfstumlärare, utan tillhörde en annan kategori. Denna synpunkt har också herr statsrådet och chefen för ecklesiastikdepartementet beaktat, då han sagt: »Till frågan, huruvida de pensionsbestämmelser, som blifva erforderliga, därest förevarande pensionsfråga varder på nu föreslaget sätt löst, böra utfärdas i särskild kungörelse, eller om reglementet för döfstumlärarnas pensionsanstalt i stället bör på ett mera ingående sätt omarbetas samt i senare fallet pensionsanstalten äfven erhålla en förändrad benämning, anhåller jag att få återkomma, sedan det visat sig, om förslaget vinner Riksdagens bifall.&gt; För min del ber jag att få stryka under detta herr statsrådets uttalande.</w:t>
        <w:br/>
        <w:br/>
        <w:t>Jag hemställer om bifall till den af mig afgifna reservationen vid denna punkt, som innebär ett bifall till Kungl. Maj:ts proposition, med det tillägg, att för beräkning af tjänstår undervisningstiden skall utgöra minst 20 veckor.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1048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