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1184</w:t>
      </w:r>
    </w:p>
    <w:p>
      <w:r>
        <w:rPr>
          <w:b/>
        </w:rPr>
        <w:t xml:space="preserve">Datum: </w:t>
      </w:r>
      <w:r>
        <w:t>1911-05-03</w:t>
      </w:r>
    </w:p>
    <w:p>
      <w:r>
        <w:rPr>
          <w:b/>
        </w:rPr>
        <w:t xml:space="preserve">Kammare: </w:t>
      </w:r>
      <w:r>
        <w:t>Andra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Gustaf Albert Petersson (Lantmanna- och borgarepartiet inom andrakammaren, man)</w:t>
      </w:r>
    </w:p>
    <w:p>
      <w:r>
        <w:rPr>
          <w:b w:val="0"/>
        </w:rPr>
        <w:t>Herr talman, mina herrar! Då jag nu går att yttra mig i detta ämne, är jag ganska villrådig, icke om hvad som borde sägas, ty sådant finnes nog och öfver nog, men om hvad som icke bör sägas eller, rättare, hvad som är möjligt att låta bli att säga.</w:t>
        <w:br/>
        <w:br/>
        <w:t>Här föreligger yrkande om afslag på alltsammans, och då borde man naturligtvis taga upp hvarje särskild punkt, som åberopas till grund därför, och undersöka hvad därom vore att säga. Men detta är omöjligt. Därtill skulle hvarken tid eller krafter förslå. Således blir det nödvändigt att inskränka sig till vissa hufvudpunkter, och dessa hufvudpunkter äro naturligen gifna i motiveringen till den liberala reservationen. Om jag ser denna reservation mot bakgrunden af reservanternas eget uttalande, att lagstiftning på detta område dock är önskvärd</w:t>
        <w:br/>
        <w:br/>
        <w:t>och behöflig, är det alldeles klart, att det måste vara synner- — Lag om ligen starka och tungt vägande skäl, som förmått dem att det Nol ttvaftal oaktadt stanna för ett rent afslagsyrkande. Jag vill därför syna FURErE Sch dessa skäl i sömmarna, och jag gör det, om icke för annat så arbetaro Mm. in. därför, att kammarens protokoll skall förvara den kritik, som (Forts.) dessa skäl inbjuda till, och för att en framtida forskare eller</w:t>
        <w:br/>
        <w:br/>
        <w:t>hvarför icke lika gärna den stora allmänhet, som dock är intres-</w:t>
        <w:br/>
        <w:br/>
        <w:t>serad af att något skall komma till stånd, må få tillfälle att</w:t>
        <w:br/>
        <w:br/>
        <w:t>väga mellan hvad reservanterna haft att säga och mina skäl</w:t>
        <w:br/>
        <w:br/>
        <w:t>och själf bedöma, på hvilken sida det rätta ligger.</w:t>
        <w:br/>
        <w:br/>
        <w:t>Det första af reservanternas skäl är, att lagförslaget icke anvisar något sätt att lösa intressetvister mellan parterna under aftalstiden. I 8 8 förbjudes all strid mellan aftalsbundna parter under den tid, kollektivaftalet gäller. Nu säger man, att det kan uppkomma tvist på en eller annan punkt, som icke är reglerad i aftalet. Något användande af maktmedel får ju icke ske, och alltså kan ingen lösning uppnås.</w:t>
        <w:br/>
        <w:br/>
        <w:t>Denna fråga är fullständigt genomdiskuterad under de för-</w:t>
        <w:br/>
        <w:br/>
        <w:t>beredande arbetena, och jag skulle kunna inskränka mig till att hänvisa till dem, särskildt det yttrande, som finnes i propositionen på sidan 36. Men några ord bör jag väl ändå säga i anledning af denna anmärkning, eftersom den föregående talaren strök under den såsom viktig. Jag vill då säga, att anmärkningen är ur teoretisk synpunkt fullkomligt riktig, men praktiskt taget — utan betydelse. Stadgandet är önskvärdt och möjligt att genomföra utan någon påvisbar olägenhet, och därför ha vi tagit upp detsamma. 1910 års förslag upptog det icke. Då ställde sig Kungl. Maj:ts förslag på fullkomligt teoretiskt riktig grund. Men 1910 års utskott ville icke vara med om detta, därför att man på båda sidorna var ense om, att det så sällan förekommer några sådana strider, och att, om de förekomma, de kunna lösas genom öfverenskommelse, Riksdagens bägge kamrar gingo då enhälligt med på denna synpunkt. Sedermera har stadgandet varit föremål för yttranden af förlikningsmän och af kommerskollegium, och båda två säga, att det är ett förträffligt stadgande. Då synes icke någon rimlig anledning finnas att gå ifrån detsamma, då som sagdt det är praktiskt önskvärdt och möjligt att genomföra.</w:t>
        <w:br/>
        <w:br/>
        <w:t>Och hvarför är det möjligt att genomföra? Jo, därför att stadgandet icke gjorts tillämpligt på äldre aftal utan blott på sådana aftal, som framdeles komma att slutas, och i dessa aftal blir det naturligtvis en enkel sak att föra in en klausul om skiljenämnd, då förhållandena sådant påkalla. Och till och med om man i ett sådant aftal skulle glömma klausulen om skiljenämnd, och om tillika på detta område skulle t. ex. uppstå nya maskinella anordningar, som göra att de gamla kollektivaftalen icke i alla delar passa, ja, t. o. m. om något sådant skulle</w:t>
        <w:br/>
        <w:br/>
        <w:t>inträffa, föranleder detta ingalunda till den situation, som reservanterna målat, den nämligen att det blefve arbetsgifvarne som bestämde lönevillkoren, och att arbetarna fingo nöja sig därmed eller utsätta sig för risken att bli afskedade. Nej, dit kommer det icke eller behöfver åtminstone icke komma, ty det finnes goda skäl för det antagandet — den juridiska konstruktionen är för lång för att här ge sig in på — att en sådan situation skulle betraktas och anses så som om arbetsaftal utan bestämmelse om lönebeloppet förelåge, och då inträder den paragraf i arbetsaftalslagen, som stadgar, att skälig lön skall betalas. Man talar då om att arbetsgifvarna säga upp och affolka, men hvad inträffar då? Det är icke omöjligt, att ett sådant förfarande skulle kunna rubriceras såsom en form af förtäckt lockout och således för arbetsgifvarna föranleda det ansvar, som följer därmed.</w:t>
        <w:br/>
        <w:br/>
        <w:t>Med den naturliga utvecklingen af kollektivaftalen bli dessa alltmer och mer fullständiga, det blir allt färre punkter, på hvilka anledningar till tvister kunna uppstå, och, som jag sagt, finnes alltid såsom sista resurs bestämmelse om skiljenämnd, som torde bli vanlig i dessa aftal, och hvars sak det då blir att afgöra, hvad arbetarne skola ha eller icke. På dessa grunder anser jag det vara fullt försvarligt och möjligt att genomföra den bestämmelse i $ 8, som nu är i fråga.</w:t>
        <w:br/>
        <w:br/>
        <w:t>Men om man nu — såsom de liberala reservanterna — är så rädd för att ta det praktiskt och ovillkorligen vill hålla på det teoretiskt strikta, ja, då kunna vi gå tillbaka till 1910 års förslag. Där finnes en formulering, mot hvilken ur teoretisk synpunkt ingen som helst anmärkning finnes att göra.</w:t>
        <w:br/>
        <w:br/>
        <w:t>Den andra rör sympatistrejkerna, och här kommer jag in på en af förslagets ömma punkter.</w:t>
        <w:br/>
        <w:br/>
        <w:t>Att börja med finner jag det då anmärkningsvärdt och bör konstatera, att det totalförbud mot arbetsinställelse, som framställts i den s. k. Refvingelinjen, i år blifvit uppgifvet. Förra året höllo de liberala mycket starkt på den linjen, men jag antar, att de nu diskuterat igenom den och funnit den omöjlig att komma fram på, och i det fallet är jag ense med dem.</w:t>
        <w:br/>
        <w:br/>
        <w:t>Men här äro ett par andra linjer föreslagna i motioner i denna kammare. Den ene af dem skulle jag vilja kalla en Refvingelinje med genombrott. Jag syftar därvid på professor Thyréns motion, som går ut på, att man i lagen skulle införa ett absolut förbud för sympatiåtgärd, men arbetsdomstolen skulle hafva befogenhet att i speciellt trängande fall befria från påföljden af en öfverträdelse af detta förbud. Man skulle resonera så, att om den person, som öfverträdt lagen, varit i den situationen, att hans öfverträdelse kunde karakteriseras såsom nödvärn, så skulle han befrias från påföljden.</w:t>
        <w:br/>
        <w:br/>
        <w:t>Den andra linjen — jag kan ju få kalla den Jönköpings- — Lag om</w:t>
        <w:br/>
        <w:br/>
        <w:t>linjen efter den motionär, som tagit upp den — går ut på, att pda man skulle i lagen förbjuda alla sympatiåtgärder, men medgifvare och gifva att i kollektivaftal finge intagas en bestämmelse om att arbetare m.m. sympatistrejk trots lagens förbud finge anlitas som maktmedel. (Forts.) Inom parentes vill jag nämna, att Jönköpingslinjen finnes i omvänd form i Kungl. Maj:ts förslag, ty intet som helst hinder finnes för att i kollektivaftal komma öfverens om att absolut ingen arbetsinställelse får ske, vare sig sympatistrejk eller annan. Det som står i kollektivaftalet skall respekteras, och sympatiåtgärder, strejk eller lockout äro absolut uteslutna, så snart det finnes förbud därför i kollektivaftalet. Det, mina herrar, är enligt min uppfattning den naturliga vägen, på hvilken man skall bli af med dessa sympatistrider, som nu göra så mycket ofog. Den vägen kommer att beträdas i den mån, som de olika näringarna finna sig behöfva just detta skydd. Det kommer således att bli en naturlig klausul i kollektivaftal inom jordbruket. Jag kan icke tänka mig ett kollektivaftal inom jordbruket, som skulle sakna en sådan klausul. Den vägen är i praxis redan beträdd: vi hafva 116 kollektivaftal, omfattande 30,000 arbetare, i hvilka det finnes inryckt ett absolut förbud mot sympatistrid.</w:t>
        <w:br/>
        <w:br/>
        <w:t>Reservanterna hafva icke uttalat sig om någon af dessa linjer, hvarken Refvingeeller Jönköpingslinjen. Jag förmodar de diskuterat saken och funnit dessa linjer omöjliga. De stanna vid ett uttalande, som lyder så: »den rätta linjen för en lagstiftning i förevarande afseende är utomordentligt svår att uppdraga». Ja, reservanterna kunde gärna hafva sagt, att den är omöjlig att uppdraga, för så vidt man ställer upp problemet på det sätt reservanterna gjort.</w:t>
        <w:br/>
        <w:br/>
        <w:t>Hur gick det t. ex., mina herrar, i Danmark? Detta land har åberopats som ett utmärkt föredöme för hur man skall gå till väga, när man lagstiftar i dessa ämnen. Ja, där satt en stark kommission af arbetsgifvare och arbetare, 10 på hvardera sidan. De hade den allra mest framstående ordförande, juris doktor Ussing. Där framlades tre förslag. De rörde behandlingen af arbetstvister (detta egentligen ett formulär för blifvande kollektivaftal), särskild domstol för rättsstridigheter och förlikningsman i arbetstvister. — Det är ungefär detsamma som vi ha i våra förslag. — De två senare blefvo lag i Danmark. Men frågan om sympatiåtgärder uppsköts till ett senare stadium. Så sammanträdde kommissionen för att behandla dessa, men hade icke varit tillsammans mer än några få gånger, innan meningsskiljaktigheterna blefvo så stora, att det befanns omöjligt att komma till resultat. Kommissionen måste upplösa sig. För närvarande är ingenting i lagstiftningsväg gjordt i den punkten, frågan är lika olöst i Danmark, som den förblir olöst i Sverige,</w:t>
        <w:br/>
        <w:br/>
        <w:t>Lag om om föreliggande förslag antages. Jag tror, att problemet är</w:t>
        <w:br/>
        <w:br/>
        <w:t>olösligt, sådana förhållandena nu äro hos oss. Men om så är, vore det då icke skäl att nu gå med på</w:t>
        <w:br/>
        <w:br/>
        <w:t>arbetare m.m. Kungl. Maj:ts förslag och taga allt det andra, som vi kunna få?</w:t>
        <w:br/>
        <w:br/>
        <w:t>Herr Schotte har själf påpekat de fördelar, som ovillkorligen vinnas, om man antager denna lag. Nej, det vilja icke reservanterna vara med om, utan de ställa sig på det rena afslagsyrkandets ståndpunkt, och hvarför det?</w:t>
        <w:br/>
        <w:br/>
        <w:t>Jo, därför — och nu kommer jag till motiveringen i reservationen — att sympatistrejkerna därigenom skulle legaliseras. Faktiskt finnas de, det veta vi alla, och det ofog de ställa till det ha vi nog också alla erfarenhet af, men, säga reservanterna, det skulle bli ändå värre, om man toge detta förslag. Då de skola förklara, huru de kommit till en sådan uppfattning, så gå de ut från något, som de kalla jämnviktsförhållandet mellan parterna inom industrien. De anse, att sympatilockouten numera är ett långt starkare vapen än sympatistrejken, och att arbetsgifvarna därför hafva en bestämd öfvervikt vid arbetsvillkorens bestämmande. Ifall man nu antoge dessa lagar, så skulle detta förhållande fastlåsas och man skulle sätta arbetarna i en svagare, ogynnsam ställning, som skulle medföra de särskilda olägenheter, hvilka reservanterna redogöra för. Jag skall icke här upptaga tiden med att läsa upp dem, utan hänvisar till reservationen.</w:t>
        <w:br/>
        <w:br/>
        <w:t>Om jag nu ser efter, hvad som innerst är innebörden i detta påstående, så är det helt enkelt det, att reservanterna anse, att maktförhållandet inom industrien för närvarande är ojämnt och till arbetarnes nackdel, och att arbetsgifvarne hafva en obehörig, olämplig öfvermakt, därför skall lagstiftningen träda emellan och ställa tungan på vågen rätt — kan man icke göra det, skall man icke göra något alls.</w:t>
        <w:br/>
        <w:br/>
        <w:t>Hvad nu först utgångspunkten för detta resonemang beträffar, nämligen den olika maktställningen, så har jag härom en annan, uppfattning än reservanterna. Jag kan icke godkänna den utgångspunkten. Jag tror visserligen, att om någon öfverväger arbetsförhållandena, sådana de i närvarande ögonblick te sig, och dömer endast och allenast efter hvad han nu ser, så skall han kanske få den uppfattningen, att arbetsgifvarna äro starkare än arbetarna. Men om det för ögonblicket så skulle förhålla sig så, ligga också skälen därtill i öppen dag. En långvarig lågkonjunktur har minskat efterfrågan på arbetskraft, skapat större utbud än efterfrågan på det området; vidare äro arbetarnes organisationer decimerade och utmattade efter det där hufvudlösa storstrejksäfventyret år 1909; däremot torde arbetsgifvarnas föreningar och organisationer kanske just på allra sista tiden vuxit sig rätt starka. Men tro herrarna, att detta förhållande ständigt skall fortfara? Nej, sådana förhållanden</w:t>
        <w:br/>
        <w:br/>
        <w:t>förändras, och förändras med konjunkturerna. Om vi i stället räkna med en högkonjunktur, då efterfrågan på arbetskraft är större än tillgången, om vi vidare räkna med att — såsom naturligtvis mycket snart kommer att ske — arbetarnes organisationer hämta sig från sin tillfälliga kraftnedsättning och fylla sina kassor — skall då det förhållandet fortfara, att arbetsgifvarna hafva öfvermakten, att vågskålen lutar till arbetsgifvarnas förmån, såsom reservanterna säga? Ja, säga reservanterna, det kommer att fortfara på samma sätt, därför att det beror på de ekonomiska resurserna, hvem som kan hålla ut i striden, och i fråga om de ekonomiska resurserna äro arbetsgifvarna otvifvelaktigt starkare. Icke ens det resonemanget vill jag gå med på, ty när man talar om de ekonomiska resurserna, får man icke tänka sig dessa absoluta, utan man måste tänka sig dem i relation till de förluster, som dessa ekonomiska resurser skola ersätta. Och hvad är det då, som arbetsgifvarna å sin sida hafva att räkna med? Jo, de hafva att räkna med att hela affärsverk kunna få läggas ned, hela industrier dö. BSärskildt gäller det exportindustrier, då man kommer upp till sådan höjd i arbetsomkostnader, att produktion sedan icke är möjlig. När man kommer in på kapitlet om dessa förluster, mina herrar, då är arbetsgifvarnas ekonomiska ställning icke mycket att lita till, ty mycket sådant tåla de icke.</w:t>
        <w:br/>
        <w:br/>
        <w:t>Nej, det är nog så, att det som reglerar maktförhållandena på arbetsmarknaden, det är de ekonomiska konjunkturerna, och därför bör lagstiftningen låta bli att lägga sig ombord med dessa. Om man lagstiftar på grund af en tillfällig ekonomisk situation, så rinner grunden undan, när den ekonomiska situationen ändras. Därför bör icke heller lagstiftningen gifva sig in på en så vansklig sak som att reglera maktförhållandet mellan två kontraherande parter. Jag anser, att den föreslagna lagstiftningen, undviker detta, och jag anser det verkligen som en styrka i densamma, att den icke gifver sig in på försök att reglera dessa problem.</w:t>
        <w:br/>
        <w:br/>
        <w:t>Men om man nu ovillkorligen vill ha lagstiftningen efter de riktlinjer, som reservanterna antyda, d. v. s. om man vill binda armarna på arbetsgifvarna, lagom naturligtvis, lagom, så att man icke riskerar, att hönan, som värper guldägg, genast slaktas, då finnes det endast en linje, och den ligger lika klar nu, som den skulle göra, om det fortfarande undersöktes i åratal, och det är den obligatoriska skiljedomen. Där träda staten och dess funktionärer emellan och dekretera, hvad som skall vara arbetarens del i utbytet. De kunna därvid taga hänsyn till maktförhållandet; men att skrifva en lag, som skall reglera aftal mellan parter, som stå mot hvarandra, och därjämte fordra, att den lagen skall sörja för, att maktförhållandet blir jämnt fördeladt, det är omöjligt. Den obligatoriska skiljedomen må nu</w:t>
        <w:br/>
        <w:br/>
        <w:t>vara en sak, som kanske tål att tänka på, och nog tror jag, att situationen en gång kan blifva sådan, att vi nödgas gifva oss in på den linjen, men för närvarande är jag ganska viss på, att ställningen här i Sverige icke är mogen för den lösningen. Den, som vidare vill reflektera öfver detta, ber jag att få hänvisa till utredningen angående obligatorisk skiljedom i utskottsbetänkandet, som innehåller mycket tänkvärda saker.</w:t>
        <w:br/>
        <w:br/>
        <w:t>Men om det nu är så, att de föreslagna lagarna icke på något sätt fastlåsa maktförhållandet — jag begagnar detta ord efter reservanterna — fastlåsa maktförhållandet mellan de olika parterna, arbetsgifvare och arbetare; och om en reglering i det syfte, som reservanterna önska, d. v. s. någon slags tvångsreglering icke kan göras annat än genom den obligatoriska skiljedomen, då, menar jag, är icke heller det skäl, som reservanterna i denna del anfört, något skäl för att slå ihjäl allt. Tvärtom, skulle jag vilja säga, genom att taga hvad som nu bjudes, skulle marschen till det slutmål, som reservanterna ställt för sig, gifvetvis underlättas, ty det är alldeles klart, mina herrar, att om denna lagstiftning med dess mildare medel blir försökt och miss: lyckas, då ligger ju vägen till tvångsregleringen betydligt närmare än nu, innan det försöket är gjordt. Detta om detta.</w:t>
        <w:br/>
        <w:br/>
        <w:t>Nu skall jag be att få gå in på den tredje af reservanternas anmärkningar, den som i deras ögon kanske har den största betydelsen, och den rör regleringen af skadeståndsskyldigheten, sådan som vi föreslagit den. Jag blir nog — jag ber om ursäkt därför — en smula vidlyftig på den punkten, men det har sin förklaringsgrund däri, att de synpunkter, som här framföras, äro väsentligen nya. De ha icke kommit upp förrän just nu.</w:t>
        <w:br/>
        <w:br/>
        <w:t>Jag upptager då först två af reservanternas anmärkningar, som åtminstone delvis bero på missförstånd af hvad förslaget innehåller. Det gäller — det borde jag ha sagt — föreningarnas skadeståndsskyldighet. De enskilda personernas skadeståndsskyldighet äfvensom föreningarnas skadeståndsskyldighet för brott mot sådant, som de själfva åtagit sig i aftalen, det ha reservanterna icke haft något emot, utan det är fråga om föreningars skadeståndsskyldighet därutöfver. Nu säga reservanterna, att en förening, som lämnar understöd vid en obehörig arbetsinställelse, ådrager sig skyldighet att gälda den skada, som förorsakas af arbetsinställelsen i dess helhet, och det oafsedt om flera eller färre fått understöd och oafsedt huruvida understödet lämnats under hela tiden för arbetsinställelsen eller en enstaka gång. Detta innebär en orättvisa, som icke kan afhjälpas genom arbetsdomstolens diskretionära befogenhet, ty arbetsdomstolen får i dylikt fall endast taga hänsyn till de subjektiva, icke till de objektiva förhållandena. Därför får den icke taga hänsyn till sådana omständigheter, som reservanterna anfört.</w:t>
        <w:br/>
        <w:br/>
        <w:t>Men detta är ett missförstånd. För att visa det vill jag</w:t>
        <w:br/>
        <w:br/>
        <w:t>hänvisa till den anmärkning af lagrådet, som föranledt till- Lag om komsten af den mildrande makt, man lagt i händerna på arbetskollektivaftal 3 - : mellan arbets-</w:t>
        <w:br/>
        <w:br/>
        <w:t>domstolen. Lagrådet behandlar först frågan om enskilda arbegifvare och tare, eller arbetsgifvare, som gemensamt gjort en obehörig arbetsarbetare m. m. inställelse, och anser riktigt, att dessa skola svara därför, men (Forts.) att skadeståndet skall fördelas på de enskilda. Men om föreningarne säger lagrådet, att om flera föreningar medverkat till eller understödt en sådan obehörig åtgärd, torde föreningarna i allmänhet böra solidariskt ansvara för hela skadan. Under vissa förhållanden kan dock en sådan ansvarighet bli obillig. Lagrådet tager det exemplet, att en förening anordnat en arbetsinställelse men strax efteråt fått klart för sig, att det icke var rätt gjordt. Så fattar föreningen beslut i motsatt riktning och gör allt hvad den kan för att afstyra följderna, men lyckas icke, utan inställelsen fortgår. Då är det icke billigt, att föreningen skall svara för hela skadeståndet. Eller ock kan man tänka sig, att en förening understöder en arbetsinställelse, men sedan finner den obehörig och så drager in sitt understöd. Då är det icke heller billigt, att föreningen skall svara för hela skadan. Därför vill lagrådet ha den lösningen, att arbetsdomstolen erhåller rätt att, där särskilda omständigheter därtill gifva anledning, bestämma förenings skadeståndsplikt till lägre belopp än hela skadan. Som det nu står i lagförslaget, kan det gå ända därhän, att föreningen alldeles befrias från att betala skadestånd.</w:t>
        <w:br/>
        <w:br/>
        <w:t>Af detta lagrådets yttrande, som ligger till grund för paragrafen, framgår alldeles oemotsägligt, att domstolen äger taga hänsyn just till sådana omständigheter, som reservanterna omtalat. Emellertid vill jag erkänna, att reservanterna kunna ha en viss anledning till sin uppfattning i denna del däraf, att i yttrandet till statsrådsprotokollet — af anledning, som icke hör hit — icke talats om annat än den subjektiva sidan af saken. Men den omständigheten, att man där icke behöft beröra annat än de subjektiva mildringsgrunderna, utgör naturligtvis icke någon som helst anledning, att icke äfven de objektiva kunna och böra beaktas af domstolen.</w:t>
        <w:br/>
        <w:br/>
        <w:t>En annan anmärkning är äfven, åtminstone delvis, beroende på missförstånd. Det är, då reservanterna säga, att enligt lagen finnes ingen regressrätt, då olaglig arbetsinställelse företages, och en förening blir på grund däraf att den lämnat understöd dömd att utgifva skadestånd. Där borde finnas regressrätt mot de ursprungligen skyldiga. Därpå vill jag svara, att regressrätt finnes, åtminstone i vissa fall. Det var fråga om, att man skulle uttryckligen reglera äfven denna sak, men vid undersökningar, som gjordes, befanns det, att den saken förde in på så många förhållanden, att man måste öfverge försöket. Därför fick man nöja sig med att låta sådant afgöras efter allmänna rättsgrundsatser, på samma sätt som i fråga om regress är fallet på åt-</w:t>
        <w:br/>
        <w:br/>
        <w:t>skilliga andra rättsområden. Det är således bristen på allmänna rättsregler om regress i öfriga delar af lagstiftningen, som föranledt, att man icke sökt afgöra frågan i lagförslaget, men lika</w:t>
        <w:br/>
        <w:br/>
        <w:t>förhållanden, där uttrycklig lag saknas, lika visst kan den finnas här, fastän det blir arbetsdomstolens sak att bedöma, om och när de allmänna rättsgrundsatserna här kunna komma till tilllämpning med afseende på regressrätten.</w:t>
        <w:br/>
        <w:br/>
        <w:t>Ja, nu kommer jag till reservanternas öfriga anmärkningar, som gå ut på, att man behandlar organisationerna och deras kassor för hårdt, när man lägger på dem en sådan skadeståndsskyldighet, som förslaget verkligen innebär. För att nu klargöra, huru jag ser saken i denna del, blir det nödvändigt att gifva några allmänna erinringar om vissa förhållanden, som reservanterna icke ha ägnat den uppmärksamhet och tillmätt den betydelse, som de enligt mitt förmenande böra ha. Det är numera icke uteslutande eller ens hufvudsakligen individerna, hvilkas görande och låtande är bestämmande för förhållandena mellan arbetare och arbetsgifvare, utan det är kollektiviteten, föreningsväsendet, som gifver hela detta område i nutiden sin prägel. Föreningarna, icke de enskilda medlemmarna, bestämma arbetsvillkoren. Medlemmarna skjutas i bakgrunden, de få böja sig för hvad organisationerna därutinnan göra och låta. Föreningarna äro ock de, som bestämma, om arbetsinställelse och dylik åtgärd skall vidtagas eller icke, och föreningarna göra, åtminstone på arbetaresidan, genom det understöd, som de lämna vid arbetsinställelser, dessa åtgärder till det effektiva kampmedel, som de i verkligheten äro. På alla håll träda sålunda organisationerna fram såsom den afgörande, den bestämmande faktorn. Men om så är, att de sitta inne med makten och utöfva rättigheterna, då är det väl rimligt, att de också ha några skyldigheter. Det, som enligt lagförslaget begäres af dessa organisationer, är verkligen ej mycket utan tvärtom mycket litet. I utlandet är det stora flertalet rättslärda ense om, att en förening, som slutit kollektivaftal, har den ovillkorliga skyldigheten att icke företaga någon åtgärd, som strider mot eller sätter kollektivaftalet i fara. På åtskilliga håll går man ännu längre. Där vill man äfven ålägga föreningarna den skyldigheten att med alla till buds stående medel söka afstyra, att de enskilda föreningsmedlemmarna gifva sig in på några aftalsbrott. Det nu föreliggande förslaget utkräfver icke ens fullkomligt den förstnämnda negativa förpliktelsen för föreningarna, nämligen att icke göra något, som kan sätta kollektivaftalet i fara; det stadgar skadeståndsskyldighet endast i det fall, att förening uppsåtligt åstadkommer eller understödjer mot aftalet eller lagen direkt stridande arbetsinställelser och dylika åtgärder. Jag frågar, om detta kan vara för mycket.</w:t>
        <w:br/>
        <w:br/>
        <w:t>Med hvad som sagts anser jag mig hafva bemött en af Lag om reservanternas invändningar, nämligen att det icke vore rätt att Halt erlva fet ålägga föreningarna strängare ansvarsskyldighet, än man ålägger ”Tifvare och enskild person. Och om en enskild person skulle understödja arbetare m.m. en arbetsinställelse, så blir han ju icke ansvarig härför. Ja, (Forts. grunden till och befogenheten af det stadgande, jag förut talat om, framgår tydligen af den ställning, som organisationerna, föreningarna, innehafva, åtminstone såvidt det rör den förening, som själf slutit aftal. Men detsamma gäller äfven för understödjande förening, som står utanför aftalet. Särskildt bör härvid beaktas, att en arbetsinställelse i grund och botten icke är något annat än en ekonomisk strid. Den, som ekonomiskt understödjer, den deltar också i striden, och detta i lika hög grad vare sig han själf står i direkt konflikt eller han endast inträder däri såsom allierad understödjare. Den förening, som i detta fall understödjer en stridande part, gör det naturligtvis icke, utan att detta, åtminstone i mycket hög grad, sker i dess eget intresse: föreningen anser sig vinna något själf på att den sida, som den understödjer, segrar.</w:t>
        <w:br/>
        <w:br/>
        <w:t>Reservanterna anmärka vidare följande. Understöd, som på arbetaresidan utgår, utbetalas i regel af fackförbundet. Men förbundets tillgångar bestå af sammanskott från samtliga fackföreningarna inom yrket. Den verkliga skulden vid en obehörig arbetsinställelse ligger däremot hos de strejkande arbetarne eller deras förening, samt hos förbundets styrelse, som mot lagens föreskrift utbetalar understöd i sådant fall. Reservanterna mena på grund af dessa omständigheter, att skadestånd för ett obehörigt understödjande af arbetsinställelse borde icke tagas af fackförbundets medel, utan förbundets styrelse skulle i stället få svara för detsamma. Ja, detta är en uppfattning, som står alldeles stick i stäf mot de grundsatser, som gå igenom föreningsoch organisationslagstiftningen här i landet. Det är väl klart, att, när fackförbundets delägare sammanskjutit medel för fackförbundets räkning, den sålunda bildade kassan utgör en gemensamhet, som är afsedd att användas för det helas räkning. Behöfves det hjälp eller understöd på någon enskild punkt, så kastas medlen dit, och till en annan punkt en annan gång.</w:t>
        <w:br/>
        <w:br/>
        <w:t>Det är denna enhet, som lika väl här som i fråga om alla andra ekonomiska sammanslutningar kommer att svara icke för de enskilda medlemmarnas görande och låtande utan för förbundets görande och låtande. Reservanterna säga, att detta förhållande blir särskildt obilligt, ifall nu styrelsens åtgärd att betala ut ett understöd innebär ett öfverskridande af styrelsens egen befogenhet, om t. ex. i stadgarna sagts ut, att styrelsen icke får betala understöd obehörigen, men styrelsen gör det ändå. Detta är en fråga, som rör föreningslagstiftningen. Det är en grundläggande uppfattning på hela föreningslagstiftningens område, att det</w:t>
        <w:br/>
        <w:br/>
        <w:t>Lag om naturligtvis är föreningen med sina medel, som skall svara för</w:t>
        <w:br/>
        <w:br/>
        <w:t>hvad som dess representant, styrelsen, gör, och om denna repre-</w:t>
        <w:br/>
        <w:br/>
        <w:t>gifvare och Sentant vid sitt handlande för föreningens räkning har öfverarbetare m.m. skridit hvad föreningen uppdragit åt densamma, så blir styrelsen</w:t>
        <w:br/>
        <w:br/>
        <w:t>visserligen ansvarig gentemot föreningen för den ekonomiska skada, den vållat. Men man kan icke begära, att tredje man, som står utanför alltsammans, skall blifva lidande.</w:t>
        <w:br/>
        <w:br/>
        <w:t>Så komma reservanterna in på en annan anmärkning, nämligen att skadeståndsskyldighet för föreningarna drabbar olika hårdt på arbetsgifvarnes och arbetarnes sida. Reservanterna säga, att i regel kommer skadestånd, då det gäller arbetarna, att långt oftare utsökas hos föreningarna än hos den enskilde. Beträffande arbetsgifvaresidan kan det vanligen tagas ut af arbetsgifvaren själf, ty han är vederhäftig och har tillgångar, men så är icke förhållandet på arbetaresidan, och därför vänder man sig mot föreningarna. Vidare säga reservanterna, att den skada, som orsakas af en strejk, är i regel större och svårare att på förhand beräkna än den skada, som vållas af en lockout. Och slutligen förmena de, att arbetsgifvarne skulle genom att åtaga sig nya leveranser och sådant kunna öka skadeståndsskyldigheten för arbetarne vid obehöriga arbetsinställelser. Allt detta kan inverka på organisationens kassor, och dem skall man vara rädd om och skydda. Framför allt fordras i sådant hänseende, att skadeståndsskyldigheten begränsas, så att den blir lika på båda håll.</w:t>
        <w:br/>
        <w:br/>
        <w:t>Hvad nu först angår, att skadeståndet i regel skulle utkräfvas af arbetarnes kassor i stället för af arbetarna själfva, så beror det naturligtvis därpå, att där har den skadeståndsberättigade utsikt att få ut det skadestånd, hvartill han är berättigad; af de enskilda arbetarne skulle han i allmänhet icke kunna få ut något. Betänker man nu, att detta skadestånd är utdömdt af arbetsdomstolen, som därvid tager hänsyn till alla de förmildrande omständigheterna, som jämkat skadeståndet så, att det blir skäligt och billigt, så är det väl icke orättvist eller för mycket, att den, som är berättigad till detta skadestånd, får taga ut det af den, som, om man ser något djupare på saken, egentligen är den till öfverträdelsen skyldige. För öfrigt är jag fullt ense med reservanterna om, att man skall vara varsam mot organisationerna — deras sociala betydelse underskattar jag ingalunda. Man bör se till, att föreningarna och deras kassor icke lida något som helst obehörigt intrång. Men, mina herrar, då lägger jag tonvikten på »obebhörigt»: omsorgen om organisationerna får icke sträcka sig så långt, att därigenom begås en verklig orättvisa mot andra berättigade intressen. Och det är icke med rättvisa och billighet förenligt, att lagen skall förvägra den, som varit utsatt för en rättskränkning af den uppenbara och svåra art, som det här är fråga om, att utfå ersättning af</w:t>
        <w:br/>
        <w:br/>
        <w:t>den, som gjort denna rättskränkning, eller att utfå den annat än till en mindre del. Jag tror, att förslaget gjort nog i syfte</w:t>
        <w:br/>
        <w:br/>
        <w:t>att skydda föreningarna och se till, att deras kassor icke blifva ”gifvare och utsatta för obehöriga påkänningar. Förslaget har gjort detta arbetare m.m.</w:t>
        <w:br/>
        <w:br/>
        <w:t>genom den synnerligen vidsträckta och till alla områden sig sträckande rätt, som det gifvit arbetsdomstolen att bedöma dessa förhållanden på ett skäligt och billigt sätt.</w:t>
        <w:br/>
        <w:br/>
        <w:t>Det var sant, beträffande påståendet, att det skulle kunna förekomma, att arbetarnes och därmed deras organisationers skadeståndsskyldighet i följd af en arbetsinställelse blefve ökad, genom att arbetsgifvarne åtoge sig nya leveranser och inginge nya kontrakt o. s. v., men är detta något som är uteslutet redan enligt nu gällande rättsgrundsatser. Icke kan arbetsgifvaren få ersättning för en skada, som han själf ådragit sig. Ett sådant påstående torde ej förtjäna något afseende. Jag tror sålunda, att förslaget i denna del är väl afvägdt och mera till organisationernas fördel än tvärtom.</w:t>
        <w:br/>
        <w:br/>
        <w:t>Nu hafva reservanterna i förevarande hänseende åberopat exemplet från England. Där har man fått en särskild lag, som stadgar, att organisationernas kassor icke äro ansvariga för skadestånd i följd af facklig strid. Ja, jag tror icke, att förhållandena här äro fullt jämförliga med dem i England, därför att där har kollektivaftalet uttryckligen frånkänts hvarje rättsverkan, hvarje rättslig betydelse. Det är en stor skillnad, mina berrar. Om man försöker gifva rättslig betydelse åt kollektivaftalet, så skall det väl hafva någon inverkan äfven på parternas ställning till hvarandra i skadeståndsafseende. Jag tror, att det vore lämpligare att taga exempel från ett håll, där förhållandena äro mera jämförliga, nämligen Danmark. I fjolårets danska lag om skiljedomstol för arbetstvister är stadgadt, att organisation, som är »delaktig&gt; i obehörig arbetsinställelse, kan åläggas något, som den danska lagen kallar för bot. Vid botens bestämmande skall beloppet fastställas med hänsyn till ungefär samma omständigheter, som vi här i Sverige vilja, att arbetsdomstolen skall taga hänsyn till, men då skada skett genom arbetsinställelsen, skall boten beräknas efter skadans storlek. Det är sålunda alldeles samma regler, som man har sökt genomföra här. Nu är det att märka, att den danska lagen är genomförd efter sådana förhandlingar mellan arbetsgifvarne och arbetarne, som reservanterna så lifligt påyrka. Dessa förhandlingar hafva ledt till nämnda resultat, och det borde väl vara en borgen för att resultatet är öfverensstämmande med billighetens kraf. Kunna då verkligen de ifrågavarande skadeståndsbestämmelserna anföras som skäl för att vi här i vårt lagförslag skulle gått för långt?</w:t>
        <w:br/>
        <w:br/>
        <w:t>Reservanternas slutomdöme om lagförslaget i denna del har herr Schotte läst upp, jag behöfver sålunda icke göra det om igen; eljest hade jag tänkt göra det. Men jag vill bara till</w:t>
        <w:br/>
        <w:br/>
        <w:t>detta slutomdöme foga den anmärkningen, att reservanterna måtte tänka bra lågt om våra svenska arbetare och deras organisationer. Ansvarighet för föreningarna är ju icke stadgad för annat än fullt medvetna aftalseller lagbrott. Skulle då föreningarna och deras målsmän vara så begifna på uppenbara aftalsoch lagbrott, att den skadeståndsskyldighet, som därför stadgas, skulle kunna anses hänga som ett ständigt hot öfver deras kassor? Nej, mina herrar, det är icke fråga om något sådant hot. Om de låta bli dessa uppenbara aftalsbrott, så förefinnes icke något som helst hot mot deras kassor.</w:t>
        <w:br/>
        <w:br/>
        <w:t>Och härmed, mina herrar, är jag färdig med reservanternas motivering.</w:t>
        <w:br/>
        <w:br/>
        <w:t>Det återstår nu en sak till, som jag icke kan underlåta att nämna några ord om, därför att den dock är af så stor vikt. Den gäller dessa lagars förhållande till jordbruket. Ifrån jordbruksnäringens sida ha lagförslagen mottagits med en viss misstro. Då man icke anser sig kunna förbjuda allt hvad arbetsinställelser heter under alla förhållanden, så fruktar man för, att Jordbrukets ställning skall blifva sämre och icke bättre, om de här lagarna antagas. Man suggereras af talet om faran för sympatistrejker — skördestrejker, mjölkningsstrejker — och därmed är man färdig att kasta alltsammans öfver bord. Det är därför, tror jag, synnerligen viktigt, att dessa lagförslags innebörd i fråga om jordbruket blir fullt klarlagd, ty jag tror, att värdesättningen af den då skulle bli en annan. Till en början ber jag då att först få erinra om, att kollektivaftalen hafva en mycket ringa betydelse för jordbruket. Det upplyses ju i utskottets utlåtande, att vi för närvarande endast hafva 11 kollektivaftal, omfattande 639 arbetare inom jordbruket. Jag tror icke heller, att det är stora utsikter för att dessa förhållanden skola ändras, ty kollektivaftalet passar icke för andra än möjligen de stora jordbruken. Men här i Sverige hafva vi till öfvervägande del inom jordbruket medelstora och små jordbruk, och då kollektivaftal icke passa för sådana, så förefaller det mig uppenbart, att dessa fortfarande som hittills komma att lita till de enskilda arbetsaftalen. Det är därför, mina herrar, på de enskilda arbetsaftalens område och hvad som stadgas om dem, som själfva hufvudvikten ligger för jordbruket, såvidt jag kan begripa. Hvad de enskilda arbetsaftalen beträffar, så uttalar denna lagstiftning uttryckligen en grundsats, som borde vara själfklar, men som visst icke har den respekt, som den borde ha, och det är den grundsatsen, att arbetsaftal skall hållas. Stadgandena härom återfinnas i vissa paragrafer, som äro tillagda nu i år i den lag, som handlar om arbetstvister, och därför kommer för jordbrukets del tyngdpunkten i denna lagstiftning att ligga på denna tillagda del af lagen om arbetstvister och på lagen om de enskilda arbetsaftalen. Ty i berörda del af lagen om arbetstvister säges det, att om ett aftal</w:t>
        <w:br/>
        <w:br/>
        <w:t>är ingånget för bestämd tid, får det icke rubbas genom arbetsinställelse. Om sålunda ett sådant aftal ingås på ett år eller</w:t>
        <w:br/>
        <w:br/>
        <w:t>sex månader, så har man lagens skydd för att arbetet skall ”gifvare och fortgå under denna tid, oafsedt strejker eller arbetsinställelser, arbetare m.m.</w:t>
        <w:br/>
        <w:br/>
        <w:t>som kunna finnas på annat håll. Här stadgas också, att om aftal är ställdt på uppsägning, arbetsinställelse icke får äga rum med mindre tillkännagifvande skett därom så lång tid förut, som beträffande uppsägningen är stadgadt. Antag t. ex. att arbetet på en plats inställes med en månads uppsägning, så förefinnes trygghet för att arbetet under denna tid skall fortgå och arbetsgifvaren har tid på sig för att ordna förhållandena, om så skulle behöfvas. Denna grundsats är enligt min uppfattning af en mycket stor betydelse för arbetsfreden, ty känslan af arbetsaftalets helgd är med alla de strider, vi haft på arbetsmarknaden under de sista åren, ganska liten, mina herrar. Nu har på en del håll gjorts gällande, att när det blir fråga om att sluta upp med arbetet i stridssyfte, man skulle hafva en fördel af att icke säga till alls eller endast en åtta dagar förut, oafsedt för hur lång tid arbetsaftalet är ingånget. Detta visar, att ett dylikt stadgande om arbetsaftalets helgd bör komma in i lagen, och kommer det in, så kommer det att göra nytta. Hvad kollektivaftal inom jordbruket beträffar, där sådana äro önskvärda och möjliga, har jag förut sagt, att man kan taga för alldeles gifvet, att icke några sådana aftal skola komma att slutas, om icke en klausul i dem finnes införd med förbud mot hvarje slags arbetsinställelse. Man säger då: detta är nog bra, men arbetarne komma icke att gå med på att få en sådan klausul införd bland aftalsbestämmelserna. Ja, mina herrar, detta är en maktfråga, öfver hvilken ingen lag råder, och föröfrigt tror jag icke, att jordbruket och arbetsgifvarne inom jordbruket äro så svaga, att om de veta, att deras väl och ve beror på en sådan bestämmelse, de icke ekulle kunna införa den. Eljest ligger det väl nära till hands för dem att afböja hvarje kollektivaftal och säga: vi reda oss med det enskilda arbetsaftalet.</w:t>
        <w:br/>
        <w:br/>
        <w:t>Så kommer jag till de lösa arbetarne i jordbruket, dem som ha en kortvarig anställning. Det finnes också sådana arbetare inom jordbruket. Då torde det säga sig själft, att om jordbrukarne vilja anställa arbetare på så kort tid, att de kunna skilja dem från arbetet när som helst, så att de taga dem i dag och släppa dem i morgon, då få arbetsgifvarne naturligen bereda sig på, att arbetaren har motsvarande rätt, d. v. s. att han går, när han själf vill. Och den saken hjälpes icke ens, om grefve Hamiltons förslag om obligatorisk skiljedom på jordbrukets område går igenom, ty äfven under en sådan regim kan icke förnekas arbetarens rätt att gå, när arbetsaftalstiden är slut. Jag vågar sålunda hålla före, att de lagar, som nu äro framlagda, innehålla ungefär hvad som är möjligt att för närvarande i lag</w:t>
        <w:br/>
        <w:br/>
        <w:t xml:space="preserve">göra för jordbrukets skyddande, och att, om de bli antagna med fastslående af principen om det ingångna aftalets helgd och med den nödiga regleringen af de enskilda arbetsaftalen, jordbruket skall reda sig mycket långt med dessa bestämmelser. Nu skall jag icke mycket längre taga herrarnas tålamod i anspråk, men jag måste säga några ord om det tal om rättsinstinktens förstörande, som man också tagit upp för att slå ihjäl lagarna. Man säger, att rättsinstinkten, rättskänslan, skulle förslöas och förslappas genom sympatistridens legaliserande, och att rättskänslan sedan icke skulle reagera mot t. ex. skördestrejk, mjölkningsstrejk o. s. v. Den, som resonerar så, måste gå ut ifrån, att hvad som en lag icke förbjuder, det godkänner den, det anser den vara rätt och riktigt; hvad en lag icke förbjuder skulle ingå i rättsmedvetandet såsom något, om hvilket man icke har något som helst att säga. Men så är det icke, mina herrar. Det är mycket, som icke kan betecknas som olagligt, vare sig civilt eller kriminellt, men som rättskänslan reser sig starkt emot. Det finnes här ingen lag, som hindrar en person att med armarna i kors åse, huru en människa drunknar, äfven om han skulle kunna rädda </w:t>
      </w:r>
      <w:r>
        <w:rPr>
          <w:b/>
        </w:rPr>
        <w:t>henne²</w:t>
      </w:r>
      <w:r>
        <w:rPr>
          <w:b w:val="0"/>
        </w:rPr>
        <w:t xml:space="preserve"> genom ett så enkelt grepp som att kasta ut en räddningsboj, som kanske finnes i närheten. Men hvad säger rättskänslan härom? Det gifves många tillfällen, då en person kan använda sin fullt lagliga rätt på ett brutalt, hänsynslöst sätt, som tillskyndar en annan stor skada. Lagen har ingenting att säga därom, men nog reagerar rättskänslan däremot, det är ganska visst. Så är det, och så kommer det att blifva äfven i fråga om sympatistrider. Lagen talar icke om dem, anser sig icke böra förbjuda dem. De äro i många fall fullt berättigade, fullt befogade — man kan icke förneka detta — men i andra fall brutala, hänsynslösa och obilliga, och detta gäller särskildt med hänsyn till sådana strejker, som direkt åstadkomma stor förstöring af nyttiga värden, såsom skördar och dylikt. Mot sådant kommer enligt min uppfattning rättskänslan att resa sig lika starkt framdeles som hittills, ty rättsmedvetandet och rättskänslan bestämmas af den konkreta verkligheten och icke af de juridiska konklusionerna. Jag kan taga ett exempel från närliggande håll, som belyser detta på ett oförtydbart sätt. Om en arbetsgifvare lockoutar och sedan låter afhysa sin arbetarestam från deras bostäder, så kan detta ske alldeles i strikt öfverensstämmelse med lagens bestämmelser. Han kan enligt lagen hafva fullkomlig rätt att förfara på detta sätt, och likväl reser sig i många fall rättskänslan så starkt däremot, att han icke vågar göra det. En annan sak. Landtbefolkningen, som är sysselsatt med att så och skörda, som sköter kreaturen och växer samman med och in i dessa förhållanden, kommer att gå med eller icke gå med på skördestrejker och mjölkningsstrejker lika mycket och lika litet, om denna lag</w:t>
        <w:br/>
        <w:br/>
        <w:t>finnes eller ej, ty det är andra faktorer, som bestämma, hvad Lag om de därvid komma att göra. Däremot skulle nog rättskänslan få För sepa neat ett ganska behöfligt stöd i en viss del af detta förslag: den ”föfvare och skulle nämligen mycket väl behöfva stödjas på den punkt, som arbetare m.m. säger, att aftal böra hållas, ty där är rättskänslan för närvarande = (Forts.) i en sådan fara, att stödet icke vore obehöfligt.</w:t>
        <w:br/>
        <w:br/>
        <w:t>Nu endast några ord till.</w:t>
        <w:br/>
        <w:br/>
        <w:t>Reservanterna erkänna oförbehållsamt, att en lagstiftning på detta område dock är önskvärd. Jag skulle vilja gå ett steg längre; jag skulle vilja säga, att den är trängande nödvändig. Vi hafva här i landet 2,000 kollektivaftal. Under dessa lefva något 10,000-tal arbetsgifvare och några 100,000-tal arbetare. Men hvad ett kollektivaftal är, hvad det betyder, hvilka rättsverkningar det medför på det ena eller andra området, det vet ingen. Därom råda mycket tvifvelaktiga och stridande meningar.</w:t>
        <w:br/>
        <w:br/>
        <w:t>En enda gång har kollektivaftalet varit föremål för domstols bedömande i fråga om dess rättsverkan, och det var, såsom herrarna mycket väl känna, då typograferna stämdes för den strejk de gjorde under storstrejken. Då led kollektivaftalet sågom rättsinstitut det jämmerligaste skeppsbrott. Ty rådstufvurättens utslag är grundadt på den uppfattningen, att ett kollektivaftal icke grundlägger några särskilda rättigheter och skyldigheter mellan de aftalsslutande organisationerna, utan den enda betydelse, som ett kollektivaftal har, finnes, om och i den mån det ingår som ett led i det enskilda arbetsaftalet. Häraf följer, att en organisation är lagligen oförhindrad att företaga hvilka som helst åtgärder, som den finner lämpliga för att störta omkull eller ändra ett kollektivaftal, som den har skrifvit under en månad förut. Förhållandena äro med andra ord sådana, att kollektivaftalet har betydelse nätt och jämt så långt som det konvenerar bägge sidorna.</w:t>
        <w:br/>
        <w:br/>
        <w:t>Om nu denna rådstufvurättens dom är riktig — det vill jag icke inlåta mig på, ty den är, såsom herrarna veta, öfverklagad — så visar det, att de nya socialrättsliga bildningar, som vi nu stå inför på detta område, icke kunna inpassas i våra hittillsvarande rättsformer utan kräfva sin egen reglering. Det är nytt vin i gamla flaskor, som spränger de gamla flaskorna. Är det då klokt, är det skäligt, är det rimligt att afvisa den möjlighet till reglering, som nu föreligger här?</w:t>
        <w:br/>
        <w:br/>
        <w:t>Det erkännes af alla, att dessa lagar skulle i åtskilliga hänseenden medföra afsevärda fördelar i jämförelse med status quo. Först och främst klara linjer i fråga om aftalens natur och rättsverkningar, i fråga om rättigheter och skyldigheter — många anledningar till slitning och tvist skulle därigenom bringas ur världen; vidare ett rättsligt afgörande af alla rättstvister — öppna konflikter af sådan anledning skulle man icke vidare hafva att räkna med; vidare en verksam utveckling af vårt</w:t>
        <w:br/>
        <w:br/>
        <w:t>ligen äfven den inskränkande sig till vissa allmängiltiga grundläggande satser, men dock ytterligt önskvärd just därför, att vi på detta område knappast hafva någon lag.</w:t>
        <w:br/>
        <w:br/>
        <w:t>De grunder, på hvilka de liberala reservanterna stödt sitt afslagsyrkande, äro efter mitt förmenande icke hållbara eller åtminstone icke utaf den vikt och betydelse, att de borde föranleda ett afslag, och det tror jag mig hafva uppvisat under mitt: anförande. Det har blifvit så långt, därför att jag ansett det nödvändigt att klara ut detta. Jag vill då säga, att man är mycket säker på sig själf, om man nu vill taga ansvaret för att afvisa det betydande steg till en bättre ordning på arbetsmarknaden, som de nu föreliggande förslagen otvifvelaktigt innebära.</w:t>
      </w:r>
    </w:p>
    <w:p>
      <w:pPr>
        <w:pStyle w:val="Heading2"/>
      </w:pPr>
      <w:r>
        <w:t>2. Theodor Zetterstrand (Frisinnade försvarsvänner, man)</w:t>
      </w:r>
    </w:p>
    <w:p>
      <w:r>
        <w:rPr>
          <w:b w:val="0"/>
        </w:rPr>
        <w:t>Herr talman, mina herrar! Jag har i denna fråga såväl som många gånger tillförene intagit en mellanställning, och jag vill försöka att dels utreda min ställning till frågan och dels angifva, huru det kommit till, att jag intager denna isolerade position.</w:t>
        <w:br/>
        <w:br/>
        <w:t>Jag vill då börja med att fästa mig litet vid den af socialisterna afgifna reservationen. Dessa hafva yrkat afslag på den kungliga propositionen dels därför, att man ännu icke har något lagstadgadt föreningsskydd, hvilket de anse böra föregå denna lagstiftning, dels därför att de hafva önskat, att 7 och 11 $$ i förslaget till lag om kollektivaftal borde utgå, och dels därför att de anse, att det vore en plikt för Riksdagens Andra kammare att med sina genom ändring af grundlagen utdömda mandat vägra godkännande af det föreliggande förslaget.</w:t>
        <w:br/>
        <w:br/>
        <w:t>Hvilken betydelse man än tillerkänner dessa invändningar, så har i alla fall såväl utskottets majoritet som de liberala reservanterna och undertecknad samfäldt ansett, att dessa omständigheter i och för sig icke borde utgöra ett skäl för afslag på förslaget. Men dessutom hafva dessa socialdemokratiska reservanter framhållit, att alltjämt kvarstår grundanmärkningen mot 8 8 och likaså anmärkningen mot skadeståndsbestämmelsen i 9 $. Då dessa anmärkningar mot 8 och 9 $8 äfven återfinnas i den liberala reservationen, så öfvergår jag nu till den.</w:t>
        <w:br/>
        <w:br/>
        <w:t>Den liberala reservationen börjar med följande punkt: »Vi dela utskottets uppfattning, att det är ett önskemål att få till stånd en lagstiftning, i lämplig omfattning, om kollektivaftalet. Ett aftal, som vunnit så stor utbredning och som för närvarande så djupt ingriper i förhållandet mellan arbetsgifvare och arbetare,</w:t>
        <w:br/>
        <w:br/>
        <w:t>bör utan onödigt dröjsmål omhändertagas af lagstiftningen och Lag om inordnas i rättsordningen». Denna punkt instämmer jag till alla ENE delar i. Men de tillägga också: »Men ännu viktigare är det att ”lifvare och tillse, att denna lagstiftning, hvilken är lika svår som den är arbetare m.m. betydelsefull, från början blir baserad på fullt riktiga grunder». (Forts. Jag gifver dem rätt äfven i denna uppfattning.</w:t>
        <w:br/>
        <w:br/>
        <w:t>Hvad är det då för fordringar, som dessa reservanter framställa på en dylik lagstiftning? Jo, det är tre fordringar. Den första är den, att den skall skipa full rättvisa mellan aftalets parter. Den andra är den, att den skall, så långt förhållandena medgifva, främja arbetsfreden. Den tredje fordringen är den, att den icke får innehålla bestämmelser, som direkt eller indirekt skada organisationerna å någondera sidan.</w:t>
        <w:br/>
        <w:br/>
        <w:t>De liberala reservanterna säga vidare: »De delar af det föreliggande lagförslaget, som ur nu angifna synpunkter äro af störeta intresse, äro stadgandena i 8 $&amp; och 9 8.»</w:t>
        <w:br/>
        <w:br/>
        <w:t>Nu vill jag säga, att jag instämmer i alla delar med reservanterna, då de säga, att man skall söka att skipa full rättvisa mellan aftalets parter. Jag instämmer till alla delar med dem, då de säga, att man skall, så långt förhållandena medgifva, främja arbetsfreden, och instämmer delvis med dem, när de säga, att lagstiftningen icke får innehålla bestämmelser, som direkt eller indirekt skada eller hämma organisationerna. Man bör vara mycket försiktig med sådana bestämmelser. Men det kan icke hjälpas, att en eller annan sådan bestämmelse likväl måste finnas i förslaget.</w:t>
        <w:br/>
        <w:br/>
        <w:t>Af detta framgår emellertid, att jag i all hufvudsak har precis samma uppfattning som dessa reservanter. Men ehuru jag har det, så har jag dock kommit till ett helt olika slut med dem. Under det att dessa reservanter på ofvannämnda grunder anse, att lagförslagen böra afslås, så har jag å min sida ansett, att man i stället bör borttaga 8 &amp; och den del af 9 $, som hör ihop med den förra, och göra de ändringar, hvilka därmed stå i sammanhang, men att man i öfrigt bör bifalla förslagen i hufvudsak.</w:t>
        <w:br/>
        <w:br/>
        <w:t>Jag skall nu söka klargöra denna min ställning. Då framställer sig först den frågan. Hvad menas med ett kollektivaftal?</w:t>
        <w:br/>
        <w:br/>
        <w:t>Ja, någon allmängiltig definition på detta känner jag icke. Men vid det föredrag, som herr Hjalmar von Sydow höll inför svenska arbetsgifvareföreningen, definierade han det på följande sätt: »Kollektivaftalet är en nyhet inom rättssystemet. Det innehåller allenast ett schema, vissa normer i fråga om arbetslöner, arbetsvillkor o. d., som under en viss tid skola tillämpas hos en viss eller flera arbetsgifvare under förutsättning att arbetet där pågår. Kollektivaftalet är icke något arbetsaftal. Det tvingar hvarken arbetsgifvaren att lämna arbete åt någon eller arbetaren att</w:t>
        <w:br/>
        <w:br/>
        <w:t>arbeta hos någon arbetsgifvare». Jag tror, att denna definition är riktig.</w:t>
        <w:br/>
        <w:br/>
        <w:t>En annan fråga är emellertid af mycket stor betydelse och mycket omstridd, och det är den frågan: Innebär kollektivaftalet en alldeles obestridlig fredsgaranti? Ar det, som man säger, ett oinskränkt fredsdokument?</w:t>
        <w:br/>
        <w:br/>
        <w:t>Vid första påseendet kan man väl icke annat än allmänt hafva den uppfattningen, att det vore synnerligen önskvärdt, om kollektivaftalet vore ett oinskränkt fredsdokument. Den stora allmänheten och samhället skulle ingenting hellre önska, liksom vi alla gärna skulle se, om ingen lockout eller strejk hädanefter komme att äga rum. Men, mina herrar, lika litet som en sådan bestämmelse, att intet krig får äga rum, kan genomföras i närvarande tid, lika litet tror jag, att det kan komma därhän, att vi kunna säga, att ingen arbetsinställelse får äga rum.</w:t>
        <w:br/>
        <w:br/>
        <w:t>Hvad har då regeringen intagit för ställning till frågan om arbetsaftalets betydelse som ett fredsdokument? Jo, regeringen</w:t>
        <w:br/>
        <w:br/>
        <w:t>har i det fallet gjort en skillnad mellan de små primära inställel-</w:t>
        <w:br/>
        <w:br/>
        <w:t>serna och de stora sekundära sympatiinställelserna. Den har i 3 8 sagt, att dessa små inställelser, de primära inställelserna, under aftalstiden äro absolut förbjudna och att således aftalet i detta fall skall vara ett fullständigt fredsdokument. Men med afseende på de stora striderna, sympatistriderna, har lagförslaget icke vågat gå denna linje, hvilken skulle vara den s. k. Refvingelinjen. När man nu vet, att den allmänna uppfattningen är den, att dessa småstrider, de primära striderna, äro arbetarnes starkaste vapen, och att de stora striderna, sympatistriderna, allmänneligen anses och under normala förhållanden gifvetvis också äro arbetsgifvarnes starkaste vapen, så kan man väl knappast annat än tycka, att i den punkten är enligt förslaget full likställighet icke rådande mellan de olika parterna. Man har i en paragraf fråntagit den ena sidan dess starkaste vapen, men icke vågat samtidigt fråntaga den andra sidan dess starkaste vapen.</w:t>
        <w:br/>
        <w:br/>
        <w:t>P Jag vill nu om förslagen i deras helhet säga, att min uppfattning utaf dem har varit, att regeringen har sökt, såvidt möjligt är, att på alla punkter ställa kyrkan midt i byn. Den har icke fallit undan för de öfverdrifna önskemål, som från bäggedera sidorna ha framkommit. Detta har också gifvit anledning till att förslaget icke med någon vidare sympati har mottagits från någondera sidan.</w:t>
        <w:br/>
        <w:br/>
        <w:t>Men på samma gång förslaget sålunda enligt min mening i hufvudsak har gått den gyllene medelvägen, kan jag icke neka till, att på denna speciella punkt förslaget, enligt hvad mig synes, icke har gått medelvägen, då den, som sagdt, just i denna viktiga fråga har beröfvat ena sidan dess starkaste vapen, men</w:t>
        <w:br/>
        <w:br/>
        <w:t>låtit den andra, låt vara under vissa begränsningar, få behålla Zag om sitt starkaste vapen. 2 Jag tror nu för min del, att det rätta är, att man med afgifvare och seende på både små och stora strider låter bli att förbjuda dem, arbetare m. m. men söker att såvidt möjligt är begränsa dem och reglera dem. = (Forts. Under den debatt, som har förekommit inom utskottet, har man nog litet hvar haft den känslan, att bestämmelserna här i 8 $ och hvad därmed sammanhänger icke äro fullt riktiga, och den känslan gjorde sig äfven gällande i fjol, men man visste icke, hur man skulle i detta fall kunna åstadkomma en ändring. Man ville göra det på det sättet, att man ville bringa sympatiinställelserna i likhet med de små inställelserna, det vill säga ytterligare begränsa och om möjligt helt och hållet aflysa dem. Allvarliga försök ha också gjorts i denna riktning utaf många motionärer och äfven inom utskottet, men de hafva misslyckats, och jag får säga, att jag hade ännu vid afslutandet af utskottsbehandlingen den uppfattning, att det var ogörligt att lösa denna fråga. Det var först när jag sedan under påsken fick tillfälle att mera i lugn öfverväga denna fråga, som jag kom till en annan uppfattning. För mig ställde då det gamla ordspråket sig fram: »Om icke berget kan gå till Muhammed, kan Muhammed gå till berget», det vill säga, om man icke kan bringa bestämmelserna om sympatiinställelse i paritet med bestämmelserna om de små inställelserna, så skall det kanske vara möjligt att bringa bestämmelserna i fråga om de små inställelserna i paritet med bestämmelserna om sympatiinställelserna. Hur skulle det gå till? Jo, det är helt enkelt genom att stryka 8 8 jämte de i sammanhang därmed stående skadeståndsbestämmelserna i 9 8. Det hade jag ganska snart klart för mig, men jag var rädd för den verkan detta skulle kunna medföra. Jag undrade: skulle det icke vara möjligt, att därigenom hela den verkan man hade tänkt sig af lagstiftningen förfelades? Skulle det icke bli ett för slappt tillstånd, och skulle verkligen arbetsro och arbetsfred därigenom kunna främjas? Jag kom emellertid till den uppfattningen, att under förutsättning, att man bibehölle de utaf utskottet föreslagna bestämmelserna i 8 18 och följande paragrafer i lagen om vissa arbetstvister, detta skulle lyckas. Nu är det väl sant, att de liberala reservanterna ha velat stryka dessa paragrafer, men jag tror icke, att det har varit därför, att de ha ansett dessa paragrafer olämpliga, utan därför att, när de ville stryka bestämmelsen om kollektivaftalen, de ha ansett, att som en konsekvens däraf äfven dessa bestämmelser skulle strykas. Jag utgår emellertid bestämdt ifrån, att äfven dessa bestämmelser skola bibehållas, och jag vill då söka framställa, hur lagarna i så fall komme att verka. 5 18 stadgar, att en inställelse icke får äga rum, utan att</w:t>
        <w:br/>
        <w:br/>
        <w:t>man iakttager gällande uppsägningstid, eller att, om uppsägningstid icke är stadgad, det skall vara en viss varskoningstid och att, innan den gått till ända, inställelsen icke får äga rum. Om nu 8 8 uteslutes, blir följden den, att denna paragraf kommer att gälla lika för storstriderna och lika för småstriderna. Det kommer onekligen att ha ett visst inflytande på arbetsfreden, samma inflytande, som, låt mig säga, en bestämmelse, att ett krig icke får börjas utan att krigsförklaring en tid förut utfärdats. Det har ju alltid någon betydelse.</w:t>
        <w:br/>
        <w:br/>
        <w:t>Den 19 8, som är så synnerligen viktig, stadgar, att inställelse icke får medföra en rubbning af arbetsaftal, som äro slutna på bestämd tid. Om denna paragraf antages, kommer samma bestämmelse att bli gällande för de stora som för de små inställelserna, att de icke få rubba arbetsaftalen. Detta har en orimligt stor betydelse, särskildt på landtbrukets område.</w:t>
        <w:br/>
        <w:br/>
        <w:t>Den 20 $ skulle medföra det förhållandet, att de stora striderna icke få börja, utan att en föregående förhandling har ägt rum beträffande föregående småstrider, och sålunda komma därigenom också dessa förhandlingar att blifva regel vid småstriderna. Äfven detta har en stor betydelse, att man söker bilägga striderna, innan de komma till stånd.</w:t>
        <w:br/>
        <w:br/>
        <w:t>Vidare innehåller den 21 paragrafen, att inställelse icke får äga rum i strid med hvad som är särskildt stadgadt eller i aftal bestämdt; innehåller sålunda aftalet, att småstrider icke få äga rum eller att sympatistrider icke få äga rum, så måste det hållas, och detta är ju betydelsefullt.</w:t>
        <w:br/>
        <w:br/>
        <w:t>Jag kan nu icke fatta annat, än att med antagandet af dessa bestämmelser man har fyllt de båda första villkor, som reservanterna uppställt, nämligen det, att förslaget skall skipa full rättvisa mellan aftalets parter, och att det skall, så långt förhållandena medgifva, främja arbetsfreden. Längre tror jag icke man kan gå.</w:t>
        <w:br/>
        <w:br/>
        <w:t>Med afseende på skadeståndsbestämmelserna kan jag icke neka till, att jag tycker, och det har nog förefallit många inom utskottet på samma sätt, att de äro väl stränga. De strängaste bestämmelserna och de, som i den socialistiska motionen mest äro motstridda, innehållas i den 9 paragrafen. Denna paragrafs påföljds bestämmelser, i hvad som beror på &amp; 8, anser jag för min del böra strykas, och de måste bortfalla i och med att 8 8 utgår.</w:t>
        <w:br/>
        <w:br/>
        <w:t>Emellertid kvarstå skadeståndsbestämmelserna i den 24 $ uti lagen om vissa arbetstvister. Men hvad dessa skadeståndsbestämmelser angår, ha de under utskottsbehandlingen blifvit på ett mycket verksamt sätt begränsade, och den motivering, som herrarna kunnat läsa till denna 24 8, är så pass kraftig, så att jag tror icke, att man kan säga, att det kan vara möjligt att framkomma med onaturliga skadeståndspåföljder med iakt-</w:t>
        <w:br/>
        <w:br/>
        <w:t>kunnat underlåta att här lämna mitt bifall till ett positivt beslut,</w:t>
        <w:br/>
        <w:br/>
        <w:t>och när jag det gör, är det med tanke därpå, att jag anser det</w:t>
        <w:br/>
        <w:br/>
        <w:t>vara synnerligen önskligt att få en reglering till stånd, att få</w:t>
        <w:br/>
        <w:br/>
        <w:t>stabilitet och ordnade förhållanden, där sådana nu icke finnas,</w:t>
        <w:br/>
        <w:br/>
        <w:t>att vi skola kunna få en arbetsdomstol, som på samma gång</w:t>
        <w:br/>
        <w:br/>
        <w:t>är sakkunnig och förmår att skyndsamt behandla dessa tvister,</w:t>
        <w:br/>
        <w:br/>
        <w:t>som ju behöfva framför andra en skyndsam behandling, och att</w:t>
        <w:br/>
        <w:br/>
        <w:t>vi på samma gång skola kunna få ett utveckladt medlingsför-</w:t>
        <w:br/>
        <w:br/>
        <w:t>farande. Hvad detta beträffar, ingår i denna önskan på ett ut-</w:t>
        <w:br/>
        <w:br/>
        <w:t>veckladt medlingsförfarande äfven en önskan på förlikningskommission, och jag har för min del inom utskottet röstat för densamma, fastän jag icke har reserverat mig mot utskottets</w:t>
        <w:br/>
        <w:br/>
        <w:t>beslut i denna del. Detta är emellertid en sak, som ligger vid</w:t>
        <w:br/>
        <w:br/>
        <w:t>sidan af den öfriga frågan.</w:t>
        <w:br/>
        <w:br/>
        <w:t>Vare sig denna förlikningskommission kommer till stånd eller ej, innebära bestämmelserna för öfrigt i denna lag om vissa arbetstvister ett mycket förbättradt medlingsförfarande.</w:t>
        <w:br/>
        <w:br/>
        <w:t>Till dessa mina skäl för att biträda ett positivt beslut får jag ändtligen lägga, hvad som förut är betonadt, att här icke af reservanterna framlagts någon annan utväg till en lycklig lösning utaf frågan, och när så icke skett, kan jag för min del icke finna, hur regeringen skall kunna utarbeta förslag på grund af hvad under denna riksdag förekommit, och om regeringen skulle göra det och framlägga ytterligare förslag till Riksdagen, är det min öfvertygelse, att detta förslag i allt väsentligt komme att öfverensstämma med det nu föreliggande. Frågan skall emellertid gång på gång återkomma till Riksdagen, ty den måste lösas, och detta kommer att medföra ständiga slitningar på detta område, där enighet och arbetsro böra råda.</w:t>
        <w:br/>
        <w:br/>
        <w:t>Af dessa skäl, herr talman, yrkar jag för min del bifall till första paragrafen, men då jag på samma gång har den bestämda uppfattningen, som reservanterna här först framhållit, nämligen att full rättvisa bör skipas mellan aftalets parter, och då jag för min del har klart för mig, att det icke blir full rättvisa, om icke bestämmelserna för småstriderna och för storstriderna bli lika, vill jag redan nu säga, att, hur än ett blifvande sammanjämkningsförslag kan komma att te sig, jag icke kommer att rösta för ett bifall till detta, under den förutsättning, att i detta förslag ingår 8 $ och den del af 9 8, som därmed står i sammanhang.</w:t>
        <w:br/>
        <w:br/>
        <w:t>Som frågan emellertid nu föreligger, yrkar jag bifall till utskottets förslag.</w:t>
      </w:r>
    </w:p>
    <w:p>
      <w:pPr>
        <w:pStyle w:val="Heading2"/>
      </w:pPr>
      <w:r>
        <w:t>3. Johan Thyren (Utan partibeteckning, man)</w:t>
      </w:r>
    </w:p>
    <w:p>
      <w:r>
        <w:rPr>
          <w:b w:val="0"/>
        </w:rPr>
        <w:t>Herr talman, mina herrar! Vid diskussionen kollektivaftal här i 8 1 ha vi ju att behandla den allmänna frågan om lagmellan arbets- ,... . : o gifvare och förslagets vara eller icke vara, och då hvars och ens ståndpunkt arbetare m.m. till den frågan torde väsentligen betingas af hans uppfattning</w:t>
        <w:br/>
        <w:br/>
        <w:t>då jag såsom motionär i fråga om åttonde paragrafen nu tager till orda, tänkt mig, att det skulle kunna vara till någon nytta, åtminstone för de ärade ledamöter, som icke äro jurister eller utskottsledamöter, att här göra en orienterande öfversikt öfver de olika vägar, som äro tänkbara med hänsyn till denna frågas lösning.</w:t>
        <w:br/>
        <w:br/>
        <w:t>Först och främst måste man naturligtvis skilja mellan en lagstiftning, som reglerar denna punkt, och en, som i likhet med herr Zetterstrands nyss gjorda yrkande går öfver eller förbi denna punkt, lämnar den oreglerad. Om lagstiftningen här skall reglera punkten i fråga, föreligga två och endast två möjligheter; antingen regleras den så, att den gör tillåtelsen till regel med eller utan undantag, eller ock regleras den så, att den gör förbudet till regel med eller utan undantag — någonting tredje kan icke rimligen uppställas, utan detta är hvad man har att välja på. Jag vill emellertid i det följande inskränka mig till frågans kärna för att göra den något mera öfverskådlig. Kärnan här är naturligtvis sympatiinställelse under aftalstiden.</w:t>
        <w:br/>
        <w:br/>
        <w:t>Man kan här således antingen säga ja eller också säga nej, det är de två möjligheter, som finnas. Hvad innebär då japrincipen, tillåtelsen till sympatiinställelse? Jo, den innebär, att när som helst och hvar som helst kan inställelse ske, utan att de beträffande parterna själfva äro i någon som helst tvist, alltså, eftersom detta kan ske i hur stor omfattning som helst, kan man också uttrycka det så, att öfver båda parterna i hvarje ögonblick — naturligtvis med reservation för de inskränkningar, som förlikningsförfarandet och annat skulle kunna uppställa — sväfvar såsom ett damoklessvärd möjligheten af en massinställelse. Ja, detta är teoretiskt riktigt, men det är icke alltid, som det teoretiska kan alldeles omedelbart öfversätta sig i det praktiska. Hur ställer det sig då i praktiken? Jo, rätt olika alltefter de olika faktiska förhållandena. Skulle det vara så, att dessa två parter, arbetsgifvare och arbetare inom landet, i det hela äro någorlunda jämställda i styrka, d. v. s. om lockoutvapnets styrka är någorlunda lika med strejkvapnets, eller om öfvervikten hastigt växlar än åt det ena och än åt det andra hållet, ja, då blir det troligtvis så, att vi få en masstrejk i dag, en masslockout i morgon, en masstrejk i öfvermorgon o. s. Vv. i oändlighet, alltså gungning i ordets mest veritabla mening. Men skulle nämnda förhållande ligga annorlunda, blir den praktiska verkan också helt annorlunda. Om det nämligen är så, att det ena vapnet, t. ex. lockouten, är mera definitivt öfvervägande eller, får man tillägga,</w:t>
        <w:br/>
        <w:br/>
        <w:t>anses af motparten så vara — ty här kommmer det mest an på Lag om hvad motparten inbillar sig — om, som sagdt, det ena vapnet kollektiva tal har en dylik öfvervikt, så behöfver den starkare endast, så att TR säga, sätta sitt vapen på den svagares strupe utan att någonarbetare m.m. sin egentligen använda det, eller åtminstone behöfver han endast = (Forts.) sällan använda det för att visa, att det finns. ZLockouthotet kommer att bli afgörande, om det är det starkaste, och den andra parten har då i det stora hela taget, efter kanske några misslyckade försök att spjärna emot, endast att foga sig, hvarken mer eller mindre. I det följande tillåter jag mig att, i trots af det herr justitieministern nämnde angående konjunkturernas inflytande på denna fråga, utgå ifrån hvad de allra flesta, äfven från arbetsgifvarehåll, för ögonblicket känna sig öfvertygade om. I förbigående vill jag anmärka, att detta lagförslags behandling på vissa håll bäst visar, att man där känner sig öfvertygad om lockoutens öfverlägsenhet för en tämligen lång framtid. Skulle emellertid konjunkturerna slå om och det mot mångas förmodan skulle gå så, som herr justitieministern antydde, då icke minst blefve det väl af nytta, att man satt sig i stånd att hindra de stora inställelserna. Detta är emellertid en sak för sig. Jag utgår nu, som sagdt, i alla fall från att lockouten har öfverhanden. Må vi sätta oss in i arbetarnas läge. De ha, som jag sade, knifven på strupen, de kunna icke röra sig, hvad skola de göra? Hvad skulle enhvar af oss göra, som kommenderade dem såsom högste chef? Jag antager nu, att vi icke besvärades af några hänsyn, som vi kanske skulle i främsta rummet vilja åberopa, utan att kriget och ingenting annat gäller. Komma de att kapitulera och ge sig till tåls och kanske söka sig ersättning genom att på kooperationens väg göra inbesparingar på inköp m. m.? Ja, det vore kanske det klokaste, och det är möjligt, att de så göra. Möjligt och föga troligt. Komma de att släppa organisationerna och ge sig in på en mera maskerad strid, på det, som man med ett oriktigt ord brukar kalla för syndikalism? Att således formera fria skyttelinjer i stället för de slutna kolonnerna? Mera möjligt, men dock icke egentligen troligt, att de så göra, förrän de först öfverblickat krigsskådeplatsen och sökt finna ut någon svag punkt, som skulle kunna åtkommas med det gamla vapnet, som de känna och som det är helt naturligt att de mest lita på, någon punkt, där sålunda den stora strejken skulle kunna verka. Ja, sådana svaga punkter finna de då först och främst i industrien, såsom, för att taga ett exempel på måfå, pumpverk, som i många fall måste hållas i gång för att undvika oerhörda förluster, och mycket annat. Men dessa svaga punkter äro dock inom industrien icke flera, än att arbetsgifvarna, som nog komma att vara förtänksamma, äro i stånd att kunna täcka dem genom fasta anställningar, genom hvarjehanda reserver, alltnog täcka</w:t>
        <w:br/>
        <w:br/>
        <w:t>dem. Det är således stopp på den linjen, där komma arbetarna icke fram. Då se de framför sig — det är icke möjligt annat — ett</w:t>
        <w:br/>
        <w:br/>
        <w:t>strejkvapnet, detta icke allenast är starkt, utan oemotståndligt, absolut oemotståndligt, och där lockouten väger fjäderlätt mot strejken. Jag behöfver icke säga, hvilket detta område är, det veta vi alla: det är jordbruket. Det är visserligen sant, att mycket stora yttre svårigheter ställa sig i vägen i vårt land för en genomförd organisation för hela riket af jordbruksarbetarna. Javäl, mycket stora, men dock icke oöfvervinneliga. Hvad som då sker, beror på två frågor: ha arbetarna nog energi för att öfvervinna de yttre hinder, som jag nämnde? Det är det ena. Och för det andra, ha de nog hänsynslöshet för att, i fall de kunna göra det, äfven vilja göra det, genom t. ex. skördestrejk, mjölkningsstrejk o. s. v.? Vi ha rätt ofta allesammans sett i tidningarna, och vi ha äfven, om jag icke misstar mig, under fjolårets debatt hört här i kammaren sägas, att detta, som Jag nu kommer att utveckla, är svartmålning o. s. v., som det icke är något konstigt att rita upp, men som icke har någon betydelse i verkligheten. Ja, så mycket är nog sant, att vi människor ingenting veta om framtiden, dess bättre, men vi äro både berättigade och skyldiga att försöka bilda oss en mening om densamma på grundvalen af det folks psykologi, för hvilket vi lagstifta, och icke utan vidare låta afspisa oss med en så billig fras som svartmålning eller något liknande. Och bland alla de många beskyllningar, som med mer eller mindre fog ha riktats mot de svenska arbetarna, har jag dock aldrig någonsin hört den, att de skulle sakna energi i striden. Hvad de slåss för, detta svenska folk, växlar ganska starkt och hastigt; någon skulle</w:t>
        <w:br/>
        <w:br/>
        <w:t>. kanske vilja säga, att det är dem relativt likgiltigt. Men om</w:t>
        <w:br/>
        <w:br/>
        <w:t>de det ena århundradet marschera efter Karl XII och det andra efter Branting, så marschera göra de och slåss göra de och väja icke för Pultava, om det så skall vara. Jag får ärligt tillstå, att jag för min del icke önskar dem i den delen annorlunda än de äro, och jag tror också, att det behöfves mer än en generations industrilif för att mjuka upp dem. Man må emellertid tycka i den delen hvad man vill, man måste dock räkna med fakta, och man skall icke rimligen kunna betvifla, att de i fråga om hvad som rör energi i striden uppfylla alla rimliga pretentioner.</w:t>
        <w:br/>
        <w:br/>
        <w:t>Så komma vi till den andra mycket ömtåliga frågan, nämligen frågan om hvad vi skola tänka om arbetarnas hänsynslöshet. Jag vill då först säga — hvad jag för öfrigt tänker mig, att vi nästan alla äro ense om — att jag långt mindre fruktar af den svenske arbetaren, att han skall låta hänföra sig till att i smyg gå och göra en saboterande handling, till dessa mer eller</w:t>
        <w:br/>
        <w:br/>
        <w:t>mindre nidingsartade dåd, som man betecknar med ordet sabotage, Lag om det tror jag mycket mindre på, än jag tänker mig möjligheten kollektivaftal af, att de skulle, i öppen strid, under vissa förutsättningar kunna LRF 0 i stridens hetta drifvas öfver alla rimliga gränser. I hufvudsak arbetare m.m. få vi svara på denna fråga om deras hänsynslöshet, att den = (Forts.) kräfver först uppställandet af en motfråga, på hvilken den väsentligen hänger, nämligen den frågan: hvad kunna vi antaga angående arbetsgifvarnas sätt att begagna sin öfvermakt, att begagna lockouten? Kunna vi i lagstiftningen t. ex. våga gå ut ifrån, att arbetsgifvarna aldrig komma att förfara annorlunda än med måttfullhet, billighet, själfbehärskning o. s. V., aldrig komma att uppträda orättfärdigt eller utmanande. Jag för min del vågar det icke, framför allt därför att jag icke kan veta, hur personerna i ledningen kunna växla och det snart nog, och äfven om jag finge antaga, att ledningen af kapitalet i det väsentliga komme att stanna inom Sverige och hos den svenska rasen. Därmed vill jag icke ha uttalat någon misstro mot arbetsgifvarna, jag vill blott ha sagt, hvad som gäller för hvarje lagstiftare, att han alltid får räkna med människorna såsom ofullkomliga varelser. Redan romarne sade, att lagarna icke äro till för de goda medborgarnas skull, och det hade de nog rätt uti. Vore människorna fullkomliga, behöfde vi inga lagar, utan kunde lugnt vara anarkister allihopa. Men människorna äro icke fullkomliga, arbetsgifvarna lika litet som andra. Vi måste således förnuftigtvis räkna med, att lockout eller lockouthot, likagodt hvilket, kommer att missbrukas en eller annan gång, och det behöfver icke ske så ofta för att elden i alla fall skall flamma upp under askan.</w:t>
        <w:br/>
        <w:br/>
        <w:t>Huru ställer det sig då för arbetarna? — vi måste fortfarande söka sätta oss in i deras läge och icke se saken ofvanifrån. Jo, de ha den känslan, att lockouten är orättfärdig mot dem, och de ha vidare den känslan, att det är samhället, som lagstiftat så, att dylikt är möjligt. Må hända ha de orätt i denna reflexion; de göra den emellertid. Missnöjet hos dem måste växa; de känna sig utlämnade på nåd och onåd, bundna till händer och fötter, agitatorerna komma att säga: förrådda åt fienden. Det kan icke hjälpas, att man därmed skapar en drifkraft till missnöje, långt starkare än den, som förut låg uti inställelsen, och det kan icke hjälpas, att samtidigt med att man skapar denna drifkraft, har man rifvit ned det skyddsvärn, som efter min bestämda mening för närvarande verkligen finnes, nämligen denna rättsinstinkt eller rättskänsla, som fördömer t. ex. en skördestrejk; det kan icke hjälpas, att, när lagen indelar inställelserna på det sätt, att den förbjuder några och icke andra, den därmed dock pekat på, att de senare äro juridiskt tillåtna. Hvad herr justitieministern nyss anförde i den delen har lika litet kunnat öfvertyga mig om motsatsen som en reflexion af utskottet, då nämligen utskottet</w:t>
        <w:br/>
        <w:br/>
        <w:t>Lag om vill påvisa en motsägelse hos mig i motiveringen till min motion.</w:t>
        <w:br/>
        <w:br/>
        <w:t>Det är stor skillnad mellan att lagstifta så långt man kan och</w:t>
        <w:br/>
        <w:br/>
        <w:t>gifvare och Sedan tiga, därför att resten icke alls ligger under lagstiftningen, arbetare m.m. att t. ex. säga, att under aftalstiden får ingen inställelse ske,</w:t>
        <w:br/>
        <w:br/>
        <w:t>och sedan tiga med hvad som kan förekomma utom aftalstiden, och att å andra sidan säga: inom det område, som regleras genom aftalet, får ni göra ibland så och ibland så. Det kan icke nekas till, att detta kommer att påverka rättsuppfattningen; det uppstår hvad man med rätta kallar legalisering.</w:t>
        <w:br/>
        <w:br/>
        <w:t>Jag vill emellertid icke lämna denna viktiga och omtvistade punkt utan att stödja mig på ett särskildt intressant argument, som visserligen är här i dag en gång anfördt, men som jag ber att nu än en gång få komma tillbaka till. Det är ett uttalande i en nyligen utkommen broschyr, som till författare har en person, hvilken mer än de allra flesta vet hvad han talar om, nämligen verkställande direktören i svenska arbetsgifvareföreningen, herr Hjalmar von Sydow, alltså en man, som sällan, om ens någonsin, har misstänkts för socialistiskt medlöperi eller öfver hufvud radikala tendenser. Han skrifver ordagrant följande: »Hvad särskildt landtbruket beträffar, kunna vi icke förtänka dess målsmän, att de hysa starka betänkligheter mot en lagstiftning, som faktiskt, om också icke på papperet, medgifver sympatistrejk utan att innehålla förbud för strejker, som äro farliga för samhället eller för enskildas lif och egendom. "Ty i och med detta vore äfven skördestrejkerna, som landtbruket fruktar mer än något annat, legaliserade. Fastän jag helt naturligt saknar något uppdrag att tala särskildt å landtbrukets vägnar, kan jag icke underlåta att uttala den meningen, att äfven med hänsyn till denna Sveriges viktigaste näring det framlagda förslaget är oantagligt». Detta uttalande har så mycket större intresse, som det visar en märklig utveckling på den sidan, hvarifrån det kommer, en utveckling från i fjol så här till års till nu. Mot mig personligen t. ex. riktades uti högerpressen förra året den invändningen, att jag icke kom med någonting annat än teoretiska funderingar — en invändning, som för öfrigt en klok motståndare alltid bör försöka mot en professor. Men när man nu finner, att denna teori har besmittat äfven män, som stå så midt uppe i den praktiska ledningen, undrar jag, om det ändå icke är skäl för jordbrukarna, de må stå mera till höger eller till vänster, att fundera ytterligare på saken och tänka sig väl in i, om icke detta tal om legalisering, när det kommer från så pass skilda håll, torde ha något berättigande.</w:t>
        <w:br/>
        <w:br/>
        <w:t>Jag vill dessutom särskildt draga en annan slutsats af herr von Sydows yttrande, då han, som bekant, är en person, som känner maskineriet på detta område. Han har här icke med ett ord berört den parad, som man likaledes i fjol hörde så mycket talas om, och hvilken man äfven hört nu i år, nämligen att</w:t>
        <w:br/>
        <w:br/>
        <w:t>jordbrukarna kunna ordentligt skydda sig med enskilda arbets- Lag om</w:t>
        <w:br/>
        <w:br/>
        <w:t>aftal, en sak, som jag skall komma till senare. Han talar icke kollektivaftal a en ler mellan arbets-</w:t>
        <w:br/>
        <w:br/>
        <w:t>, . : gifvare och han har ett annat medikament, nämligen de sambhällsfarliga arbetare m.m.</w:t>
        <w:br/>
        <w:br/>
        <w:t>lagarna, ja, jag menar lagarna om samhällsfarliga inställelser, till — (Forts.) hvilka jag likaledes längre fram skall återkomma.</w:t>
        <w:br/>
        <w:br/>
        <w:t>Den, som nu, på dessa premisser, vågar stå upp och försäkra, att en skördestrejk aldrig kommer att inträffa, han är åtminstone icke någon pessimist. Det är icke heller utskottets majoritet, ty den lugnar sig här med den reflexionen, att det för närvarande inom jordbruket här i Sverige endast finnes 600 arbetare i kollektivaftal. Ja, nu, när icke någon legalisering af lockouten skett och när dessutom lockoutens öfvermakt funnits blott helt kort tid. Den, som kan hämta någon tröst af detta argument, honom missunnar jag det icke. Eftersom skottet icke har brunnit af, innan man satt luntan till, kan man med lugn sätta luntan tilll Gentemot herr justitieministern, som upptog en liknande tanke, skall jag blott säga, att jag icke är säker på i hvad samklang detta står till hans tal här förut om växlande konjunkturers inverkan.</w:t>
        <w:br/>
        <w:br/>
        <w:t>Om Jag emellertid af detta måste draga den slutsatsen, att en legalisering utan vidare, den rena ja-principen, om jag så får säga, är förkastlig framför allt af hänsyn till jordbruket, så vore det ju dock icke på förhand otänkbart, att man kunde finna på sådana inskränkningar, hvarigenom faran minskades, så att man ändå kunde tillåta sig att släppa in i någon mån dessa sympatiinställelser. En och den närmast till hands liggande inskränkningen i denna riktning är själfklar, men tyvärr ganska litet gifvande i praktiken, och det är, att man låter de aftalande kontrahenterna — äfven detta har ju förut berörts af herr justitieministern såsom den »naturliga vägen» — skydda sig själfva genom att sinsemellan förbjuda dylika arbetsinställelser. Jag vill icke säga, att detta vapen är fullständigt värdelöst eller att denna parad ingenting kan uträtta, men jag vill däremot säga, att det återigen helt och hållet beror på det faktiska läget, om detta sätt duger någonting till eller icke. Ty skulle det förhålla sig så, att partierna äro något så när jämnstarka eller, låtom oss kanske mera logiskt säga, något så när jämnrädda för hvarandra, så att den ene är lika rädd för den andres strejk som den andre för den enes lockout, då kunde man tänka sig, att det skulle kunna bli något resultat af detta, då hade parterna ett visst intresse af att garantera sig gentemot risken härvidlag, och då kunde man tänka sig, att dessa aftalsinskränkningar skulle kunna komma till stånd. Men man behöfver icke räkna så särdeles långt eller vara så särdeles stor profet för att säga, att i samma mån som den ena parten har ett säkert öfvertag, i samma mån kommer den naturligtvis att visa sin styrka äfven</w:t>
        <w:br/>
        <w:br/>
        <w:t>vid aftalens ingående och hålla sitt vapen öppet för sig, eftersom den litar på detta sitt vapen. Arbetsgifvarna inom industrien t. ex. kunna, kanske just genom lockout eller lockouthot, tilltvinga sig vid aftalens ingående lockouträtt äfven för framtiden, och på samma sätt är det med arbetarna inom jordbruket. I det första fallet står arbetarnas strejkrätt på papperet, i det andra fallet står arbetsgifvarnas lockouträtt på papperet. Alldeles samma resonemang gäller naturligtvis om det så kallade enskilda arbetsaftalet. Inom industrien söka arbetarna kanske att få lång uppsägningstid för att skydda sig för sympatilockout. Arbetsgifvarna neka dem en dylik lång uppsägningstid och drifva 1 stället igenom en uppsägningstid å fjorton dagar eller så. Inom jordbruket är det på samma sätt; där dominerar arbetaren och där drifver han igenom en kort uppsägningstid.</w:t>
        <w:br/>
        <w:br/>
        <w:t>Nu vet jag väl, att man gentemot detta säger — det har man sagt många gånger förut, och det har sagts äfven här i dag — att om så skulle vara, att jordbrukaren icke är herre öfver situationen, när han ingår aftal med sina arbetare, då är han i alla fall tillspillogifven, då hjälper det icke att komma med något förbud, utan då tilltvinga sig arbetarna, äfven om man har förbud i lagen, sådana villkor uti kollektivaftalet angående dess giltighetstid etc., att jordbrukaren likväl har strejk inpå lifvet, när skördetiden kommer. Ja, detta resonemang låter rimligt vid första ögonkastet, men om man endast tänker sig något in i saken, skall man finna, att det förbiser själfva den afgörande punkten, själfva motorn i hela maskineriet. Drifkraften till någonting sådant som skördestrejk kommer icke af ingenting eller af sig själft. Jag vill här åberopa hvad herr justitieministern själf nyss nämnde, när han talade om dessa människor, som gingo och passade djuren och hade svårt att göra mjölkningsstrejk, dessa arbetare, som hade svårt att se grödan, som de själfva frambragt, fördärfvas inför sina ögon m. m. Ja, just häri ligger det, att någonting sådant icke kommer af sig själft, utan för att man skall framtvinga en dylik orimlig och förfärlig situation, fordras det betydliga felgrepp af lagstiftningen. Det fordras först, att man gjort människorna desperata genom att man skapat en lagstiftning, hvilken de med mer eller mindre fog uppfattat såsom riktad mot sig, och så fordras ytterligare, att man rifver ned den skranka, som rättskänslan har upprest och ännu håller kvar. Om man jämför nu och då, visar det sig, huru mycket hela resonemanget är värdt. Nu saknas drifkraften och finnes skyddsvärnet; då finnes drifkraften, men saknas skyddsvärnet.</w:t>
        <w:br/>
        <w:br/>
        <w:t>Det vore således efter min mening lättsinnigt att lita på, att arbetsgifvarna inom jordbruket skulle med någon säkerhet kunna förskaffa sig sådana förmånliga aftal. Men antag, att på något obegripligt sätt sådana aftal kunna komma till stånd, som</w:t>
        <w:br/>
        <w:br/>
        <w:t>binda arbetarnas händer i fråga om strejk, kan man då taga för Lag om gifvet, att arbetarna komma att respektera dessa aftal och obrottsfl ligt hålla desamma? Det vore ett nytt lättsinne att taga något TF jvare och sådant för gifvet, och det gör man då icke heller. Visserligen arbetare m.m. har ingenting kommit fram därom i det nu föreliggande för- = (Forts.) slaget, men vi veta i alla fall från diskussionen och vi se det äfven på sätt och vis i den liberala reservationen, om också där endast antydt, att man tänker sig en ytterligare kugge i maskineriet, en sista hållhake att lita på. Det är lagarna om de sambhällsfarliga inställelserna, alltså precis detsamma, som vi nyss hörde i herr von Sydows uttalande. Det skulle vara det stora medikamentet här. Men hvarje sådant undergörande medikament bör noga analyseras, innan man sväljer ner det. Går man dessa lagar om farliga inställelser närmare på lifvet, tror jag icke, att det återstår så synnerligen mycket af dem, när det gäller jordbruket.</w:t>
        <w:br/>
        <w:br/>
        <w:t>Jag vill nu genast medgifva, att det finnes ett betydligt och viktigt område af sambhällslifvet, där detta medel, lagar mot samhällsfarliga inställelser, är icke blott befogadt och utförbart, utan nödvändigt. Vi ha ju för öfrigt här i Andra kammaren på sätt och vis någorlunda kommit öfverens om, i hvad riktning man här bör gå fram. Jag syftar naturligtvis på fjolårets beslut i den frågan. Så snart man kan ställa så till, att arbetaren har motsvarande förmåner, så att han för det första icke kan lockoutas, utan har en fast anställning och kanske äfven pensionsrätt, om det är ställdt så, att, såsom jag tror det heter i herr Schottes reservation från i fjol, aflöningsvillkoren ha karaktären af tjänstemannaförmåner, då är det fullkomligt befogadt att upptaga och genomföra denna tanke, då är det ingen orättvisa, att man hindrar honom från att strejka. På det sättet vill jag antaga, att statens och kommunens arbetare komma att ställas, och kanske äfven en del arbetare på vissa andra områden, så att man skyddar t. ex. renhållning, vattenledning och en del annat genom nu angifna medel. Men det är en sak, och en helt annan fråga är den: kunna vi i dessa stora, omfattande inställelser, sådana som skördestrejk öfver landet och dylikt, någonsin tänka oss någon valuta af en dylik lagstiftning? Uppenbarligen icke. Jag anmärker detta närmast i anledning af herr von Sydows uttalanden, men också för att klarera hvad som är oklart i den liberala reservationen, där jag icke vet, hur långt reservanterna tänkt sig, att det skall gå. Samhällsfarliga lockouter och samhällsfarliga strejker, ja, hvad är det? Och först och främst: hvad är en »sambhällsfarlig lockout»? Jag såg nyligen det uttrycket användt i en artikel i Industria, men man aktade sig där visligen för att säga, hvad man därmed menade, utan man blott uppställde själfva ordet. Ar kanske en sambhällsfarlig lockout en sådan, som går ut på egendomsskada, som man</w:t>
        <w:br/>
        <w:br/>
        <w:t>säger i juridiken, d. v. s. skada på sak; t. ex. om arbetares hundar och kattor svälta ihjäl? Eller erkänner man en samhällsfara däri, att lockouten utsätter arbetarne för svält och umbäran-</w:t>
        <w:br/>
        <w:br/>
        <w:t xml:space="preserve">en? 'T. ex. oorganiserade arbetare, som ingen gemensam kassa ha? Organiserade, när deras kassa tagit slut? Sådana arbetare, som icke kunna få annan anställning och icke heller ha någon sparad penning? Eller arbetarefamiljer, där det finnes hafvande </w:t>
      </w:r>
      <w:r>
        <w:rPr>
          <w:b/>
        </w:rPr>
        <w:t>kvinnor¹</w:t>
      </w:r>
      <w:r>
        <w:rPr>
          <w:b w:val="0"/>
        </w:rPr>
        <w:t>, små barn, sjuka 0. s. Vv., som kunna fara illa af lockouten? Eller skall man kanske fordra läkareattest om, att någon ljutit döden eller kroppsskada af svält, och skall domaren sedan utröna, att denna svält orsakats af lockouten? Eller skall det kanske komma an på, huruvida arbetaren varit i stånd att genom eftergifter eller utträde ur organisation eller dylikt få sitt arbete tillbaka? Eller kanske man vill helt enkelt säga, att hvarje lockout är sambhällsfarlig, som framkallar starkt missnöje och klasshat bland folket? Det sista vore en synnerligen enkel lösning, ty förmodligen komme den att leda därhän, att hvarje större lockout blir placerad. Men jag fruktar, att man i praktiken med eller mot sin vilja kommer ut på den motsatta, likaledes mycket enkla ståndpunkten, att ingen lockout är samhällsfarlig. Och komma vi först dit, bör det icke vara svårt att förstå för dem, som vilja förstå, att dessa lagar mot samhällsfarliga arbetsinställelser ingenting äro värda såsom skyddsvärn mot de missförhållanden, hvarom vi nu talat, utan tvärtom ytterligare förvärra saken. Då opererar den lockoutade arbetaren i sitt hufvud med dessa begrepp: kollektivaftal, som medge lockout, enskilda arbetsaftal, som icke medge strejk; lockouter, som äro icke sambhällsfarliga, strejker som äro samhällsfarliga; »egendomsskada», som är något farligt, löneförlust, som är något ofarligt o. s. v. Jag får säga, att då arbetaren icke är och omöjligen kan vara jurist, så förtänker jag honom icke, att det går rundt i hans hjärna. Han fattar icke dessa cirkulerande begrepp, utan hvad han fattar af allt är ett naket faktum, att när han vill strejka, så får han icke, och att när man på andra sidan vill lockouta, så lockoutar man. Så långt begriper han och icke någonting däröfver.</w:t>
        <w:br/>
        <w:br/>
        <w:t>För att nu icke på något sätt ha stuckit under stol med min innersta tanke, vill jag säga rent ut, att, fast ingen människa i högre grad än jag afskyr och fördömer sådana handlingar som exempelvis skördestrejk och mjölkningsstrejk såsom i högsta grad samhällsfientliga, jag däremot, om man gör den där skillnaden mellan dessa nyssnämnda strejker såsom samhällsfarliga och lockouter, hvilka utsätta massor af människor för svält och umbäranden, såsom icke samhällsfarliga, måste bekänna, att den skillnaden är mig för subtil; jag fattar den icke, jag vet icke, hvari den ligger eller hur man skall kunna genomföra den. Jag tror sålunda, att den sista villan blir värre än den första, ifall</w:t>
        <w:br/>
        <w:br/>
        <w:t>man här ger sig in på att genom samhällsfarlighet reglera jord- — Lag om bruksfrågan. Arbetaren skyr i en sådan situation ingenting. 0 fr 0 Han öfverträder lagen, och så stå vi där med våra laga Påölj- ”vifvare och der, skadestånd och straff. Ja, om nu Sveriges årsskörd är värd, arbetare m. m. låt oss säga, 400 millioner kronor och allenast !/20 af denna = (Forts) skörd går till spillo genom en stor skördestrejk, så är det 20 millioner att uttaga af dessa strejkande drängar. Bötesstraffet är ungefär lika effektivt, och så ha vi till slut fängelse, d. v. s. den ena hälften af rikets inbyggare som fångvaktare åt den andra hälften eller någonting ditåt. Vill man åter göra på det sättet, att man plockar ut ledarne och sätter in dem, skulle man i själfva verket sätta in dem endast för att släppa ut dem som hjältar och martyrer för folkets rätt. Det vore verkligen att »rubba grundvalarna för det bestående». Det vore att riskera eller spilla vördnaden för lagen, så att man rakt icke vet, hvart det sedan bär hän. Jag kan sålunda omöjligen säga annat, än att såsom medikament betraktadt är detta mycket dåligt och ingen bit bättre än andra undergörande medikament, som man äfven rätt ofta ser åberopas i tidningarna. Med det komma vi ingen väg, och det är en chimär att tro, att hot om straff och skadestånd skulle inverka i sådana fall. Jag vill säga än en gång att det, för att komma därhän, att det skall bli något af med en skördestrejk, fordras, att människorna befinna sig i ursinne. Göra de icke det, så blir det ingen skördestrejk, och göra de det, så hjälpa hvarken skadestånd eller straffbestämmelser. När man ser detta växelspel af maktmedel, som gripa in i hvarandra, först ett maktmedel för att kufva en fara och sedan ett annat för att kufva reflexverkningarna af det första o. s. v. — ja, äfven om jag är så litet sentimental som möjligt och äfven om jag är den siste att underkänna straffens betydelse och nytta, när man kan något så när isolera brottslingen, kan jag icke undgå att erinra mig de berömda orden af tidehvarfvens kanske största tänkare: »Non odio, amore vincuntur animi». Det vill här i fri öfversättning säga, att i stället för att först skapa till ett sådant maktmedel som lockout för att kufva okynnesstrejker och sedan finna ut ett annat för att kufva missnöjet och efterverkningarna af det första, i stället för denna farliga och komplicerade maskin, som aldrig kommer att arbeta säkert, så bör man från början tränga in i de människors själar, för hvilka man har att lagstifta, och försöka att förstå, att och hvarför missnöje måste uppstå, och åtminstone göra sitt yttersta för att allvarligt se efter, om det icke finnes någon väg, som mera garanterar, att icke detta sker. Jag måste sålunda komma till det, att beträffande denna ja-väg finnes det icke någon möjlighet, med eller utan inskränkning, med eller utan garantier, nu eller framdeles; hvarje legali-</w:t>
        <w:br/>
        <w:br/>
        <w:t>sering af sympatistriderna är efter min mening absolut förkastlig, och detta framför allt ur jordbrukets synpunkt.</w:t>
        <w:br/>
        <w:br/>
        <w:t>De betänkligheter, som nu uttalats mot nej-linjen, förbudslinjen, äro, såvidt de verkligen väga något, hufvudsakligen två. Den ena är den, som vi hört dryftas i dag och i år, men icke hörde så mycket om i fjol, nämligen faran af alltför stora, oberäkneliga skadestånd, företrädesvis framställd från arbetarnas sida, men också från det andra hållet. Det är den ena betänkligheten; den andra återigen — väl den mest brännande punkten — är arbetsgifvarnas farhåga för att stå vapenlösa mot de små s. k. okynnesstrejkerna.</w:t>
        <w:br/>
        <w:br/>
        <w:t>Hvad nu beträffar den första af dessa betänkligheter, så skall jag icke närmare gå in på den. Jag vill blott säga så mycket, att om det kommer — som jag önskar — till realbehandling af denna lag, och man anser det nödvändigt att i 8 9 göra en effektiv inskränkning, ett syfte, som redan i fjol betonades af herr Åkerman och som sedan vunnit, som vi sett, mycket insteg äfven på andra håll, så tror jag, att det syftet ganska lätt kunde vinnas exempelvis genom att insätta i 9 &amp; som tredje stycke en sådan bestämmelse, som jag nu tillåter mig läsa upp, och som jag tror grundlagsenligt kan införas, enär den blott innefattar en inskränkning i hvad som förut yrkats: »Ar skada orsakad af arbetsinställelse (lockout eller strejk), må, till den del inställelsen icke innefattar öfverträdelse af enskildt arbetsaftal, ej till högre skadestånd dömas än en sjättedel af det sammanlagda lönebelopp, hvilket, under den tid inställelsen olagligen pågår, skulle utgått till de uti densamma inbegripna arbetare» o. s. v. lika med regeringsförslaget. Detta är en enkel och till sina verkningar ganska öfverskådlig bestämmelse, och är det endast skadeståndsfrågan man är rädd för, tror jag icke, att det skall möta svårighet att under debatten utreda denna sak, så att den skulle när som helst kunna af kammaren beslutas.</w:t>
        <w:br/>
        <w:br/>
        <w:t>Jag skall icke närmare ingå på den sidan af saken för att icke trötta kammaren med för mycket juridiska detaljer och detaljer i allmänhet, utan går nu öfver till den andra punkten, den, som torde vara mest brännande, nämligen arbetsgifvarnas så ofta uttalade och så envist fasthållna åsikt, hvars riktighet jag icke vågar förneka, att de icke kunna vara med om lockoutförbud, därför att de behöfva lockouten som vapen mot de här och där uppdykande okynnesstrejkerna. Det ligger nära till hands att söka afspisa denna betänklighet från arbetsgifvarna med den anmärkningen, att de ha två andra medel att kämpa med, nämligen dels inbördes försäkring eller eljest understöd mot de där små katastroferna och dels också konsolidering af de små aftalen till riksaftal, så att de utlöpa på en gång. Emellertid vågar jag för min del gentemot arbetsgifvarnas bestämda försäkran, att dessa två medel äfven sammanlagda äro otillräckliga, icke</w:t>
        <w:br/>
        <w:br/>
        <w:t>påstå motsatsen; jag vågar icke bestrida, att det icke kan be- Lag om höfvas mera. Jag vågar icke heller gå på den linje, fyndig nog re AT för resten, som af herr Olsson i Kullenbergstorp är föreslagen, ”gifvare och nämligen att man skulle med maktspråk i lagen konsolidera arbetare m.m. arbetsaftalen, så att alla aftalen för hela riket utlöpte på en och (Forts.) samma tid. Jag tror, att man måste dela utskottets betänklig-</w:t>
        <w:br/>
        <w:br/>
        <w:t>heter mot den sistnämnda lösningen, och framför allt fruktar jag,</w:t>
        <w:br/>
        <w:br/>
        <w:t>att den skulle leda därhän, att alla dessa, för hvilka aftalet sam-</w:t>
        <w:br/>
        <w:br/>
        <w:t>tidigt utlöpte, skulle alltför mycket inledas i frestelse att göra</w:t>
        <w:br/>
        <w:br/>
        <w:t>mycket omfattande arbetsinställelser. Det skulle kunna gå där-</w:t>
        <w:br/>
        <w:br/>
        <w:t>hän, att vi här i Sverige finge regelbundna julferier den 1 januari hvarje år, det vill säga regelbundna med hänsyn till begynnelsepunkten, men så mycket mera oberäkneliga med hänsyn</w:t>
        <w:br/>
        <w:br/>
        <w:t>till slutpunkten, och jag tror dessutom, att man skulle stöta på</w:t>
        <w:br/>
        <w:br/>
        <w:t>en ny svårighet, som utskottet icke beräknat, nämligen att det</w:t>
        <w:br/>
        <w:br/>
        <w:t>skulle bli stor tvist om det närmare fastställandet af denna nationalstrejkdag, om jag så får säga. Det skulle från arbetsgifvarehåll påyrkas t. ex. den 1 januari, som herr Olsson vill,</w:t>
        <w:br/>
        <w:br/>
        <w:t>under det jag är säker på, att arbetarna vida föredraga t. ex. den</w:t>
        <w:br/>
        <w:br/>
        <w:t>1 juli. Som sagdt, detta medel må vara ett slags kolumbusägg; men</w:t>
        <w:br/>
        <w:br/>
        <w:t>det är så pass hårdhändt, att det är fara värdt, att ägget krossas,</w:t>
        <w:br/>
        <w:br/>
        <w:t>ifall man använder det. Jag tror, att man får öfverlämna detta</w:t>
        <w:br/>
        <w:br/>
        <w:t>åt den naturliga utvecklingen, hvilken tvifvelsutan kommer att i</w:t>
        <w:br/>
        <w:br/>
        <w:t>viss mån gå åt det af herr Olsson och äfven af utskottet antydda</w:t>
        <w:br/>
        <w:br/>
        <w:t>hållet. Då nu icke detta går, måste vi på allvar se till, om några effektiva inskränkmingar i förbudet kunna göras utan att med-</w:t>
        <w:br/>
        <w:br/>
        <w:t>föra legalisering. Ja, det föreligger här till behandling en mo-</w:t>
        <w:br/>
        <w:br/>
        <w:t>tion af herr Johansson i Jönköping, som innehåller samma tanke,</w:t>
        <w:br/>
        <w:br/>
        <w:t>som förut framställts af förlikningsmännen och som förtjänar</w:t>
        <w:br/>
        <w:br/>
        <w:t>tagas i betraktande. Den går ut på, att man visserligen förbju-</w:t>
        <w:br/>
        <w:br/>
        <w:t>der, men lämnar fritt åt parterna att, om de så vilja, öfverens-</w:t>
        <w:br/>
        <w:br/>
        <w:t>komma om rätt till inställelse. Jag får likväl säga, att jag i lik-</w:t>
        <w:br/>
        <w:br/>
        <w:t>het med herr justitieministern icke särskildt kan rekommendera</w:t>
        <w:br/>
        <w:br/>
        <w:t>den linjen sådan den är utan förändring. Det skulle efter min uppfattning ställa sig så, att det blefve två slagsmål i stället för</w:t>
        <w:br/>
        <w:br/>
        <w:t>ett. Först skulle man, när aftalet ingås, slåss, om man där skulle</w:t>
        <w:br/>
        <w:br/>
        <w:t>få lof att inrycka bestämmelser om lockout, och sedan skulle arbetsgifvaren åter lockouta, när han finge särskildt skäl därtill. Sålunda blefve det två slagsmål, och därtill kommer, hvad som</w:t>
        <w:br/>
        <w:br/>
        <w:t>är kanske värre, nämligen att man på så sätt icke hade ringaste</w:t>
        <w:br/>
        <w:br/>
        <w:t>garanti för, att just i nödvärnsfallen inställelsevapnet komme till användning. Tvärtom: det blefve de starka, som skulle bli ytterligare stärkta. Jag tror därför icke, att man kan rekommen-</w:t>
        <w:br/>
        <w:br/>
        <w:t>dera den begränsningen annat än med en förändring, och den förändringen antydde jag här för ett år sedan i sammanjämkningsdebatten, nämligen att man visserligen icke definitivt, men</w:t>
        <w:br/>
        <w:br/>
        <w:t>under viss tid, t. ex. fem år från lagens ikraftträdande, skulle tillåta, att aftalen innehölle medgifvande om sympatilockout och sympatistrejk. Äfven detta är ett enkelt sätt, som synes mig</w:t>
        <w:br/>
        <w:br/>
        <w:t>arbetare m.m. böra vara för kammaren så mycket lättare att sätta sig in i med</w:t>
        <w:br/>
        <w:br/>
        <w:t>afseende på dess verkningar, som kammaren i fjol hade under behandling och antog ett förslag om förkortande af giltighetstiden för hela lagen till fem år. Det bör därför ej nu möta betänkligheter att låta denna aftalsbefogenhet existera i blott fem år. Detta kunde mycket lätt ske genom följande tillägg till &amp; 8: »dock må i kollektivaftal, som ingås senast 5 år efter det denna lag trädt i kraft, det förbehåll göras, att sådan åtgärd må vidtagas för att bispringa annan, i fall, då för honom icke gäller förbud mot att själf vidtaga åtgärden». Således t. ex. när primärtvisten uppstått mellan två, hvilkas kollektivaftal utlupit, då ju för dem icke gäller förbud. Jag tror, att med den förändringen kan denna linje vara fullständigt användbar för den, som anser en inskränkning nödig.</w:t>
        <w:br/>
        <w:br/>
        <w:t>Men jag kommer nu slutligen till den inskränkning, som jag anser för den bästa, och hvilken mycket väl skulle kunna stå tillsammans med de två förut nämnda, men som jag för min del anser ensam tillräcklig och i hvarje fall för den hufvudsakliga. Det är precis samma medel, som regeringen själf framlagt, visserligen icke i fråga om sympatistrider, men med hänsyn till alla andra inställelser under aftalstid, då nämligen regeringen, såsom man tydligen finner genom att jämföra $ 8 med $ 9, tredje punkten, har öfverlämnat åt domstolen den diskretionära befogenheten att nedsätta skadeståndets belopp eller, när särskilda omständigheter därtill föranleda, låta detsamma helt och hållet bortfalla. Hvad är nämligen naturligare än att tänka sig, att just nödvärnsfallen, det vill säga de ömmande fallen, komma att af en förnuftigt dömande domstol lämnas utan påföljd af skadestånd? Jag upprepar ännu en gång, att det icke är min idé detta, utan regeringens; och detta säger jag för ingen del för att skjuta skulden från mig på regeringen, utan jag säger det tvärtom därför, att jag alldeles oförtjänt fått äran af den här och där. Så har t. ex. skett i »Industria», där det talas om »den Thyrénska bakporten». Men det är ingen Thyrénsk bakport, utan det är Kungl. Maj:ts regerings bakport, och en ganska bra bakport, som jag med mycket lugn skall försvara. Således, den utvägen att låta domstol diskretionärt afgöra skadeståndsbeloppet är efter min mening den, som framtiden säkrast kommer att upptaga och behålla, låt vara att den först försöker att famla sig fram på andra vägar; och genast när jag såg denna tanke i regeringsförslaget, slog det mig, att där och icke annorstädes ligger den verkliga lösningen.</w:t>
        <w:br/>
        <w:br/>
        <w:t>Nu säger man, att domstolen icke kan sätta sig in i intressetvisterna, de primära tvisterna, att domstolen icke kan förstå</w:t>
        <w:br/>
        <w:br/>
        <w:t>dessa. Jag vill då fråga: hvarför skall det vara mera omöjligt Lag om för arbetsdomstolen att förstå detta, än det är för en fackförinogtal bundsstyrelse eller ledning på hvilket håll som helst att afgöra, ”Jifvare och huruvida strejkunderstöd skall lämnas eller icke? Dessa senare arbetare m.m. styrelser äro ju, för att fatta ett sådant beslut, tvungna att (Forts. skilja emellan hvad som är okynnesstrejk och hvad som icke är det; och arbetsgifvarna likaså i motsvarande fall. Hvarför skulle det då precis för arbetsdomstolen vara absolut omöjligt? Det är mycket sant, att det tager tid och besvär; men vi hafva väl icke att vänta oss en sympatilockout i veckan, utan det bör väl vara nog med t. ex. en om året — den kan ju i stället göras så mycket större; och kommer det endast en om året, då bör arbetsdomstolen kunna hinna med att, med sakkunnigt biträde, sätta sig in i gaken. Jag kan icke finna annat, än att det är rena spegelfäkteriet att påstå, att det just för arbetsdomstolen skulle vara omöjligt att komma till ett resultat. Men så säger man vidare från arbetsgifvarehåll: »vi arbetsgifvare, när vi skola till att använda sympatilockouten, kunna omöjligen våga att förlita oss på hvad en arbetsdomstol framdeles kan komma till för beslut; vi vilja hafva svart på hvitt förut». Hvad skulle man säga, om någon i fråga om straffrättslig lagstiftning resonerade så här: Ifall jag öfverfalles af en bandit, kan jag, därest det finns förbud mot mord och dråp, icke våga att försvara mig, därför att jag icke riktigt vet, om jag kan lita på att domstolen kommer att frikänna mig; följaktligen måste jag fordra, att lagen tillåter mig att skjuta ner folk, när jag vill. Jag kan medgifva, att det exemplet går längre; men det går i samma riktning som det andra resonemanget. Arbetsgifvarna syfta naturligtvis härmed på sin stora ekonomiska risk, om de göra en stor sympatilockout och utestänga t. ex. 50,000 arbetare. Hvilka kolossala kapital riskera vi icke, säga de, om domstolen sedan förklarar, att arbetarne skola ersättas, att vi icke hade fog för lockouten, att den icke varit nödvärnsåtgärd? Den invändningen har jag märkvärdigt nog sett upprepas äfven från andra håll. Jag kan icke förstå den annorlunda, än att de, som så resonera, icke tillräckligt gått in i ett konkret fall och tänkt sig, huru det i verkligheten ställer sig. Nu är jag arbetsgifvarnas chef och förklarar till arbetarnas högsta ledning: »antingen stoppa vi understödet till denna okynnesstrejk, eller också sympatilockoutar jag er allesamman»&gt;. Huru skall detta verka på arbetarna? Jo, de veta, att om lockouten gäller 50,000 man, som hafva en krona per dag hvar, - — det är ju det understöd, som arbetareledningen plägar betala till lockoutade — och de äro lockoutade under en månad, så gör det en summa på 1 !/2 million kronor för dem. Om de icke foga sig, och om domstolen dömer emot dem, så riskera de alltså halfannan million. Jag vill då fråga, om icke denna risk för</w:t>
        <w:br/>
        <w:br/>
        <w:t>dem bör tagas med i räkningen, när de skola afgöra, om de skola fortsätta med striden eller icke. Arbetsgifvaren måste säga sig, att om arbetarna hafva sjukt samvete, om de veta med sig, att det är en okynnesstrejk, då måste de, i mån som de äro öfvertygade härom, i samma mån också veta, att de få betala hvad det kostar; de få då underhålla sina lockoutade skaror och få ingen ersättning för det af domstolen. Omvändt, ifall arbetsgifvarna själfva hafva sjukt samvete; då våga de icke att lockouta, och det är icke heller meningen, att de skola våga. Och skulle det vara så, att båda två hafva, så att säga, halfsjukt samvete — något, som ingalunda ligger utom det möjligas sfär — ja, då veta de, att de få betala halfva förlusten hvar; ty då nedsätter domstolen skadeståndet, så att en del af förlusten stannar på arbetarnas sida och arbetsgifvarna få betala den andra delen.</w:t>
        <w:br/>
        <w:br/>
        <w:t>Alla möjligheter blifva sålunda tillgodosedda genom detta medel; och jag upprepar ännu en gång, att jag tror, att många skarpsinniga män få fundera ganska länge, innan de hitta på ett så smidigt och bra vapen som detta af regeringen föreslagna (och alls icke af mig upptäckta) medel är. Man kan icke tänka sig någon bättre metod, och det stämmer så väl öfverens med hela rättsutvecklingen under föregående skeden, att jag är öfvertygad om, att hvad vi i dag än besluta, blir detta förr eller senare den väg, som kommer att beträdas. Alldeles som våra förfäder aldrig skulle hafva tålt sig med ett förbud mot att dräpa, utan skulle hafva förklarat, att människan har en naturlig rättighet att slå ihjäl andra människor, alldeles som under hela tyska medeltiden man höll på näfrätten och på inga villkor ville helt uppgifva den, alldeles så håller man nu på denna ekonomiska näfrätt. Men den ekonomiska näfrätten kan väl icke vara evigt, utan skall väl försvinna på ett eller annat sätt; och när den försvinner, kan man icke tänka sig en bättre afveckling än denna. Det enda jag har att anmärka mot regeringsförslaget är, att det icke låtit denna högst förståndiga princip gälla ätven för sympatistrider.</w:t>
        <w:br/>
        <w:br/>
        <w:t>Jag skall nu icke längre trötta kammaren, utan draga konklusum med afseende på den föreliggande frågan af hvad jag velat säga. Jag besparar mig då, på grund af herr Zetterstrands förut hafda yttrande, att gå igenom den möjligheten, som han framlade; det är tydligt, att äfven den finnes. Men såsom konklusum af det sagda vill jag säga, att jag icke kan förstå annat än att, då denna kammare i fjol var fullständigt besluten att i 8 8 fatta ett positivt beslut, hvilket äfven nu föreligger såsom yrkande, och då den utan betänkande tog 8 9, då blir det väl ändå, mina herrar, bra besynnerligt, framför allt i alla utomståendes ögon, om vi nu för dessa samma paragrafers skull skulle icke blott låta förslaget falla, utan på förhand neka att gå in i någon debatt därom, att vi skulle helt plötsligt förklara det så svårlöst, att</w:t>
        <w:br/>
        <w:br/>
        <w:t>man rakt icke kan diskutera det. En sådan ståndpunkt kan jag Lag om icke förstå. Jag kan icke se annat, än att det finnes möjligheter Fr rvert tillräckligt. Vill man sätta ned skadeståndet — jag skall icke Mare och inlåta mig på skälen för och emot — kan det ännu grundlagsarbetare m.m. enligt låta sig göra genom ett mycket enkelt handgrepp, en = (Forts. sådan bestämmelse, som jag nyss tog mig friheten att uppläsa. Vill man inskränka Refvingelinjen, kan det ske genom en sådan modifierad Jönköpingslinje, som jag äfvenledes nyss uppläste. Vill man återigen behålla 8 8 likadan som i fjol, så föreligger äfven ett sådant yrkande; och märk väl, mina herrar, att Refvingelinjen, som vänstern nu tycks anse vara alltför hård mot arbetsgifvarna, märk väl, mina herrar, att den ställer sig för arbetsgifvarna betydligt mycket lindrigare nu än förra året. Ty hvad vi beslöto i fjol öppnade icke någon befogenhet för domstol att taga hänsyn till nödvärnsfall; men besluta vi i år Refvingelinjen, så öppnas för domstolen denna möjlighet.</w:t>
        <w:br/>
        <w:br/>
        <w:t>Jag vill dessutom alldeles särskildt betona, att det, som för mig varit det afgörande skälet för att önska en realdebatt, är, att jag anser synnerligen önskvärdt, att jordbrukarna slå fast, att inga sympatistrider få etableras. Men det kunna vi icke slå fast utan att votera om $ 8; och särskildt gör det mig betänksam, att den liberala reservationen, i hvilken jag, beträffande dess första del, i åtskilliga punkter kan instämma, i detta afseende är så pass sväfvande, som den är. Det finnes två möjligheter: ja (eventuellt med undantag) och nej (eventuellt med undantag); men det finnes ingen tredje möjlighet. Då dessa reservanter först tala om sympatistridernas legalisering och äro fullt på det klara med dess vådor, hvari jag naturligen instämmer, så förvånar det mig mycket, att de sedan synas räcka ett finger åt den ståndpunkten, att dessa strider dock måste legaliseras. Hvad reservanterna anfört mot lagen om sambhällsfarliga arbetsinställelser, därom har jag redan sagt min mening, och hvad reservationen sedan talar om, att finna något medel för att skydda jordbruket, är mig i hög grad mysteriöst. Jag har icke någon aning om i hvad riktning denna linje skulle kunna gå. Skulle det händelsevis vara rent förbud mot allt hvad organisationer heter inom jordbruk? Det kan ju omöjligen vara reservanternas mening, och det är klart, att det är ingen framkomlig väg.</w:t>
        <w:br/>
        <w:br/>
        <w:t>Jag måste således anse, att alldeles öfvervägande skäl tala för att icke nu på förhand afvisa en pröfning. En så våldsam åtgärd skulle ovillkorligen i alla händelser kräfva mycket starka, mångdubbelt starkare skäl, än hvad här presterats, eftersom vi själfva i fjol beslöto dessa paragrafer. Jag måste således anse, att hela förslaget, som jag i de flesta väsentliga punkterna finner innebära mycket stora fördelar för båda parterna och för landet i dess helhet, äfven om jag bestämdt håller -på en ändring särskildt af $ 8, bör komma under diskussion; och jag anser,</w:t>
        <w:br/>
        <w:br/>
        <w:t>54 Onsdagen den 3 maj. att förslaget innebåller så mycket möjligheter till mellanlinjer och att så effektiva inskränkningar kunna göras -— vi lida icke någon brist på uppslag i den vägen — att vi ej kunna försvara att utan vidare låta det falla.</w:t>
        <w:br/>
        <w:br/>
        <w:t>Jag måste således, herr talman, på nu anförda skäl yrka bifall till första paragrafen.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1184</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