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1418</w:t>
      </w:r>
    </w:p>
    <w:p>
      <w:r>
        <w:rPr>
          <w:b/>
        </w:rPr>
        <w:t xml:space="preserve">Datum: </w:t>
      </w:r>
      <w:r>
        <w:t>1918-12-17</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telman, mina herrar! Innan jag tillåter mig att med några ord angiva min egen ställning i utskottet till förelisernde förslag. vill jag i förbigående göra en reflexion ti!l ett uttalande av herr Lindman, då jag anser det olämpligt, om det skulle</w:t>
        <w:br/>
        <w:br/>
        <w:t>Om den komi dag stå alldeles oemotsagt. Det var då han krävde det erkännrewm-</w:t>
        <w:br/>
        <w:br/>
        <w:t>det, att den svenska högern har dock under de år, som gått, icke miss: brukat det maktens ansvar, den innehatt, och likaså hans påstående, att Sveriges materiella och kulturella odling icke skulle ha stått, där den nu står, utan den ledning, som högern haft på silt ansvar.</w:t>
        <w:br/>
        <w:br/>
        <w:t>Ja, särskilt beträffande detta sista må man väl fråga sig, om herr Lindmtian och för övrigt hela den svenska högern vore i tillfälle att spörja de 100,000-tals människor, som levat och ännu 1 dag leva i ständig misär, ständig fattigdom, om de verkligen anse, att den lev-</w:t>
        <w:br/>
        <w:br/>
        <w:t>" nadsstanderd, som blivit deras, är det enda, som kunnat vinnas. är</w:t>
        <w:br/>
        <w:br/>
        <w:t>det enda, som den sociala viljan kunmat åstadkomma, man må fråga Se, säger jag, om icke herr Lindman kanske fått ett annat svar än vad som nämndes på den frågan. Och jag undrar likaledes, om han ville fråga de stora massorna. som med bitterhet känma, när det är fråga om den kulturella nivå, som man skulle ha högern att tacka för, att denna kulturs och bildn.ngs skatter hiltills varit ett rikedomens klassprivilegium, jag undrar, om de skulle bli nöjda med det påståendet, att vi skulle aldrig nått så långt som vi nått, om vi icke haft den svenska högern att tacka för detta. Då kanske omdömena blivit något annorlunda.</w:t>
        <w:br/>
        <w:br/>
        <w:t>Jag skall emellertid söka att i största korthet, då jag i stort sett är förekommen av flera talare, att i stora drag angiva min ställning inom utskottet t.ll föreliggande förslag. Jag vill icke förneka, att jag känt en viss obenägenhet att biträda detta förslag, och skälet därtill är naturligtvis uppenbart. Denna tveksamhet härleder sig från de två svaga sidor, som vidlåda detta förslag: å ens sidan den ologiska och irriterande resten av kommunalt utskyldsstreck, som herr Möller före mig påtalat, och å den andra sidan avskrivningen av sex åldersklasser från deltagande i landstingsmrmnawval. Då jag kallar denna rest av det kommunala utskyldsstrecket en ologisk och irriterande rest, så må detta medgivas, ty jag säger, som jag tror det står i den vänstersocialistiska reservationen, att det är icke någon mening 1 att ännu i sista stunden utestänga vissa medborgare för resterande skatter men släppa fram andra som icke ens äro skattskyldiga. Det är den logiska bristen i förslaget, och den irriterande sidan 1 gger 1 det principiella kvarblivandet på en gammal ståndpunkt genom att sambandet mellan fullgjord skattskyldighet och rösträtt skall bibehållas, en ståndpunkt som ju till och med regeringsförslaget lärmnat bakom sig. Men i detta sammanhang kan jag icke underlåta att till såväl herr Lithander som vår lantmannahöger här i kammaren gör den erinran, att, när herrarna tala om det urgamla kravet att medborgerliga rättigheter fordra fullgjorda skyldigheter, det finns andra lika tungt påfrestande personliga offer under rubriken fulloiorda skyldigheter än arbetarnas betalning av skatutskviderna. Vi tänka exempelvis på en fattig familjeförsörjare, som kanske hela sitt liv får leva i den tröstlösaste gråstämning och för alltid berövad alla persnektiv och förhoppningar att nå ett fullt människovärde. Han fullgör dock, när han gör sitt arbete, när han håller sina barn i skola, i yttre avseende alla de prestanda, som samhället ålägger honom.</w:t>
        <w:br/>
        <w:br/>
        <w:t>Nog får han märka, att det kräves fullgjorda skyldigheter, men om 0 den komhan brister i sin skattebetalning, så får man därför icke bryta staven fö svergr över dessa stora grupper. Nu säges det: ni, som icke fullgöra ed:a (Forts) skyldigheter tll samhället, kunna icke ifrågasätta att få alla dessa rätt oheter. . Jag menar sålunda, att talet om fullgjorda skyldigheter bör mana till en viss eftertänksamhet om huru mycket som i verkligheten presteras i dagakarlens liv därvidlag.</w:t>
        <w:br/>
        <w:br/>
        <w:t>Dessutom finnes det ett mycket farligt moment, som mycket riktigt påpekats av herr Möller och andra, i det som framgick i den första uppgörelsen inom utskottet i den trängre kretsen, när det säges, att vederbörande skall ha betalt åtminstone ett av de tre sista årens till betalning förfallna utskylder. Just det där »åtm'nstone» kommer naturligtvis att verka som en föreskrift och en direkt uppmaning till en del människor att icke betala skatt, och jag vill säga, att de, som särskilt vilja pränta in som en synnerlig plikt hos de svenska arbetarna, att man skall så långt möjligt betala skatten de måste inge, att det införselinst tut, som regeringen vill införa, snurare</w:t>
        <w:br/>
        <w:br/>
        <w:t>er skada än gagn av denna återstående rest av utskyldsstrecket. Ty hade den varit borta, så hade införselinstitutet på ett mera effektivt sätt brutit igenom i det allmänna tänkesättet.</w:t>
        <w:br/>
        <w:br/>
        <w:t>Det har emellertid sagts och det med rätta, att i en sådan SVaX- het i utskottets förslag, som här påtalats, ligger intet beståmdande. Och det är icke heller illojalt mot den höger. som biträtt denna uppgörelse, att man förklarar sig beredd att, så fort möjligheter där ill 2. vas, riva upp detta beslut, ty det har över sig segrareng vilja till humanitet i vapenstilleståndsvillkoren i erkänsla för att motparten besinnat det ömsesidiga intresset av den förödande kampens begränsning. Men man får icke inbilla sig, att denna del av uppgörelsen är</w:t>
        <w:br/>
        <w:br/>
        <w:t>något, som har med den varaktiga samhällsfreden att göra, utan något, som kommer lika mycket i logikens som i konsekvensetis namn att pocka på sitt avlägsnande. |</w:t>
        <w:br/>
        <w:br/>
        <w:t>Denna karakterist'k gäller än mer det andra, betydligt större offret vid uppgörelsen: ungdomens uteslutande från landstingsoch därmed från förstakammarvalen. Det har visserligen uppgivits, att vid närmare undersökning dessa skaror kanske icke skulle bliva så stora som man tänkt sig. Många av dem ha redan förut i real teten stupat på andra streck, men i alla fall beräknar man, att det blir 10 eller 11 procent av dem, som annars delinga i andrakammervalen. Jag tror, att detta är ett riktigt observandum, och det förtager nåsot av den odiösa karaktären i denna del av uppgörelsen. Men å andra sidan kan man naturligtvis icke förneka, att just hos den ungdom. som stänges ute, finnes dock en sinnets vakenhet, som är av ovärderlig beskaffenhet, och vi veta å andra sidan också, att de äldre årsklasserna i vårt land äro övertaligt represen'erade och bliva naturhoetvis detta ännu mer, så länge som em anordning som den nu föreslagna kommer ett bibehållas. Det är klart, att uttrycket om Sverige som ett de gamles land ytterligare skärpes genom detta, om det får bibehållas. Jag kan. förstå den konservativa statsidé, som Nieger bakom medverkan i en sådan uppgörelse, nämligen kravet på att</w:t>
        <w:br/>
        <w:br/>
        <w:t>den sansade erfarenheten skell dominera, men då kommer, som herr Möller påpekat, det att bero på det rena godtycket, då man stannar vid pracis 27 år. Dessutom föielioger här en uppenbar fara, som alla borde beakta, nämligen .att om man försöker bibringa människorna den uppfattningen, att vid första kammarens rekrytering måste man gå en smula kinkigare, noggrannare och samvetsgrannure tillväga och söka åstadkomma en gallring, som garanterar, att sakkun. kap. praktiskt förstånd och mogenhet bli liksom eo ipso placer: de i första kammaren, då smyger sig lätt den tanken fram, att när det gäller andra kammaren, är det alltså icke så kinkigt, där kan man marschera fram nästan huru som helst. Genom att på detta sätt skilja mellan velmännen bidrar man att underminera förtroendet för representationen i sin helhet, och detta gör man naturligtvis lika mycket på den andra sidan. De som särskilt vilja hålla på ett tvåkammursystem borde inse risken av den ringaktning. varmed första kammaren mötes, om den tillkommer på detta sätt. Ty det är alldeles hopplöst att söka inbilla massor av kommunalt och politskt intresserade, vakna medborgare, att de äro inkompetenta att medverka till första kammarens sammansättning. Det lär aldrig gå att ingiva dem en sådan uppfattning, och därför måste man stämpla detta som en beklaglig och olycklig anordning, som måste bort. Jeg kan icke inse annat än alt vårt parti har fullt fria händer att utan att invänta verkningarna av denna reform under 7 eller 8 år framåt bereda sig på att upptaga en akt.on för att bota vad som skett genom att verkligen återgiva i rättvisans namn rösträtt åt dessa ungdomsskaror.</w:t>
        <w:br/>
        <w:br/>
        <w:t>Sedan är det en annan sak, som även de, som äga förståelse för tvåkammarsystemet, böra kumnma inse. nämligen att det finnes andra vägar att beträda, tom garantera folkrepresentationen att i sin första kammare få en borgen för social vidsynthet, hög kulturnivå och politisk duglighet.</w:t>
        <w:br/>
        <w:br/>
        <w:t>Riktar man därför blicken på dessa två delar i utskottets förslag, så kan man naturligtvis ställa s &amp; den frågan: är förslaget värt att under sådana omständigheter verkligen biträdas? Jag tror, att man bör medgiva, att om man ser saken uteslutende ur rent folkpsykologisk synpunkt, så skulle man kunnat svara nej. Ty. såsom det framhölls av vårt parts ordförande, ett obeskuret regeringsförslag, pressat fram till en knapp majoritet i första kammaren, skulle naturligtvis för den svenska demokratien tett sig som den mest grip- Bara och påtagliga generalkatatsrof och debacle för den svenska högern, och en lätt förklarlig känsla av triumf och upprättelse för lidna oförrätter skulle ha gripit i synnerhet den svenska arbetarklassen. Det är lätt att inse, att om man å andra sidan anlägger den rent folkpsykologiska synpunkten, så kan man icke neka till. att detta komprom'ssförslag, som bär märken efter så många linialer och saxar, vill gärna te sig som resultatet av något slags hästbytarepolitik, som borde vara bannlyst i en sådan stund i ett folks liv. Jag menar, nit för den folkpsykologiska jakttagelsen, för den, som har förståelse för vad den stora massen tänker. komma lätt dessa synpunkter fram, och det är synpunkter, menar jag, som kräva en viss respekt icke minst inom riksdagen.</w:t>
        <w:br/>
        <w:br/>
        <w:t>Men så kommer den stora allt avgörande synpunkten. En demo- Om den komkratisk folkrepresentant måste fråga sig, om detta erkännande av de Fe TOR folkpsykologiska synpunkterna också skall innebära, att dessa skola (Forts.) helt dominera. Måste icke saken ligga enkelt och naket på det sättet, vilken väg är det som på mest effektivt sätt, 1 största omfattning rekryterar demokratiens kadrer? Det är det som skall vara det avgörande för vårt ståndpunktstagande. Då kan jag icke neka till, att jag måste drivas just av intresse för den största möjliga vinst för demokra!ien fram till ett erkännarde av utskottsförslaget.</w:t>
        <w:br/>
        <w:br/>
        <w:t xml:space="preserve">Det har talats om dem som tillsvidare stängas ute från eller rent av berövas sin medborgarrätt. Det talas mycket om dem i den vänstersocialisticka reservationen. Såväl jag som andra talare hava gjort detsamma. Men då måste man spörja sig: kräver också icke anständigheten, att man samtidgt pekar så lojalt och objektivt som möjligt på de påtagliga vinster som ernås, den som består däruti, att c:a 300,000 valmän som vid poli'iska andrakammarval stupade på diverse streck, nu återvända som fria medborgare, likaledes den att en ny årsklass rycker fram vid andrakammarvalen, frånsett att kv nrorna framträda som kommunalt röstberättigade såsom en ny stor valmanskår på '/+ upptill !/2 miljon, vartill kommer </w:t>
      </w:r>
      <w:r>
        <w:rPr>
          <w:b/>
        </w:rPr>
        <w:t>kvinnornas¹</w:t>
      </w:r>
      <w:r>
        <w:rPr>
          <w:b w:val="0"/>
        </w:rPr>
        <w:t xml:space="preserve"> stora miljonarmé såväl 1 fråga om kommunal som politisk rösträtt. Det är klart, att genom dessa förändringar icke bara genomföres 'demokratien, utan socialdemokratien här i vårt land går, tack vare detta, inom några månader till att erövra den kommunala och säkerligen också den kommunalpolitiska makten i hundratals svenska kommuner. Vår egen huvudstad, många andra stora städer i vårt land icke att förolömma, blir säkerligen bland de första exemplen på hur det verkligen blir ett genombrott inte bara för vänstersynpunkter utan för arbetarklassens egna proletäriska synpunkter, när det gäller vilka som bestämma över förvaltningen och utgestaltningen av det kommmnala livet i dessa våra samhällen. Jag menar, att lojaliteten kräver, att man erinrar om detta och icke försöker att på ett rent ut sagt illojalt sätt alldeles förtiga något sådant.</w:t>
        <w:br/>
        <w:br/>
        <w:t>Jag t llåter mig ett ögonblick fästa kammarens uppmärksamhet på den vänstersocialistis ka reservationen för att se på vad sätt den verkligen tillmötesgår dessa krav på objektivitet. I vänstersocialisternas motion förekommer det ett upprepande av den motivering för den allmänna kommmnala rösträtten, som anfördes vid början av 1918 års första rikedag. Där ägnas icke mindre än bortåt två till tre sidor åt en ytterst vältalig, skicklig och gott lagd: agitation för den allmänna, kommmnala rösträtten. Där heter det exempelvis: »Men så sant som demokratiens och folkstyrets principer över huvud hava någon sanning, någon verklig innebörd, så sant kommer samhällsklyftan att utjämnas och samhällsfattigdomen att avskaffas först när de fattga själva fått lika rätt och myndighet med de bättre lottade. Men reger ngens förslag nekar just rösträtten åt de fattiga o. s. v.» Det</w:t>
        <w:br/>
        <w:br/>
        <w:t>måste vi väl erkänna, att, om det är några 1 vårt land, «om hädanefter äro säkra på den allmänna kommunala rösträtten, är det just de fattiga. Det erinras förresten också mycket riktigt om det ologiska</w:t>
        <w:br/>
        <w:br/>
        <w:t>i, att det kan bli människor, som genom att de komma wupp och få en debetsedel kunna riskera bliva berövade sin rösträtt. Men reformen är så radikal, att om ej annat människornas egenskap av att vara fattiga med detsamma predisponderar dem till betryggad och obeskuren röstrält. Det är väl ett erkännande som man skulle kunnat kosta på sig. Jag vill också erinra om att man, förresten alldeles riktigt, sedermera framhåller det om dessa. Det sägs, att det är ett rent levande intresse, som just de fattiga äga av de allmänna ärendenas</w:t>
        <w:br/>
        <w:br/>
        <w:t>: skötsel. Sedan talas försiktigt om "lantarbetarna, som hitintills stått</w:t>
        <w:br/>
        <w:br/>
        <w:t xml:space="preserve">utanför strecket men utfört ett produktivt arbete. Det ges en honnör åt de svenska allmogeoch </w:t>
      </w:r>
      <w:r>
        <w:rPr>
          <w:b/>
        </w:rPr>
        <w:t>arbetarhustrurna²</w:t>
      </w:r>
      <w:r>
        <w:rPr>
          <w:b w:val="0"/>
        </w:rPr>
        <w:t>, som utföra sitt produktiva arbete utan att komma över detta streck. Sedan erinras också om de många duktiga bondsöner, som oemotståndligt dragas till den allwwänna rösträttens och kommunala självstyrelsens klassiska land, Förenta staterna, och det talas om dessa väldiga massor, som man på otillbörligt sätt förgätit, ej minst i regeringsförslaget.</w:t>
        <w:br/>
        <w:br/>
        <w:t>Det är nu gott och väl att allt detta i agitationen fått den plats det fått, men man förvånar sig dock verkligen en smula över den uppenbara disproportionen mellan å ena sidan denna grundlighet i agitationen för den allmänna kommunala rösträtten och å den andra den blygsamma pla's detta erkännande fått i den vänstersocialistiska reservationen. Den avspisas nämligen med summa summarum sex fattiga ord, nämligen dessa: »Visserligen medges rösträtt oberoende av skatteplikt.&gt; Det är allt som sägs om denna allt dominerande, jag vill nästan säga allt överskuggande reform, som här föreligger. Man märker att här vältaligheten är borta. Här säges icke ett ord om de perspektiv, som öppnar sig. Man till och med försöker förtaga intrycket av denna reform genom att i samma andedrag peka på »konkursstrecket»&gt; och »ett något reformerat fattigvårdsstreck» såsom varande något väsentligt, ehuru det i motionen på tal om dem, som stupade 1912 sägs, att utskyldsstrecket var det ojämförligt viktigaste, att icke säga det enda nämnvärda». Nu finner man dem plötsligt högst nämnvärda och sätter dem åtminstone formellt i paritet med utskyldsstrecket.</w:t>
        <w:br/>
        <w:br/>
        <w:t>Man icke blott går förbi den allmänna kommmnala rösträtten med en bagatelliserande gest, den allmänna från alla streck, befriade politiska rösträtten, som samtidigt säkerställts, finner man icke lämpligt att med ett ord välkomna eller ens omnämna. Jag har upprepade gånger läst igenom den vänstersocialistiska reservationen, för vars författare det icke torde vara obekant, att vid uppgörelsen, såsom av promemorian framgår, också gjordes utfästelser för den allmänna, från alla streck befriade poliliska rösträtten, men det är omöjligt att på elt enda ställe finna detta ganska väl behövliga erkännande för de egna valmännens skull. Ty när det står: » Visserligen medges rösträtt oberoende av skatteplikt», så har man uteslutit i det sammanhang t det som berör den kommunala rösträtten och den politiska rösträtten, och de trehundratusen valmän, som man söker därmed återvinna till det politiska livet, om dem f nner man lämpligt att icke säga någonting. Jag vill icke tillåta mig att bedöma en sådan framställning, men varje</w:t>
        <w:br/>
        <w:br/>
        <w:t>granskare av vänstersocialismens ansvariga dokument i denna författ- Om den komningsreform må själv avgöra, om detta sätt att bibringa allmänheten FO KONG öste objektiv politisk upplysning 'står i bästa överensstämmelse med vad (Forts.) politisk redbarhet och intellektuell redlighet kräver. Det vill jag SS säga, att när framställningen ändå tagit så relativt humana former</w:t>
        <w:br/>
        <w:br/>
        <w:t>1 reservationen, vad skall man då inte vänta ute i landet. Här är</w:t>
        <w:br/>
        <w:br/>
        <w:t>det nästan ljmma vänstanfläktar i framställningskonst mot vad som kommer att förkunnas ute bland de stora breda lagren.</w:t>
        <w:br/>
        <w:br/>
        <w:t>| Sedan emellertid den vänstersocialistiske opponenten samlat s'g</w:t>
        <w:br/>
        <w:br/>
        <w:t>till ett avslutande anatema över utskottsförslaget, undslipper honom</w:t>
        <w:br/>
        <w:br/>
        <w:t>likväl några ord, som äro ganska anmärkningsvärda. Det står näm-</w:t>
        <w:br/>
        <w:br/>
        <w:t>ligen på sid. 120 i betänkandet följande, »En hel rad reaktionära författningsrester släpa med in i det nya samhället, när demokratiens</w:t>
        <w:br/>
        <w:br/>
        <w:t>folk bereder sig att ta arvet efter den reakt'onära fåtalsregim, som</w:t>
        <w:br/>
        <w:br/>
        <w:t>fallit för egna synder och tidens demokratiska krafter». — Såå,</w:t>
        <w:br/>
        <w:br/>
        <w:t>det är ett nytt samhälle i alla fall, som står för dörren, och demokra-</w:t>
        <w:br/>
        <w:br/>
        <w:t>tien bereder sig att taga arvet efter en reaktionär fåtalsregim, om</w:t>
        <w:br/>
        <w:br/>
        <w:t>vilken det sägs, icke att den skall falla, utan rent av att den har</w:t>
        <w:br/>
        <w:br/>
        <w:t>fallit för egna synder och tidens demokratiska krafter. Här kommer</w:t>
        <w:br/>
        <w:br/>
        <w:t>ju oförhappandes både konsekvenserna av och perspektiven för den</w:t>
        <w:br/>
        <w:br/>
        <w:t>stora reformen. Man kan fråga sig, om icke här möjl'gen föreligger,</w:t>
        <w:br/>
        <w:br/>
        <w:t>vad man skulle kunna kalla en licentia poetica, en slags poetisk frihet,</w:t>
        <w:br/>
        <w:br/>
        <w:t>där man rör sig med dessa dekorativa uttryck, eller också är det ett ofrivilligt erkännande att vad som nu genomföres öppnar på vid</w:t>
        <w:br/>
        <w:br/>
        <w:t>gavel dörrarna in till ett nytt demokratiskt Sverige. Jag undrar. om</w:t>
        <w:br/>
        <w:br/>
        <w:t>det icke innerst är den känslan, som besjälar även de vänstersocialis-</w:t>
        <w:br/>
        <w:br/>
        <w:t>Det är nu så, herr talman, att när denna dag går till ända, så är det gamla reaktionära, fåtalsstyrda Sverige icke mer. TI folkfrihetens och demokratiens tecken 'begvnner en ny arbetsdag, hälsad visserligen med ängslan och oro av företagareklassen och dess ledare speciollt. Ack, herrarna skola inte vara så värst rädda för den genomförda demokratien så länge ännu penningen får vara den utslagsgivande makten. TI det rent personliga livet komma ni nog att b'behålla ert övertag till en viss tid. Man brukar ibland med skadeglädje erinra om att i det demokratiska Amerika demokratien i realiteten är bunden av något som heter penningen. Det är en maning till att samtidigt som en ny dag bryter in i vttre avseende, fast formellt sett också inre. inse att här förestår för oss att fortsätta kampen just mot det penningvälde, den kapitalistiska ordning utan vars sönderbrytande all demokrati får arbeta och leva förgäves.</w:t>
        <w:br/>
        <w:br/>
        <w:t>Det finns en latinsk sentens, som jag kanske skulle drista mig att återgiva, därför att jag tycker, att den i några ord återger just vad det här gäller. Det är den gamla versen: »Gutta cavat lapidem, a0on vi, sed saepe cadendo»&gt; — »droppen urholkar klippan, icke med våld utan genom att ideligen falla». Det har alltså icke varit förzäves allt träget arbete under årens långa rad, vare sig från partiledaren i den offentliga debattens pilreon eller den enkle medborgaren, som längtat, kämpat och trott på framtida seger för demokratiska</w:t>
        <w:br/>
        <w:br/>
        <w:t>rättsideal. Det var aldrig fåfängt att bygga på en förhoppning. Nu har dagen kommit, då åtminstone i vttre avseende alla klassmärken falla, då människovärdet får sitt erkännande och alla privilegier ryckas undan. Då kan det vara väl värt, att vi här ägna en minnets gärd åt de skaror från de fattiga hemmen, som gått med arbetstyngda steg in i den stora förgätenheten, utestängda, misskända och under: kända och med det undervärderade märket påsatt sig, men med det tåliga hoppet om en frihet, som till slut skulle komma,</w:t>
        <w:br/>
        <w:br/>
        <w:t>Det är icke bara som socialdemokrater vi glädjas åt den reala seger vi stå att inhösta, ty dessa demokratiens rättsideal skola icke bli blott socialdemokraternas eller vänsterns egendom, utan de skola bli den svenska nationens egendom hädanefter. Det innebär, att hela Sveriges, både politiskt och överhuvud taget hela dess sedligt tänkande folk lyftas upp rå en högre nivå, och erhåller ett bestående krafitillskot: av ovärderligt värde.</w:t>
        <w:br/>
        <w:br/>
        <w:t xml:space="preserve">Det heter i den versen, att droppen urholkar klippan icke med våld, utan genom att falla ofta. Det är sagt förut, att vi veta vad vi undgått, något fruktansvärt, som vi icke gärna ville nämna med sitt rätta namn, För några veckor sedan viskade man om att klassernas tysta dragkamp såg ut att kunna slå ut i en våldsam flamma av öppen kamp. Vidriga omständigheter syntes verkligen vilja skapa en sådan utveckling. Men det har också erinrats om, att politiskt framsynthet och månhet om att rensa bort alla bitterhetens irriterande moment enades om att skapa den akt av självövervinnelse, som gjorde vårt stora steg fram till d&gt;mokratien möjligt med fullt bibehållande av det inre lugnet. Jag tycker, att detta är en omständighet, som för oss just som svenskar är värd att strykas under. Det är verkligen så, som skalden har sagt i de kända orden, att vi svenskar ha en benägenhet att kasta sten på vår egen port och tala ont om oss själva, och då kan Jet verkligen vara väl värt att de orden också bli utsagda, att 1918 kan jämföras icke blott med 1809 och 1865, det kan också jämföras med årtalet 1905. Då var svenska folket mäktiot en självövervinnelse, som skänkte det kulturvärldens varmaste erkänsla. 1918 företer Sverige bilden av det enda folk, som uteslutande med fredliga krafter och fredliga vapen bryter sig ut ur ringen av omyndiga stater och intager det främsta ledet bland de fria nationerna och gör detta utan den inre våldsamma, blodiga kamp, som andra folk måste skänka som offer för att vinna detta. Ja, då kan man ha rätt att säga, att den ljusa Fylgia, som i den förra brödrastriden styrde våra steg, </w:t>
      </w:r>
      <w:r>
        <w:rPr>
          <w:b/>
        </w:rPr>
        <w:t>hon²</w:t>
      </w:r>
      <w:r>
        <w:rPr>
          <w:b w:val="0"/>
        </w:rPr>
        <w:t xml:space="preserve">' har omsider blivit oss kär. än en gång ha vi kallat på </w:t>
      </w:r>
      <w:r>
        <w:rPr>
          <w:b/>
        </w:rPr>
        <w:t>henne²</w:t>
      </w:r>
      <w:r>
        <w:rPr>
          <w:b w:val="0"/>
        </w:rPr>
        <w:t>, och lika litet nu som då skola vi behöva ångra den gärningen.</w:t>
      </w:r>
    </w:p>
    <w:p>
      <w:pPr>
        <w:pStyle w:val="Heading2"/>
      </w:pPr>
      <w:r>
        <w:t>2. David Pettersson (Första kammarens nationella parti, man)</w:t>
      </w:r>
    </w:p>
    <w:p>
      <w:r>
        <w:rPr>
          <w:b w:val="0"/>
        </w:rPr>
        <w:t>Herr talman, mina herrar! I egenskap av ledamot i det utskott, som har behandlat denna fråga, skall jag be att få säga några ord.</w:t>
        <w:br/>
        <w:br/>
        <w:t>Jag skall till en början understryka något av vad förut nämnts om de omständigheter, under vilka det'a förslag framkom-' mit, och som kanske särskilt för oss, som suttit i utskottet, gjort sig mer kännbara än för herrarne i övrigt.</w:t>
        <w:br/>
        <w:br/>
        <w:t>Jag vill då först framhålla, vad som redan förut nämnts, att Om den komdet formellt sett naturligtvis icke mött något hinder för regeringen Pra Sage: att till denna riksdag framlägga det förslag, som nu föreligger här. (Forts.)' | Men å andra sidan måste jag säga, att det kan aldrig ha varit grvndlagstiflarens mening, att en grundlagsändring skulle ske på detta sätt, och jag kan icke förstå, att detta kan stå i god överensstämmelse med grundlagens anda och mening. Detta beträffande den rent konstitutionella sidan av saken.</w:t>
        <w:br/>
        <w:br/>
        <w:t>För övrigt veta vi ju alla, mina herrar, hur här tillgått. Ifrån den dag, då regeringskommunikén kom fram, ha vi ju faktiskt levat i ett belägringstillstånd, och man har icke dragit sig för att med hot om revolution, storstrejk och andra våldsamma medel försöka ingjuta en panikstämning hos det svenska folket. Jag måste med bestämt ogillande kons'atera, att i den agitationen icke ens vissa regeringsmedlemmar ha saknats. Inom utekottet har arbetet bedrivi's med ursinnig fart, man kan nästan säga natt och dag, och möjligheten till lugn eftertanke och sorgfällig prövning har varit så gott som utesluten. Sådan är den miljö, mina herrar, i vilkea vi arbetat. Det är sant, vad som yttrades här förut i dag, att hela detta framläggande av förelag till ändringar av den kommunala rösträtten har karaktären av en kupp, och den kuppen har i första hand drivits fram av vissa arbetaregrupper här i landet och detta med regeringens goda minne.</w:t>
        <w:br/>
        <w:br/>
        <w:t>Det fälles i dessa dagar ganska hårda omdömen om dem, som till sin egen fördel hänsynslöst utnyttja en viss fördelaktlig ekonomisk situation. Här föreligger ett sådant hänsynslöst utnyttjande av en motsvarande poliusk situa'ion, och jag tror, att man är berättigad att uttala en ganska sträng mening även om e't sådant tillvägagångssätt. Det är ett farligt prejudikat, mina herrar, att genomföra en reform på denna väg under hot om revolution och dylikt. Ute i landet står den svenska allmogen och ser med undran och ovilja den demokratisering, som föres fram med sådana medel och på sådana vägar. Det är icke underligt, om den svenska alln:ogen känner sig tillbakasatt. ty den har fullkomligt berättigande att härvidlag känra sig kränkt.</w:t>
        <w:br/>
        <w:br/>
        <w:t>När regeringsförslaget kom fram, hörde vi, att det var ingenting att pruta på, det hade i själva verket formen av e't ul:imatum, och det såg till en början ut, som om någon prövningsrätt från vår sida knappast skulle medgivas. Emellertid gingo vi till vårt arbe'e i utskottet, och vi lyckades där ändå så småningom få fram vissa modifikationer. Främst av dessa är ju nu den höjda åldern för valrätt till landstingen och därigenom för valrätt till första kammaren. Vi hoppas, att vi härigenom, i den grad, som varit oss möjlig, infriat det löfte, som vi givit våra valmän, nämligen att arbe'a för b behållande av ett verkligt tvåkammarsystem, där första kammaren kan fylla den uppgift, som påligger densamma.</w:t>
        <w:br/>
        <w:br/>
        <w:t>Såsom framgår av reservationerna, ha vi högermän i andra kammaren framlagt en reservation beträffande skattestrecket. I</w:t>
        <w:br/>
        <w:br/>
        <w:t>det fallet står bakom oss ute på landsbygden en enhällig mening, och den meningen kunna vi icke släppa och vilja icke släppa. Vi ha icke -lyckats driva vår vilja igenom, vi ha sökt att kämpa för det.a skattestreck så skarpt som det varit oss möjligt, men vi ha icke lyckats komma längre.</w:t>
        <w:br/>
        <w:br/>
        <w:t>Förvisso skulle man nu särskilt med hänsyn till det sätt, varpå denna fråga för.s fram, varit berät'igad att ställa sig avvisande, och förvisso finnes ute på landsbygden och särskilt inom våra kretsar en absolut enhällig mening om att vi också så borde göra. Men då jag för min del ändock har gått med på denna kompromiss, så skedde det icke — det vill jag uttryckligen säga — därför att jag vek undan för hotet, utan därför, att jag efter mogen prövning av alla föreliggande omständigheter har kommit till den bestämda uppfattningen, att ingenting för oss väsentligen står att vinna genom e:t uppskov. Har man komrrit till den uppfattningen, vore det naturligtvis icke blott meningslöst utan man skulle nästan kunna säga ansvarslöst att uppskjuta frågan och därigenom riskera vad man vunnit, och icke blott det, utan kanske även kasta vårt land ut i vanskligheter av den art, att man icke kan överskåda desamma.</w:t>
        <w:br/>
        <w:br/>
        <w:t>Vi ha inom utskottet gjort vad vi ha kunnat, vi ha kämpat så gott vi mäktat, och vi förmå icke mera. Det återstår mig då endast att uttala den önskan, som förut har u!talats här i dag, nämligen att det stora steg, som vi nu här stå i begrepp att taga, måtte bli till glädje och välsignelse för vårt land.</w:t>
        <w:br/>
        <w:br/>
        <w:t>Jag vill sedan tillägga, att vi ha i punkt c) av paragraf 8, varom debatten nu närmast rör sig, framlagt en reservation, som går ut på en ändring beträffande det så kallade fattigvårdsstrecket. I utskottets betänkande stadgas i det momentet, att den är utesluten från kommunalstämmans överläggningar m. m., som är av allmänna fattigvården »omhändertagen för varaktig försörjning». Vi yrka, att detta moment måtte ändras så, att det får den lydelsen, att den</w:t>
        <w:br/>
        <w:br/>
        <w:t>"uteslutes. som av allmänna fattigvården »åtnjuter varaktigt under-</w:t>
        <w:br/>
        <w:br/>
        <w:t>stöd». Utan att närmare ingå på motiveringen, som jag förmodar att herrrna ha läst. skall jag, för att icke längre upptaga tiden, inskränka mig till att yrka bifall till denna reservation.</w:t>
      </w:r>
    </w:p>
    <w:p>
      <w:pPr>
        <w:pStyle w:val="Heading2"/>
      </w:pPr>
      <w:r>
        <w:t>3. Oskar Sjölander (Socialdemokraterna, man)</w:t>
      </w:r>
    </w:p>
    <w:p>
      <w:r>
        <w:rPr>
          <w:b w:val="0"/>
        </w:rPr>
        <w:t>Herr talman! Som motionär i denna för de djupa folklagren så betydelsefulla fråga, som i dag föreligger. till avgörande på kamrarnas bord, vill jag å de i den kungl. propos1iionen förbiseddas vägnar rikta ett varmt tack till dem av för-. fattningsutsko'tets medlemmar, som bidragit att giva författningsfrågan åtminstone den lösning för denna gruppens vidkommande, som den för närvarande erhållit. Då den kungl. propositionen blev känd ute i landet, gick en våg av förvåning och bitterhet fram över de leder av vårt folk vilka oaktat demokratiens segertåg ej befunnits värdiga att tillerkännas fulla medborgerliga rättigheter. Jag syftar då 1 främsta rummet på de olika grupver av jordbruksarbe-. tare och torpare, som lämnats utanför den viktiga reformen. Det</w:t>
        <w:br/>
        <w:br/>
        <w:t>var en uppenbar orättvisa, det kan icke bestridas, mot denna ur- Om den komåldriga arbetarstam, som generation ef:er generation i det tysta och ”nale röst i tillbakadragenhet kämpat och brutit bygd i vårt land. Besvikel- ” my,” sen och missmodet är nu förbytt i allmän tillfredställelse och helt ortel nya ansvarskännande klasser rycka fram till verkligt kommunalt</w:t>
        <w:br/>
        <w:br/>
        <w:t>För dessa lantarbetareklasser är utskottets förslag genomgripande. Det betyder, att en ny dag randas för herrgårdsbygdernas folk. Så sent som detta märkesår. 1918, äger exempelvis i Uppsala län, gödra domsagan, så vitt jag har mig bekant, ej en enda lantarbetare eller s. k. s'atkarl eller torpare kommunal rösträtt, och dock finns det socknar, såsom i Bro härad, där 54 20 av hela befolkningen tillhör denna sambhällsgrupp.</w:t>
        <w:br/>
        <w:br/>
        <w:t>Vi kunna förstå, hur nedtryckt den skall ha känt sig, och hur litet man har värderat den som medborgare i vårt samhälle. Vi förstå ock hur litet inflytande dessa samhällsgrupper haft i det kommunala livet, oaktat det varit deras barn, som huvudsakligast befolkat skolorna, och denna grupps olyckliga individer, som behövt anlita fattigvården inom församlingarna och faktum är. att det oftast varit sämst ställt i dessa socknar, vad de sociala frågorna beträffar. Här har funnits för dem livsintressen att tillvarataga, men de ha icke kunnat det på grund av att de saknat varje spår av kommunalt medinfly'ande. Genom denna reforms antagande rycka lantarbetarkåren i herrgårdssocknarna fram till verkligt kommunalt och politiskt medinflytande.</w:t>
        <w:br/>
        <w:br/>
        <w:t>Dock, huru ljus tavlan vid ett hastigt påseende än må vara, så har dock förslaget i sin helhet, såzom även påpekats, en och annan ganska mörk fläck. Jag tror, at; det hade varit lyckligt, och att man hade handlat synnerligen klokt, om man nu släppt fram samtliga myndiga åldersklasser till fullt medborgarskap. Varför utestänga den ungdomliga entusiasmen? Vår historia vittnar om två samtida sta'smän, som under en storhetsperiod ledde det svenska folkets öden. Den ene, något hetlevrad, besjälades av den brinnande ungdomliga entusiasmen, som ej ville veta av några hinder i sitt hängivna arbete för det han ansåg vara stort och rätt och till sit folks nytta, den andre var den lugna, kloka betänksamheten och försiktigheten, som noggrant och omsorgsfullt övervägde allt; men, tillägger historien, dessa båda kompletterade varandra på ett utomordentligt sätt.</w:t>
        <w:br/>
        <w:br/>
        <w:t>Jag är också överlygad om att den väsdanken entusiasmen, som otvivelaktigt är till finnandes hos de uteslutna åldersklasserna,</w:t>
        <w:br/>
        <w:br/>
        <w:t>och den kloka och besinningsfulla eftertänksamhe', som i allmänhet präglar de i livets allvarligheter och svårigheter prövade och tränade medborgarna dock kunde och skulle på ett lyckligt sätt kompletterat varandra. Inför den reform, som berövar vissa åldersklasser förut tillerkända medborgerliga rättiohe'er, måste man stå ganska undrande och spörja efter den verkliga meningen. även om . reformen i sin helhet medför väsentliga förbättringar. Man borde bättre ha förstått ungdomens krav och vidmakthållit hos dem intresset för de allmänna spörsmålen. Även de unga friska viljorna</w:t>
        <w:br/>
        <w:br/>
        <w:t>mås':e vara med, då nya samhällen skola danas. Från vårt håll påstås visserligen, att skadan lätt kan repareras i en nära framtid. Därom är dock för tidigt att spå. Motsatsen kan lika lätt inträffa. Hela författningsförslaget skulle give:vis vunnit i styrka och sympati, om åtminstone den nuvarande valrättsåldern till landstingen och den kommunala rösträttsåldern bibehållits. Några olägenheter av denna hittillsvarande åldersgräns har man väl icke kunnat förmärka i det nuvarande författningslivet.</w:t>
        <w:br/>
        <w:br/>
        <w:t xml:space="preserve">Men jag vill starkt betona, att författningsfrågan får dock icke vila, förrän full rättvisa vederfarits de uteslutna åldersklasserna. Vårt samhälle måste byggas på förtroende till alla till myndig ålder komna svenska män och </w:t>
      </w:r>
      <w:r>
        <w:rPr>
          <w:b/>
        </w:rPr>
        <w:t>kvinnor¹</w:t>
      </w:r>
      <w:r>
        <w:rPr>
          <w:b w:val="0"/>
        </w:rPr>
        <w:t>. Civilministern framhöll visserligen, a't orättvisan drabbar alla samhällelager lika. Men det bevisar intet. Vi måste alla erkänna, om vi vilja vara ärliga, att högern har gjort ganska avsevärda offer, då den uppgivit sin genom penningen privilegierade ställning, men detta offer skulle varit större och av väsentliot mycket högre värde, om det skett, icke under ryC- ket av de nu timade märkliga världshändelserna, utan under normala pe och under känslan av det djupa förtroendet för hela sveneka olket. : | Vårt samhälles maktägande ha allt för länge hyst ett obe rättigat misstroende mot de djupa folklagren utan att beakta det enkla och obestridda faktum, att förtroende föder ansvarskänsla, men att misstroende framkallar bitterhet och icke är ägnat att framkalla de bästa egenskaperna. Mången av den räddhågade och s. k. samhällsbevarande tyven står kanske med en viss undran för att icke säga bävan inför de nya s'undande tiderna. Detta är helt säkert överflödigt hur radikal lösning våra författningsfrågor än få. Den bästa garantien för en sund utveckling här i vårt land äga vi i den sunda, präktiga svenska folkkaraktären. Den garantien är helt visst fullt tillräcklig utan att några som helst konstlade garantier såsom skattestreck, åldersstreck m. m. skulle vara erforderliga i svenskt statsliv. i</w:t>
        <w:br/>
        <w:br/>
        <w:t>Herr talman, jag ber att till slut även få be'ona, att full demokrati endast i förening med verklig karaktärsdaning, ett själsligt adelskap, en stark ansvarskänsla, en djupt rotad pliktkänsla och ett allvarligt hänsyns'agande till var och ens livsuppgift kan lyckligoöra vårt land och folk, skapa lycka, sant broderskap och sann arbetsglädje. . |</w:t>
        <w:br/>
        <w:br/>
        <w:t>I detta karaktärsdanande arbete måste alla krafter medverka. Blir vår författningsfrågas lösning ett led och ett medel att skapa fullödiga karaktärer, som kunna offra för varandra, ett medel till social lyftning, ett medel att bekämpa fattigdomen och lidandet och bortarbeta orättvisorna samt åstadkomma förbrödring och samförstånd emellan olika folklager, en drivkraft till ädel strävan, då blir också denna dag av största historiska betydelse för vårt land:</w:t>
      </w:r>
    </w:p>
    <w:p>
      <w:pPr>
        <w:pStyle w:val="Heading2"/>
      </w:pPr>
      <w:r>
        <w:t>4. Ivar Vennerström (Socialdemokraterna, man)</w:t>
      </w:r>
    </w:p>
    <w:p>
      <w:r>
        <w:rPr>
          <w:b w:val="0"/>
        </w:rPr>
        <w:t>Herr talman, mina herrar! Sitt stora anförande började herr Branting, såsom situationen kräver, med en</w:t>
        <w:br/>
        <w:br/>
        <w:t>hänvisning till det internationella tidsläget. Han talade om den revo- Om den kom: + lutionsflod, som från Tyskland den 9 november lät sin bölja svalla ””rele röst även över Sverige. I tecknet av denna pådrivande makt gav den OK Pr Mm &amp;ocialdemokral.iska vänstern ut den parollen, att Sveriges arbetareklass borde om möjligt samlas på en enig front från herr Branting å</w:t>
        <w:br/>
        <w:br/>
        <w:t>ena sidan till herr Z. Höglund och även längre åt vänster av den</w:t>
        <w:br/>
        <w:br/>
        <w:t>soc aldemokratiska flygeln. Det blev icke den fronten, utan det blev</w:t>
        <w:br/>
        <w:br/>
        <w:t>en helt annan front, den, på vilken vi ha sett, att de olika partierna ha</w:t>
        <w:br/>
        <w:br/>
        <w:t>tagit ställning i debatten denna dag. Vi ha sett herr Branting å ena</w:t>
        <w:br/>
        <w:br/>
        <w:t>sidan, herr Hamilton i centern och herr Lindman som höger flygelkarl</w:t>
        <w:br/>
        <w:br/>
        <w:t>använda samma tonfall i rörande nationell samling om nationell enig-</w:t>
        <w:br/>
        <w:br/>
        <w:t>het i detta stora historiska ögonblick. |</w:t>
        <w:br/>
        <w:br/>
        <w:t>För min del måste jag säga, att jag icke kan, lika litet som mitt parti, deliaga i denna nationella samling. Det är icke därför, såsom herr Branting gjorde gällande, att vi å vår sida skulle nära revanschtankar, vilja spela på hämndkänslorna mot den gamla högern, och ej heller därför, såsom herr Hallén antydde, att vi skulle vilja taga hänsyn nästan enbart till de rent folkpsykologiska synpunkterna i klasskampens utveckling. :</w:t>
        <w:br/>
        <w:br/>
        <w:t>Man hör talas om, att detta är en fred, och herr Hallén förde särskilt det ordet på tungan, att det är en samförståndsfred. Det är förvisso en fred, men vi kunna icke biträda den och underteckna fredstraktaten, helt enkelt av den anledningen, att denna samförståndsfred endast är en fred mellan tvenne eller trenne balanserande maktgrupper, men är icke, vad den borde vara, en verklig rättsfred, som baserar vårt samhälle och dess utveckling på en rättfärdig lösning av de demokratiska grundproblemen. Man har visserligen på en och annan punkt gått med på att godkänna de demokratiska rättsprinciperna, men man har på omvägar ögonblicket efteråt gjort åtskilligt och icke så litet för att neutral.sera den praktiska verkan av detta principiella erkännande av rättstankarna bakom demokratiens grundåskådning. Denna sam förståndefred bygger icke fast och bestärmit på demokratiens enda och ledande rättsliga grundåskådning, nämligen den, att samhällets alla hederliga och myndiga medborgare skola ha samma rätt att bestämma i det land, vars bördor man dock i varje fall bär gemensamt och för vars framlid och välfärd allas arbete är oundgängl gen nödvändigt. Det är av den anledningen, som den socialdemokratiska vänstern genom mig vägrar att underskriva detta fredsdokument, och som vi förbehålla oss rätten att yrka bifall till den av mig i denna fråga väckta motionen. |</w:t>
        <w:br/>
        <w:br/>
        <w:t xml:space="preserve">Det sades av herr Branting, att alla streck äro fallna. Jag vill mot detta herr Brantings överord säga, att intet streck är fullkomligt fallet. Herr Hamilton yttrade, att personlighetsprincipen är helt och fullt erkänd. Jag ber att mot herr Hamilton få erinra, att icke i någon punkt personlighetstanken är fullt och obeskuren framgestaltad. Bevisningen, ropa herrarna! Ja, jag skall försöka komma med dengamma. Jag ställer först den frågan: är personlighetsprincipens grundtanke frigjord från det s. k. könsstrecket? Är det verkligen på det sättet, att </w:t>
      </w:r>
      <w:r>
        <w:rPr>
          <w:b/>
        </w:rPr>
        <w:t>kvinnan¹</w:t>
      </w:r>
      <w:r>
        <w:rPr>
          <w:b w:val="0"/>
        </w:rPr>
        <w:t xml:space="preserve"> är genom denna handling erkänd fullgill, ägan-</w:t>
        <w:br/>
        <w:br/>
        <w:t xml:space="preserve">de samma medborgarvärde som Sveriges män? J a, så tro måhända alla utanför utskottet, men svaret är tyvärr ett synnerligen bestämt nej. I den första promemorian, som var grundvalen för överenskommelsen, ingick som bekant en punkt, den första, där det står: »allmän och lika politisk och kommunal rösträtt inträdande från och med året näst efter det varunder 23 år fyllts». Varenda människa trodde, att häri låg inbegripet det löftet, att </w:t>
      </w:r>
      <w:r>
        <w:rPr>
          <w:b/>
        </w:rPr>
        <w:t>kvinnan¹</w:t>
      </w:r>
      <w:r>
        <w:rPr>
          <w:b w:val="0"/>
        </w:rPr>
        <w:t xml:space="preserve"> skulle här i Sverige tillerkännas fullständigt samma politiska och kommunala rätt som Sve. riges män.</w:t>
        <w:br/>
        <w:br/>
        <w:t xml:space="preserve">Men hur är det? När utskottsbetänkandet kommer, så står det, att det har erkänts, att även </w:t>
      </w:r>
      <w:r>
        <w:rPr>
          <w:b/>
        </w:rPr>
        <w:t>kvinnan¹</w:t>
      </w:r>
      <w:r>
        <w:rPr>
          <w:b w:val="0"/>
        </w:rPr>
        <w:t xml:space="preserve"> bör erhålla politisk rösträtt. Saken är nämligen den, att vid en senare behandling av den frågan i utskottet slog det ned som en fullkomlig bomb — det måste alla utskottets medlemmar erkänna — att vad vi trodde vara naturligt, att alla </w:t>
      </w:r>
      <w:r>
        <w:rPr>
          <w:b/>
        </w:rPr>
        <w:t>kvinnor¹</w:t>
      </w:r>
      <w:r>
        <w:rPr>
          <w:b w:val="0"/>
        </w:rPr>
        <w:t xml:space="preserve"> tillerkändes samma rätt som männen, det var icke så. </w:t>
      </w:r>
      <w:r>
        <w:rPr>
          <w:b/>
        </w:rPr>
        <w:t>Kvinnorna¹</w:t>
      </w:r>
      <w:r>
        <w:rPr>
          <w:b w:val="0"/>
        </w:rPr>
        <w:t xml:space="preserve"> jublade för tidigt, och hela den svenska pressen var en smula för tidigt ute. Saken är den, att alla ledamöter av delegat:onen;, av de inre cirklarna, där kompromissen formades ha erkänt, obero: ende av partiåskådning, att vid dessa förhandlingar högern förbehöll sig fullkomlig rätt — visserligen under principiellt erkännande av att </w:t>
      </w:r>
      <w:r>
        <w:rPr>
          <w:b/>
        </w:rPr>
        <w:t>kvinnan¹</w:t>
      </w:r>
      <w:r>
        <w:rPr>
          <w:b w:val="0"/>
        </w:rPr>
        <w:t xml:space="preserve"> bör ha rösträtt — att intaga vilken ställning den behagade i vad gällde övergången till det nya och utformningen av </w:t>
      </w:r>
      <w:r>
        <w:rPr>
          <w:b/>
        </w:rPr>
        <w:t>kvinnans¹</w:t>
      </w:r>
      <w:r>
        <w:rPr>
          <w:b w:val="0"/>
        </w:rPr>
        <w:t xml:space="preserve"> rösträtt i det praktiska livet. Det vill säga, högern har förbehållit sig rätten att taga ställning till den frågan senare. Den kan, om den behagar, alllså ställa det villkoret, att </w:t>
      </w:r>
      <w:r>
        <w:rPr>
          <w:b/>
        </w:rPr>
        <w:t>kvinnorna¹</w:t>
      </w:r>
      <w:r>
        <w:rPr>
          <w:b w:val="0"/>
        </w:rPr>
        <w:t xml:space="preserve"> få rösträtt, först</w:t>
        <w:br/>
        <w:br/>
        <w:t>då de äro 30 år eller 40 år eller 50 år. Högern kan göra ungefär, som</w:t>
        <w:br/>
        <w:br/>
        <w:t xml:space="preserve">den vill, efter det nyckfulla lynne, som högern i vanliga fall behagat visa, när det gäller </w:t>
      </w:r>
      <w:r>
        <w:rPr>
          <w:b/>
        </w:rPr>
        <w:t>kvinnorösträttsfrågan¹</w:t>
      </w:r>
      <w:r>
        <w:rPr>
          <w:b w:val="0"/>
        </w:rPr>
        <w:t xml:space="preserve">. Sålunda kan högern, om den vill, med en sådan ståndpunkt försena </w:t>
      </w:r>
      <w:r>
        <w:rPr>
          <w:b/>
        </w:rPr>
        <w:t>kvinnans¹</w:t>
      </w:r>
      <w:r>
        <w:rPr>
          <w:b w:val="0"/>
        </w:rPr>
        <w:t xml:space="preserve"> intagande av sin plats som fullödig medborgare och som mannens like. Jag tror, att högern kommer allt krångla. Det är dess vanliga natur, och jag misstänker, att de herrar av högern, som i vintras, då denna fråga handlades, höjde de tonerna, att »ge vi </w:t>
      </w:r>
      <w:r>
        <w:rPr>
          <w:b/>
        </w:rPr>
        <w:t>kvinnorna¹</w:t>
      </w:r>
      <w:r>
        <w:rPr>
          <w:b w:val="0"/>
        </w:rPr>
        <w:t xml:space="preserve"> rösträtt, då döda vi hemlivet och skövla hemmoralen», äro sig tämligen lika även nu, och aft de komma att spjärna emot in i det sista i denna fråga. Men jag vill på samma gång tillägga, att om högrrn gör det försöket, kan den visserligen försena </w:t>
      </w:r>
      <w:r>
        <w:rPr>
          <w:b/>
        </w:rPr>
        <w:t>kvinnorösträttens¹</w:t>
      </w:r>
      <w:r>
        <w:rPr>
          <w:b w:val="0"/>
        </w:rPr>
        <w:t xml:space="preserve"> införande, men den. kan icke förvisso hindra det, ty rättskravet bakom </w:t>
      </w:r>
      <w:r>
        <w:rPr>
          <w:b/>
        </w:rPr>
        <w:t>kvinnans¹</w:t>
      </w:r>
      <w:r>
        <w:rPr>
          <w:b w:val="0"/>
        </w:rPr>
        <w:t xml:space="preserve"> medborgarvärde är ändock så starkt, att det beror på en ren tillfällighet, huru länge högern skall kunna spärra den väg, som ledes fram till </w:t>
      </w:r>
      <w:r>
        <w:rPr>
          <w:b/>
        </w:rPr>
        <w:t>kvinnans¹</w:t>
      </w:r>
      <w:r>
        <w:rPr>
          <w:b w:val="0"/>
        </w:rPr>
        <w:t xml:space="preserve"> fulla erkännande. |</w:t>
        <w:br/>
        <w:br/>
        <w:t>Sedan ställer jag den frågan: är nu, som herr Hamilton gjorde gällande, personlighetsprincipen helt frigjord från varje beroende utav penningstreckets hindrande band? Svaret är även där nej. Det finnes ett tredubbelt band. Det finnes tre olika garantier, där man dock 'b behåller penningen alltjämt som en viss mätare av medborgarvärdet, även efter denna mycket demokratiska lösning. Herr Hallén, som är synnerligen poetiskt anlagd, anförde ett skaldeord av den kände Verner von Heidenstam. Det finnes även andra ord av honom, som</w:t>
        <w:br/>
        <w:br/>
        <w:t>herr Hallén kunde ha anfört på samma gång, nämligen Heidenstams bekanta ord i »medborgarsången», att medborgarvärdet ändå alltjämt heter pengar. Så är det tyvärr; man må döma hur man vill om det rent praktiska resultatet, en sanning är i alla fall, att i denna nya demokratis födelsestund bygger ändå Sveriges folk alltjämt till betydande delar människovärdet på penningvärdet. Man behåller, som jag nämnt i min reservation, bl. a. konkursstrecket. Jag vill erinra herr Branting om, alt 1907 skrev herr Branting i sin stora motion, att det är ju ändå så, att konkursgäldenären kan vara en hederlig man, en dugande man, och det kan vara en ren ekonomisk tillfällighet, som gör, att han råkat i konkurs. Den sanningen gäller alltjämt. Sjukdom, en ekonomisk kris, en borgensförbindelse på grund av ett gott hjärta, en eldsvåda, alla dessa tillfälligheter kunna dock i denna stund beröva ett antal svenska medborgare rätten att känna sig som fullgoda sådana. |</w:t>
        <w:br/>
        <w:br/>
        <w:t xml:space="preserve">Jag erinrar vidare om behållandet av fattigvårdsstrecket. Det är reformerat och t. o. m. ganska duktigt reformerat, men det finnes i alla händelser i någon mån kvar. När Frankrike, när Belgien och vissa andra stater ha låtit varje människa, oavsett </w:t>
      </w:r>
      <w:r>
        <w:rPr>
          <w:b/>
        </w:rPr>
        <w:t>hennes²</w:t>
      </w:r>
      <w:r>
        <w:rPr>
          <w:b w:val="0"/>
        </w:rPr>
        <w:t xml:space="preserve"> ställning som fattig eller icke fattig, få fullt medborgarvärde, tror jag, att även Sverige skulle kunna vira moget att nu taga steget helt ut fram till erkännande utav allas lika värde, oavsett om de äro rika eller fattiga, om de befinna sig utanför eller innanför en fattiggård. Ja, men det är ju hemskt, säger någon. Då vill jag erinra om det enkla faktum, att lösdrivare, bettlare, förbrytare, som äro dömda till mindre än sex månaders straffarbete, ha ändå den rätten i närvarande stund att på grund av dessa lagar vara fullgiltiga svenska medborgare. Man kan deklarera falskt, bryta mot skattelagarna och i alla händelser vara erkänd medborgare. När saken är sådan, så borde man väl kunna erkänna, att även denna lilla rest utav ett gammalt eländigt streck borde kunna försvinna i denna demokratiens födelsestund. Detsamma gäller även utskyldsstrecket. Herr Lindman yttrade, att vi måste behålla det där lilla rudimentet, den där lilla s. ik. blindtarmen, därför att vi ha i alla fall då principen kvar. De! är inte sant, herr Lindman, prince: pen är inte kvar, ty när man ställer sig på den ståndpunkt, som herr Lindman intog, att den, som inte har den inkomsten, att han når upp till själva skattepliktslinjen, har full rösträtt, var finnes då egentligen för princip kvar, när man säger, att den, som når ovanför, kan i vissa fall berövas detta medborgarvärde, som ges åt alla, som befinna sig under denna skaltepliktslinje. Högern borde här ha kunnat taga steget fullt ut. men den har förmodligen velat behålla litet sken. Jag tror, att det där skenet är sådant, att det irriterar, det sticker i ögonen på Sveriges demokrati, och det gör den svenska högern icke minsta nytta i dess nuvarande utformning.</w:t>
        <w:br/>
        <w:br/>
        <w:t>Sedan ställer jag den frågan: har verkligen personlighetstanken blivit helt frigjord från varje åldersstreck med undantag av det enda naturliga, att endast alla civilt myndiga medborgare skola ha samma. rätt inom Sveriges land? Där komma vi in på den värsta frågan; den, som för mig är den stora stötestenen, nämligen höjningen utav ålders-</w:t>
        <w:br/>
        <w:br/>
        <w:t>gränsen, när det gäller val inom kommmnen och val till landsting, på samma gång som av va barhetsåldern, när d:t gäller val till landsting. Nu yttrade herr Branting, att det där var visst inte någon odemokratisk åtgärd. Civilministern Schotte sade detsamma i sitt anförande, och jag lade med förnöjelse märke till, att även herr Lindman nästan ordagrant sade detsamma som herr Schotte, nämligen, att det var visst inte någon odemokralisk åtgärd: den drabbar alla klasser fullkomligt lika. När herr Branting vidare fullföljer tankegången och säger, att man mister visserligen tillfället att del'aga i ett val, som man förut hade rätt till men man blir ju äldre, man rycker fram och får rätt att sedan deltaga i de kommande valen, vill jag säga, att det är ju måhända en tröst, men tämligen liten, ty det är oss alla välbekant, att levnadsåldern är väsentligt ol'ka inom de olika klasserna här 1 Sverige. Den klass, vars talan herr Branting för, arbetareklassen, har som bekant en väsentligt kortare levnadsålder än de övriga. Gå till de stora fabrikerna, gå till en stad som Eskilstuna, och granska levnadsåldern inom de grupper av industriens folk, som ha sin tillvaro inom denna grottekvarn! När man vet detta, inser man naturligtvis, att den höjda åldersgränsen betyder, att för dessa medborgarka'egorier blir det antal val, i vilket man har rätt att deltaga, väsentligt mindre än det antal val, i vilket de klasser få deltaga, som ha en bättre ställning, en lärgre levnadsålder och därför större möjligheter att vid sena dar kunna deltaga i det stora polititiska avgörandet.</w:t>
        <w:br/>
        <w:br/>
        <w:t>Jag fäster mig tämligen litet vid de ur förnuftets synpunkt alltför stora inkongekvenser, som vidlåda den höjda valbarhetsoch valrättsåldern till landstingen. Jag kan dock icke underlåta att fästa uppmärksamheten därvid, att enligt dezasa bestämmelser få vi de täm- Igen vidunderliga konsekvenserna, att en sådan man som min kamrat här på bänken bakom, nämligen herr Lidström, som ansågs duglig att i sin kommun vid 25 års ålder taga styret inom den kommunen och vara kommunalstämmans ordförande, skulle efter delta nya förslag vid samma ålder icke vara mogen att lägga en valsede] i urnan vid val till landsting och ännu mindre att själv väljas till landstingsman. Jag kan taga ett annat fall från kammaren som illustrationsmaterial. Jag kan taga herr Brantings partikamrat herr Sköld där nere från Malmöhus län. När han valdes in i riksdagen i fjol, var han mig veterligt icke fyllda 27 år. Han skulle alltså enligt detta demokratiens förslag icke haft rätt att vid den åldern lägga en valsedel i urnan vid val av landstingsman eller att själv väljas till landstingsman. Herr Sköld har på sammanträde med Stockholms arbetarkommun, då denna godkände den nya överenskommelsen, fällt föl- Jande ord: »Med ganska god entusiasm kan man därför gå fram för det framlagda förslaget.» Jag tror, att bakom denna dyrbara fras om den ganska goda entusiasmen vilar förmodligen det sakförhållandet, att herr Sköld själv måste erkänna, att sådant förslaget nu en gång är funtat, skulle de", då han själv valdes till riksdagsman ha gjort honom oförmögen och odugl'g att ens välja landstingsman. Jag förmodar, att entusiasmen skulle ha varit minst lika god, om förslaget i denna punkt varit något annorlunda funtat.</w:t>
        <w:br/>
        <w:br/>
        <w:t>Men detta är endast några småsaker i förbifarten. Vad som för min ställn ng till detta ålderssireck är principiellt och realt avgörande är den omständigheten, att det synes mig vara en smula, och en synnerligen stor smula förhatligt, om mlian ser detsamma mot den internationella och revolutionära bakgrund, mot vilken herr Branting ställde hela problemet. När man ute i världen går fram till en föryngr ng, när man i Tyskland vid val av konstituant går ned till tjuguärsåldern, då ter det :ig väl tämligen unde:ligt och rent av förha.l.gt, om man, när man 1 Sverige skall oå fram till en föryngring, hö er åldersgränsen i stället för att väsen:ligt sänka densamma. Jag väntar invändningen: ja, men Danmark och Norge ha i alla fall högre åldersgräns än Sverige. Ja, det är alldeles sant. men vi böna också komma ihåg, att de lagar, som gälla för Norge och Danmark, äro inte funtade just nu, och hade de tillkommit i revolut onens tecken, kunna vi vara tämligen vissa därom, att även för de staternas vidkommande hade man gått lika radikalt tillväga, vad det gäller åldersgränsen. som Tyskland för s.n del gjort.</w:t>
        <w:br/>
        <w:br/>
        <w:t>Det är förhatliet vidare, om man ställer mot detsamma som bakgrund vad som gällde under den Lindmanska gran, och den har sannerligen icke varit demokratisk. Under denna period, från 1907, har ju ändå Sver ges ungdomar mellan 21 och 27 år haft rätten att känna sig som goda sven: ka medborgare, och det ter sig då tämligen underligt, att de skola förlora den av herr Lindmen vid det tillfället dem tillerkända rätten.</w:t>
        <w:br/>
        <w:br/>
        <w:t>Men det mest förhatliga ligger däri, att en stor del av dessa nu som m ndervärdiga stämplade medborgiure förut ha varit erkända som fullgoda medborgare, och vägen fram till det nya går dock genom und: nskuffande av stora delar av sådana meborgare, som förut varit fullgoda sådana.</w:t>
        <w:br/>
        <w:br/>
        <w:t>Herr Branting begagnade den bilden, att demokratien bör inte tränga sig in 1 samhället över nedtrampade medborgare. Jag vill använda samma bild: de väldiga skaror fv nva medborgare, som nu tränga sig in eller få tränga sig in i det nva samhället, der:s väg går dock fram över nedtrampade medborgare ti!l ett antal i det kommunala livet av ce rka 100.000 och ved det gäller landstingen av ungefär 300.000, förut godkända medborgare. Vill man tala i bilder, så är den nakna sanningen den, att det nvas väg in i samhälle! går fram över medborgarliken av cirka 300,000 medborgare — ja, jag ser v'sserlioen, att herr Branting ruskar på sitt huvud över denna min ståndpunkt, och det kan ju finnas från hans synnunkt ett vi st fog för en annan uprfattning. Det är visserligen sant, att polit skt äro de alltjämt medborgare, men de äro det icke kommunalt, och det är ju ändå den kommun”la frågan, som just vid detta tillfälle är den, som föreliover till andra kammarens avgörande. Och vilka äro nu de där 300,000? Herr Branting sde att jag hade sagt, att de unga de äro de enda framstegsvänliga och de enda verkligt frisinnade elementen. Herr Brenting beskyllde mig för överdrift. Jag slungar det ordet tillbaka och påstår, att här oiorde sig herr Brant no skvldig till en synnerligen våldsam överdrift. Jag har aldrig sagt eller</w:t>
        <w:br/>
        <w:br/>
        <w:t>Om den komtänkt, att de unga, de som nu ställas utanför, äro de enda frisinnade, nl 000 de enda radikala och de enda fri.mstegsvänliga elemenien, men jag 'M. säger, att bland dessa finnes en stor del av samhällets mest aktiva,</w:t>
        <w:br/>
        <w:br/>
        <w:t>mest vakna och vad beträffar medborgarsinne allra mest fast fot. de element. För den, som för talan för den svenska arbetarklassen, är det dock synnerligen välbekant att den svenska socialdemokrati ka rörelsen hade icke fyllt andra kammaren som nu, och den hade sarnerl'gen icke fört fram den svenska fackfören ngerörelsen till der ekonomiska styrka den har, om den hade sakn:t de unga element, som nu anses vara åtminstone hälften av dem — lite grand mindrevärdiga medborgare. Det är de där unga, som ändå äro kärnan i den svenska arbetarklassens politiska rörelse. de äro kärnan i f ckföreningsrörelsen, det aktiva elementet, de äro kärnan i den svenska nykterhetsrörelsen, och de äro på samma gång kärnan i den svenska studie: örelsen, i «:tudiecirklarna. De ro orundvalen för just den beundransvärda självverksamheten i självbildningens tecken, som är det v.ckraste draget i hela den svenska arbetarklassens andliga liv: När sanningen är den, när de lagt i dagen ett beundransvärt arbete till samhällets gagn i gångna dagur och göra det alltjämt, när de sedan lönas på sådant sätt, så att nu. då demokratien skall göra sitt inträde, upps'år denna demokreti genom offer av dem då bör man sannerligen icke förtänka de unga, att de se med sina ögon något vnnorlunda på den saken, än vad herr Branting nyligen gjorde. Jag kan ju förstå, att herr Branting nu kan säga, att det gör ju ändå tämligen litet: de komma i all» fall upp och bli litet äldre och få då rösträtt. Men om herr Branting tänker på och sätter $'g in i kän lorna hos t. o. m. de ungas förbund, som finnes inom herr Brantings eget parti, då skall det bli möjligt att förstå, att man från deras sida t. o. m. använder ett sådant starkt ord som det att nu begår demokratien et lönnmord på Sveriges mogna och vakna arbetarungdom,</w:t>
        <w:br/>
        <w:br/>
        <w:t>Jag vill för min del som det mest beklagansvärda i höjningen av detta åldersstreck säga, att den kommer att medverka icke tl ökad samhällsvänlighet utan till ökad samhällsfientlighet nom de unga svenska arbetarlagren. Den antiparlamentiriska strömningen kommer att växa. När man behandlas som nu, då kommer just den strömningen, som jag för min del beklagar, som drager bort från sambället och icke drager till deteammna. den kommer att ökas, och det blir sålunda ett något svårsmält resultat av den demokr:tisering, som Sverige i denna stund går till.</w:t>
        <w:br/>
        <w:br/>
        <w:t>Nå, men nu svarar man naturligtv's det — det söker herr Branting söra — att vi beklaga visserligen det hela men vi kunna ju avskoffa det inom en tämligen kort tid. Ja, osvuret är väl ändå i alla fall bäst. Herr Tindman säger ögonblickligen nei: vi gkola först avvakta reformens resultat, och först sedan skola vi kunna ändra. Herr Branting inlade ett synnerligen starkt försvar för åtgärden, och det försvaret inger åtminstone m'&amp; den misstenken, att man från det hållet icke är så synnerligen piog på att sätta till betydande krafter för att omedelbart få denna åldersgräns ur världen. Och vad det liberala partiet beträffar, så är saken den, att man har må ett förbere-</w:t>
        <w:br/>
        <w:br/>
        <w:t>dande läge 1 utskottet från det hållet positivt och ganska snart lagt Om den komfram denna kompromissplanka, att vänstern skulle kunna höja på Par ald VOR den punkten för att högern sedan på andra punkter skulle kunna ”” Be a gå med vänstern. När så är fallet, att man där posilivt har medverom kat till att få åldersgränsen höjd. så har jag för min del synne:ligen</w:t>
        <w:br/>
        <w:br/>
        <w:t>liten förhoppning därom, att man inom det 1-berala partiet skall inom</w:t>
        <w:br/>
        <w:br/>
        <w:t>den närmaste tiden verkligen vilja på allvar sänka det höga ålders-</w:t>
        <w:br/>
        <w:br/>
        <w:t>strecket. När jag läste en intervju av greve Hamilton, däri han vis-</w:t>
        <w:br/>
        <w:br/>
        <w:t>serligen beklagade den där höjningen, men där han på s mma gång</w:t>
        <w:br/>
        <w:br/>
        <w:t>sade, att »nu ha vi nått själva botten på demokratien, nu kunna vi</w:t>
        <w:br/>
        <w:br/>
        <w:t>icke nå längre», då synas mig de orden innebära. att man från det</w:t>
        <w:br/>
        <w:br/>
        <w:t>hållet icke heller är så synnerligen p.eg på att inom den närmaste</w:t>
        <w:br/>
        <w:br/>
        <w:t>tiden få denna orättvisa mot de unga svenska medborgarna gottgjord.</w:t>
        <w:br/>
        <w:br/>
        <w:t>Jag skulle vara synnerligen glad, om herr Hamilton ville dementera</w:t>
        <w:br/>
        <w:br/>
        <w:t>den uppgiften och för sin del lämna det beskedet att han vore villig</w:t>
        <w:br/>
        <w:br/>
        <w:t>snarast medverka till en ändring. Men jag misstänker, att den de-</w:t>
        <w:br/>
        <w:br/>
        <w:t>mentien får jag säkerligen icke i d?gens debatt.</w:t>
        <w:br/>
        <w:br/>
        <w:t>Sedan har man här från många håll, från herr Branting, från herr Möller och sedan från herr Hallén gått in på vssa historiska jämförelser. Herr Branting yttrade, att vad som sker vid detta tillfälle har endast en enda parrllell, nämligen ståndsförfattningens avskrivande 1865. Herr Möller yttrade ungefär detsamma, och herr Hallén var ännu mer entusiastisk, och han sträckte parallellen ända fram till 1809. Jag vill hålla mig vid herr Bantings p?rallell. som herr Möller sedan fullföljde, då herr Möller talade om den synnerligen stora entusiasm, som han kände och som han trodde att Sveriges folk, när det begrundat frågan något år, även sedan skulle komma att känna. Ånej, det är nog intet 1865. För det första: oppositionen — jag tror icke herr Dewid Norman i Läckeby kan rimligen Jjänföras som oppocitionstalare med en sådan man som Curry Treffenberg från 1865, och jag tror ej heller att herr Lindman, då han gick över på den nya linjen, kan jämföras — för att nu dra den parallellen — med en sådan man som Gripenstedt från riddarhuset 1865. Tycka verkligen herrarna att det är historiens vingslag, som susa över den svenska riksförsamlingen, över de fåtal'gt besatta bänkarna och över de trötta anletena? Ger verkligen denna stämning intryck av parallell med 1865 och av den stora histor'ska tid, i vilken vi verkligen leva nu? Och här utanför — befinna sig där de folkskaror, som 1865 voro utanför riddarhuset? Och ute bland Sveriges folk är där stämningen från 1865? Herr Möller har siälv erkänt — och det är en fullkomligt riktig karakteris'ik — att det är en surmmlen stämning. Skola vi draga de historiska parallellerna, böra vi vara något försikt' gen.</w:t>
        <w:br/>
        <w:br/>
        <w:t>Det yttrades av en av ledamöterna inom de inre cirklarna, som gjort upp den stora kompromissen, att förr i världen, 1907 exempelvis, då fick man en reform. som mottogs med en isande tystnad, nu skola vi skapa en, som mottages med entusiasm. Hur är det? Jo, jeg tror att även herr Möller innerst inne — så entusiastisk han än lät för det hela — ändock innerst inne är tämligen oklar på den saken.</w:t>
        <w:br/>
        <w:br/>
        <w:t>siasmen föll in i de där tonerna — jag antecknade en del ord — om att retormen var behäftad med en del »vanvetigheter», med en del »eländighet» -— t. o. m. det uttrycket föll — då tror jag ändå de högljudda entusiastiska orden på den punkten böra skäligen roduceras. Och varför? Jo, om vi nu skulle draga de stora his.oriska parallellerna. Jag går bara tillbaka till 1907, när den senaste Lindmanska s. k. stora reformen föddes. Då side herr Branting i re. ervationen, att förslaget synes vara inrättat — det var utsko.tets förslag — »med huvudsaklig tanke att i görligaste mån neutral sera verkningarna av den demokratisering man icke kan komma förbi; det hela står i halvhe.ens tecken». De orden skulle jag kunna göra i det väsentliga till mina ju.t nu; förslaget bär en hel massa fula märken från den gamla högerreaktionens smutsiga tummar, som där ha lämnat en fingeravtrycksbevisning därför, att denna reaktion ändå för mycket har sin hand med vid utformn.ngen och i vissa fall vanställandet utav den vya demokratiens tillblivelseakt. Man känner på sig, att denna lösning Ika litet som 1907, är en lösning, som verkligen löser frågan på en gång och sedan ger oss den länge efterlängtade samhällsron för att gå vid. re och gå djupare och gå ned till de reala tingen, nä.nligen de stora ekonomiska och sociala orundproblemen. till vilkas lösning ändå författningsreformerna enbart ä.o mer eller m.ndre goda instrument.</w:t>
        <w:br/>
        <w:br/>
        <w:t>Herr Branting har skisserat upp tvenne stora linjen på vilka den svenska demokra.ien skulle kunna i denna s'und marschera fram. Den ena linjen var den nu segrande linjen fram till den samförståndsfred, svin, enligt vad jag förut har skildrat, inte är någon verklig rättsfred. Den andra linjen var den, att man skulle kunna gå, som herr Branting uttryckte sig, litet närmare fram på de svårframkomliga vägarna, som dock svindla i närheten av inbördeskrigets avgrund. Herr Hallén tällde de orden, att vad som vil valet emellan vägarna skulle vara det avgörande, är den frågan: hur skall man snabbast och mest effektivt kunna komma fram till en verklig demokra!isering? Det är den tanken, som för mig var den ledande stjärnan, och det var den tanken jag följde, när jag för min del skulle ha velat ha en annan linje, som skulle bringas till lösning just nu. Jag tror inte, att läget var sådant — det kan nu bero på det personliga temperamentet --— men jag tror inte läget var sådant, att den linje, om vilken herr Branting talade, att den skulle ha fört till inbördeskrig, som vi säkerligen allesamman vilja undvika, som ingen vill provocera, men som man från arbetareklassens sida var fullt beredd att ändå taga, om det yttersta verkligen skulle göras nödvändigt — jag menar, att hade man följt vil vänsterns uppgörelse inom utskottet den linjen, hade man följt statsministerns cirkus'al: ingen prutmån om de verkliga demokratiska tankarna, ingenting som beskär detta, hade man verkligen följt den linjen och inte börjat kompromissa med åldersfrågan, så är det min personliga, levande tro, att den svenska högerns ställning var den, att den måste vika, måste vika ur självbevarelsedriftens egen synpunkt.</w:t>
        <w:br/>
        <w:br/>
        <w:t>Högerns ställning var visserligen till synes stark, men det var en Om den komkoloss på lerfötter, och den kolossen, den åts inifrån av likmaskar, mala röt: som ganska länge ha huserat inom högerns gamla beläte. Herr (Ports.) | Möller har i en bindande utredning visat, att såsom penningvärdet nu</w:t>
        <w:br/>
        <w:br/>
        <w:t>faller, som de ekonomiska förhållandena växla. så är det bara en</w:t>
        <w:br/>
        <w:br/>
        <w:t>kort tidsfråga — herr Möller själv har den uppfattningen: om ett</w:t>
        <w:br/>
        <w:br/>
        <w:t>par år — till dess den svenska vänstern med nuvarande förordningar</w:t>
        <w:br/>
        <w:br/>
        <w:t>ändå har makten inom riksdagens första kammare. Jag tror, att den utredningen är fullkoml gt bindande. När det enligt min tanke så</w:t>
        <w:br/>
        <w:br/>
        <w:t>är, då tror jag, att högern själv hade verkligen den reala blicken på</w:t>
        <w:br/>
        <w:br/>
        <w:t>sitt eget nödläge, att om den hade ställts inför det oundvikliga, så</w:t>
        <w:br/>
        <w:br/>
        <w:t>hade även så många högermän sprungit över, att man hade fått uppgörelsen lagd på en annan bog, än som nu skedde. Det är alltså</w:t>
        <w:br/>
        <w:br/>
        <w:t>delvis av hänsyn till dessa taktiska frågor jag intagit den ställning</w:t>
        <w:br/>
        <w:br/>
        <w:t>jag gjort, men som jag förut har erkänt, är det för min del väsent-</w:t>
        <w:br/>
        <w:br/>
        <w:t>ligen därför, att jag inte kan mot mitt samvete medverka därtill,</w:t>
        <w:br/>
        <w:br/>
        <w:t>att de nya medborgarna skola erhålla sitt medborgarvärde på det</w:t>
        <w:br/>
        <w:br/>
        <w:t>villkoret, att hundratusentals av landets mest dugande, mest betydelsefulla, mest vakna och livaktiga medborgare ändå 1 det kom-</w:t>
        <w:br/>
        <w:br/>
        <w:t>Sedan kommer jag i slutet av mitt anförande — det är med nästan litet obehag jag gör det — till en behandling av herr Hallén. Jag skulle ha velat sluta med en stöt mot högern, som ändå är i denna stund, liksom den alltid varit, den stora faran för demokratien. Men herr Hallén har tvungit mig att mot honom rikta några ord, som det må förlåtas mig, om de måhända få en och annan personlig spets och färgläggning. Men herr Hallén själv talar gärna i de tonerna, och man bör ju ställa svaret i samma ordning som frågan. I den egenartade blandning av prästerlig moralitet. av poeteri och på samma gång perfiditet, som präglar inte så sällan åtskilliga av herr Halléns anföranden i denna blandning har herr Hallén låtit även sitt anförande utmynna i vad gäller kritiken av min reservation, fogad till utskottets betänkande. Herr Hallén har klagat över. att undertecknad i de'ta dokument skulle ha presterat litet svekfullhet i bevisföringen. Jag skulle ha presterat illojalitet. Vad jag har sagt eller skrivit skulle inte stå i bästa överensstämmelse mad vad redligheten kräver. När sådana ord komma från herr Hallén, så kanske det rå tillmätas mig den rätten att vad gäller min verksamhet inom utskottet hänvisa till vad herr Halléns ordförande, herr Branting — man skall ju inte röja sådana där inre utskot'shemligheter — yttrade när jag anmälde min reservation med ett litet kort anförande. Herr Branting tillade nämligen då, a't det var dock en human och saklig och hygglig kritik, som herr Vennerström kommit med. Herr Hallén kan inte säga, att jag i något mitt anförande under de oånena dagarna har avvikit från den metoden. Och sed&gt;n, då herr Hallén kommer och granskar själva reservationen och skulle komma med bevisföringen för min bristande redlighet i denna fråga, vilken skulle ligga däri, att jag inte i denna reservation kommit med allt det erkännande, som kan komma refor-</w:t>
        <w:br/>
        <w:br/>
        <w:t>men till del, så bör jag dock säga herr Hallén, att det brukar inte vara fallet, att man i en reservation upprepar det goda, som eventuellt finns i en reform, utan man skriver reservationen helt enkelt därför — och det ligger i själva reservationens begrepp — att man reserverar sig i de punkter, där man avviker från den mening, som betänkandet för övrigt innehåller. Som prov på herr Halléns egen redlighet i bevisföring vill jag bara nämna ett enda fall. Han säger, att jag har i denna min reservation ställt i paritet konkursoch fattigvårdsstrecken med utskyldsstrecket. Jag slår upp reservationen, och jag nämner i densamma kort och gott på eudast tvenne</w:t>
        <w:br/>
        <w:br/>
        <w:t>rader — och man kan ju inte nå större koncentration — ait konkursoch fattigvårdsstrecken äro bibehållna. Och sedan ägnar jag tretton rader — jag kan inte rimligen göra mer i en reservation ——</w:t>
        <w:br/>
        <w:br/>
        <w:t>åt att kritisera bibehållandet av uiskyldsstrecket. Ja, för att tillfredsställa herr Hallén ifråga om erkännande, så vill jag säga här detsamma som jag sade i utskottet, att jag är synnerligen tacksam därför, att den vänstersocialistiska motionen i vad gäller den allmänna rösträtten har blivit av utskottet godkänd. Det var med överraskning och glädje vi sågo, att verkligen utskottet, liksom nu förmodligen hela riksdagen, resolut ställde sig på den allmänna rösträttens grundval. Och jag erkänner, att detta försonar mycket, ehuru jag inte kan godkänna en sådan kompromiss, såsom jag nämnde nyss, som trampar reala rä'tfärdighetskrav i vad gäller de unga under fötterna. När herr Hallén sade, att mina ord i slutet av reservationen, att nu stå vi inför »det nya samhället», voro en sådan där hjärtesuck, som kom fram på sistone omedvetet och ati alltså någonting demokratiskt hade skett, att reformen hade kommit till stånd även med demokratiens egna kraf!er, så vill jag säga herr Hallén, att det var visst inte någonting omedvetet, utan det var någonting fullkomligt medvetet. Man stod inför ökad demokrati 1809, man gjorde det i vidgad form 1865 och i än mer vidgad form 1907. Man står inför ökad demokrati i ännu mera vidgad form just i denna stund. Men på samma gång vill jag säga, att ännu återstår inte så litet. Som jag säger i slutet av min reserva'ion: »Författningskampen är icke lyktad». Författningskampen fortsätter likaväl som den gjorde år 1907 efter den Lindmanska reformen.</w:t>
        <w:br/>
        <w:br/>
        <w:t>Jag hade velat vid detta tillfälle få reformen lagd så, att nu lösa vi författningsfrågorna, så att vi få undan allt det bråket och sedan kunna omedelbart fortsätta ned till de reala sociala och ekonomiska grundproblemen. Jag beklagar, att alltjämt skola stora delar av det svenska folkets krafter ändå behöva spillas på alla dessa författningsfrågor, som röra själva utanverken, när tiden själv krävt och folkets nödläge kräver, att man kommer fram till det stora att höja svenska folket ekonomiskt fram till ett folk med det ekonomiska välstånd, som bildar basen för även det andliga välstånd och den frihet, som vi allesammans syfta till.</w:t>
        <w:br/>
        <w:br/>
        <w:t>Jag tror, att de unga, som nu ställas utanför till stor del, skola komma att göra hämnden ädel, och att de skola göra den så, att.-de komma att lägga ned det bästa av sin kraft på att snarligen få till</w:t>
      </w:r>
    </w:p>
    <w:p>
      <w:pPr>
        <w:pStyle w:val="Heading2"/>
      </w:pPr>
      <w:r>
        <w:t>5. Arthur Engberg (Socialdemokraterna, man)</w:t>
      </w:r>
    </w:p>
    <w:p>
      <w:r>
        <w:rPr>
          <w:b w:val="0"/>
        </w:rPr>
        <w:t>Herr talman, mina herrar! Jag är övertygad om, att den svenka högern, som i dag står redo att gå med på en uppgörelse i i författningsfrågan, skall ha anledning, när den ser tillbaka på de förflutna sexton årens politiska historia här hemma, att dock rikta åtskilliga självanklagelser och åtskilliga förebråelser till sig själv för det sätt, varpå den handhaft sin politik. Jag tror, att det kan vara på sin plats, att i dag också säga ifrån, och det utan omsvep, att den omständigheten, att den lösning av denna författningsfråga, som vi fått och som i allt väsentligt, allt reellt ger demokratien full seger, dock fått dessa obehagliga påhäng, som stå där som vittnesbörd om att man inte på högerhåll har förstått vad tiden innebar, den utgör ett vittnesbörd därom, hur denna höger här 1 landet under de gångna åren fört sin politik. Ända från år 1902 till den dag som i dag är har denna politik från högerpartiet utmärkts av den rena steriliteten, det rena nejsägandet. Det har inte funnits något av detta, som engelsmännen kalia för en progressiv konservatism. Det har inte funnits någon idérikedom, utan det hela har stannat därvid att försöka släppa igenom så litet som möjligt. att förvandla första kammaren till en censuranstalt, där endast det skulle släppas igenom, som kunde befinnas oskadligt för vederbörandes egen maktställning. När därför herr Lithander i sitt anförande här i kammaren sade, att det får inte vara på det sättet, att en enda klass skall härska, ja, då bröt han också i själva verket staven över hela den politik, som utmärkt de gångna sexton åren. Ty det utmärkande för den politiken var just detta, att man betraktade som självfallet, att den besittande klasgsen också skulle sitta inne med de politiska privilegierna, att spelreglerna i det politiska spelet skulle vara så beskaffade, att de på förhand gåve chanser åt de besittande men vore till nackdel för de besittningslösa. Det är verkligen så, herr Lithander, att den nva tiden kräver, att intet ensidigt klassvälde får äga rum, utan att alla släppas fram till fri brottning och konkurrens under betingelser så beskaffade att de på I'kmätigt sätt möjliggöra för alla att påtrycka nationens liv och lagstiftning sin vilias prägel. Det är inför bankrutten av en motsatt åskådning som högerpartiet befinner sig i dag, och den omständigheten, att den bankrutten för högerpartiets eget vidkommande måste äga innebörden av ett snöpligt nederlag, bottnar fromför allt däri, att par iet ej i tid velat göra sig förtroget med den tanken, att, i samma mån som nya samhällsklasser och nva suamhällsskikt föras fram på historiens skådebana, i samma mån måste också de gamla formerna, vare sig de äro av politisk eller annan beskaffenhet, undanröjas och lämna rum för nya, och att det var en orimliohet att i längden tänka sig fortsatt en nolitik, där en liten klick 1 första kammaren suverän! bestämde över nationens öde.</w:t>
        <w:br/>
        <w:br/>
        <w:t>När herr Lindman i sitt anförande i kammaren så att säga höll parentalionen vid högerns politiska grav, i vad det gällde den gamla högerns politik i denna fråga, kunde jag ändå icke undgå att göra för mig själv den retlexionen, att det ingalunda är så, att he.a den anda, som dock varit kärnan i högerpartiet, nu upphört att ha ett överväldigande inflytande i detta samhälle. Jag delar ej den meningen, att endast därför, att man fått demokra i, så är den härskande klassen lamslagen. Det finnes tusen och åter tusen möjligheter för den besittande klassen, för den privatkapitalistiska produktionsordningen at. med tilihjälp av ett fångstnät av de alra mest subtila psykologiska förbindelser likvisst upprätthålla möjligheten att, trots att den är i minoritet, utöva avgörandet på majoritetens bekostnad. Det är också vad vi ha att motse här i landet liksom i övriga länder, där demokratien har segrat. Men det kommer att bli den skillnaden, att genom åccepterandet av demokratien tvingas också högern ut i ett politiskt arbete lagt på helt annat sät., där det nödvändiggöres för denna höger att också deltaga i omgestaltningen av samhällets sociala och ekonomiska liv med framläggande av ett posi ivt program och icke längre fortsätta med denna halshuggningspolitik från första kammaren.</w:t>
        <w:br/>
        <w:br/>
        <w:t>Herr Lindman gjorde gällande, att anledningen till, att man framlagt detta förslag, vore revolutionen i Tyskland. Ja, som herrarna märka, har man sålunda nu kunnat inregistrera, att herr Lindman frånträder, vad han förut gjort gällande i kammaren, nämligen att anledningen till regeringens proposition var en serie påtryckningar utgående från Z. Höglund och slutande hos herr Edén. Wi ha således här från högerns ledare ett erkännande in anplissima forma, att det var hela denna bakgrund av världshändelser, som giorde det nödvändigt att taga ett steg här hemma. Det hör i alla fall till karakteristiken av herr Lindmans anförande, att han likvisst klandrade regeringen för, att den givit vika. Har man i likhet med herr Lindman erkänt, att världshändelserna nödvändiggjort detta, förstår jag ej, hur man nästan i summa andedrag kan rikta ett klander mot regeringen för, att den tog det steg, som man själv erkänt vara motiverat av tidens egen beskaffenhet.</w:t>
        <w:br/>
        <w:br/>
        <w:t xml:space="preserve">Men herr Lindman gjorde vidare gällande, att det hela hade karaktären av en kupp och ej vore tillräckligt väl genomtänkt. Man kan icke, menade han, så i en hastig vändning lämna gamla positioner utan att ha k'&gt;rt för sig, vad som kan komma i stället. Det fanns en annan fanflykt, som herr Lindman kanske skulle ha erinrat om. Det fanns ett parti. som i en handvändn'ng lämnade den 40-oradiza skalan och motståndet mot </w:t>
      </w:r>
      <w:r>
        <w:rPr>
          <w:b/>
        </w:rPr>
        <w:t>kvinnans¹</w:t>
      </w:r>
      <w:r>
        <w:rPr>
          <w:b w:val="0"/>
        </w:rPr>
        <w:t xml:space="preserve"> politiska rösträtt. Och det tillhör nog herr Lindmans egna hemligheter om självransakan med avseende på konsekvenserna av det steget varit så omfattande, som man kräver av regerinrgsvpartierna, att deras självransakan skall ha varit med hänsyn till konsekvenserna av det steg, som ligger i det nu snart förestående beslutet.</w:t>
        <w:br/>
        <w:br/>
        <w:t>Herr Lindman förklarade vidare, att tvåkammarsystem hade vi fått bara på papperet men enkammarsys'tem i realiteten, därest man</w:t>
        <w:br/>
        <w:br/>
        <w:t>gått fram på Kungl. Maj:ts ursprungliga förslag om 21 års ålder. Om den kom-</w:t>
        <w:br/>
        <w:br/>
        <w:t>Och han tillade — vilket jag för min del ber att få inregistrera, aa KE därför att det kommer i en obehaglig motsättning till hans egen re- (Fo ria.) | form av år 1907 — han tillade, at; det hade varit ett monstrum med |</w:t>
        <w:br/>
        <w:br/>
        <w:t>denna 21 års ålder, och ast därmed också tvåkammarsystemet försvunnit. Vad har herr Lindman därmed erkänt? Jo, han har erkänt, att, när man tar bort den penningskala, som utgjorde så att säga den krok, varpå reformen av år 1907 hängdes, då befinnes det, att man så ensidigt stirrat på dessa penninggarantier. att man glömt detta, som herr Lindman nu betecknar som ett monstrum, nämligen att man vidmakthållit 21-årsstrecket för den kommunala rösträtten. Därmed har herr Lindman också givit ett annat och betydelsefullt erkännande, och det är, att hela den gamla högerståndpunkten dock baserades trots allt, på penningsynpunkten, och att. när den nu strykes bort, man står där hjälplös och frågar, varpå man i fortsättningen skall bygga sin förs a kammare. Det återstod, som herr Lindman uttryckte det, endast ett monstrum. Men herr Lindman förklarar, att högern under sådana omständigheter icke kunde sägas ha någon skyldighet att komma med positiva förslag. Jag får erkänna, att den anmärkningen, som rik ats mot högerpartiet, för att detta parti, trots det, att det alltid gjort denna kvalifikationsfråga och förstakammarfråga till sin speciella. dock ej kommit med något enda eget förslag, är fullt befogad och röjer. hur ”omhänt man i själva verket på den kanten står även inför detta problem, och hur omöj-e ligt det är i nuvarande situation för högern, tack vare den negativa politik. man fört i det föregående, att i en handvändning få några konturer av det representationssystem, man vill ha i framtiden. Herr Lindman förklarade att, om man såsom statsministern skulle säga, att man skall ha en första kammare som kan samarbeta med andra kammaren, så skulle detta betyda, att första kammaren vore en kopia av andra kammaren. Det är, för såvitt jag kan se, ingen möjlighet att förstå ett sådant yttrande. Ty varför skulle den behöva vara en ren kopia. därför att det skulle inträda ett samarbete under rimligare och mänskligare former än i det föregående då det alltid bestått i den öppna dragkampen, där man alltid haft första kammarens ståndpunkt i alla avgörande frågor som den raka motsatsen till andra kammarens ståndpunkt?</w:t>
        <w:br/>
        <w:br/>
        <w:t>Herr Lindman förklarade vidare, att insikter och erfarenhet få bli mera representerade med den högre åldern än med den lägre. Jag vill icke bestrida satsens riktighet, men vänder den mot herr Lindmans eocen föregående rösträttsreform av år 1907. Ty vad är den 40-gradiga skalan i belysningen av den satsen? Den är ett erkännande av. att, medan man visserligen utåt skyltar med, att det är den större erfarenheten och den större insikten, som skola ha avgörandet, man dock i bakfickan har npenningskalan och penningsynpunkten som det utslagsfällande. Tv åldersstrecket för första kammarens urväliare var dock 21 år. alltså den ålder. £om herr Lindman nu frånkänner nödig mognad och erfarenhet. Herr Tindman gjorde så gällande, att, vad som vore den stora vinsten med detta</w:t>
        <w:br/>
        <w:br/>
        <w:t>"rudimentära ska'testreck, vore iden omständigheten, att en princip likväl här bevaras, vilken herr Lindman gärna ville behålla. För såvitt jag kan se, kan det ej vara den principen, att man skall vara ordentlig, utan att man skall vara ordentlig högst vart tredje år. Men jag får säga, att införandet av en sådan princip, som utan vidare stryker ut, att man behöver vara ordentlig under mellanliggande år, en sådan princip unnar jag sannerligen högern att hemföra som beståndande winst av den författningsreform, som år 1918 genomföres.</w:t>
        <w:br/>
        <w:br/>
        <w:t>Herr Lindman förklarade slu'ligen, att på honom hade det verkat i hög grad överraskande att finna det liberala partiet här gå fram vid sidan av det socialdemokratiska. Ja, på mig verkade denna herr Lindmans överraskning en annan överraskning, ty jag trodde, att han ändå lagt märke till, att själva den plattform. varpå den nu sittande regeringen bildades, var just i huvudsak detta, som riksdagen nu står i begrepp att föra i hamn. Det är därför ingen tillfälligheternas lek, utan blott en konsekvens av den en ång inslagna politiken mellan de partier, som velat föra demokratien i hamn, att de båda vänsterpartierna i avgörandets s und stå sida vid sida. Och när herr Norman från Läckeby sätter in på den punkten och försöker uppträda som en trubadur, som vill vinna det liberala partiets hjärta, föreställer jag mig, att han ändå är ute för sent. Tv jag tror ej för min del, a't man ute i landsbygden, trots herr Normans försök, skul'e vara redo att nu göra gemensam sak med honom och stjälpa detta förslag, som, vad man än kan säga om det, kommer att just för landsbygdens vidkommande ej få de skadeverkninoar, som herr Norman förutsåg, utan medföra avgjort större och allmännare deltagande i allmänna värv och därmed också en avsiord uppryckning.</w:t>
        <w:br/>
        <w:br/>
        <w:t>Herr Lindman slutade med en appell dels tll sina motståndare, dels till sina egna. Appellen till de förra gick ut på, att högern har icke missbrukat sin mak'tställn ng här i landet. ut n tvärtom i alla avseenden bidragit till utvecklingens frammarsch. Ja, herr Lindman, högern ser i det verk som i dag skall genomföras, liksom i en spegel, huruvida den har m ssbrukat sin maktställning eller icke. Tv hade icke högern missbrukat sin maktetällning här ' 1 ndet, då skulle icke heller denna kapitulation ha ifrågakommit från högerns sida, som nu är fallet. Ty det är tack vare :itt missbruk av sin mak'ställning. som högern har mot sig uppväckt dessa krafter, som till sist obönhörligt skulle fälla dess egen maktställning.</w:t>
        <w:br/>
        <w:br/>
        <w:t>Den appell, herr Lindman rikt de t'll sina egna, var av e't visst intresse. Där betonades, att de idéer. högern kämpar för, komma också att leva. Sverige är en rätts tat, förklarade han, och demokratien minskar icke högerns uppgifter, utan nu blir det tvärtom nödvändigt, sade han, att hos folket självt söka stark-re stöd, än man förut hade i författningsgarantierna. Jag är herr Lindman tacksam för detta erkännande. Det är också då från herr Lindmans sida i denna debatt erkänt, ett det nu skall sökas en starkare garanti än den gamla, och denna garanti erkännes l'gga hos folket självt, hos</w:t>
        <w:br/>
        <w:br/>
        <w:t xml:space="preserve">det folk, som här äntligen får sina fulla medborgarrättigheter. Han Om den komtillade, alt hädanefter finns det inga privilegierade och att svensk hömala röatgeråskådning skall alltjämt komma att göra sie gällande. Ja, det ” Wovel m finns icke vidare dessa gamla polit.cka privilegier, men alltjämt kom- (Forts.) mer herr I, ndman och hans parti att sitta mne med de ekonomiska privilegier, som möjliggöra för dem att, trows de utgöra minoritet, likvisst behärska majoriteten. Den saken föref.ller mig s älvklar. Med avseende på vad herr Norman yttrade i debatten, så är det kanske .cke skäl att ägna det alltför mycket stor uppmärk. amhet. Men det var en sak, som han yttrade, som jag skulle be att få taga fosta på. Det var, när han förklarade, att det är en våldsam överdrift att säga, att här i landet existerat någon ofiihet före detta. Jaså, det säger herr Norman, när han vet, att över halva nationen, </w:t>
      </w:r>
      <w:r>
        <w:rPr>
          <w:b/>
        </w:rPr>
        <w:t>kvinnorna¹</w:t>
      </w:r>
      <w:r>
        <w:rPr>
          <w:b w:val="0"/>
        </w:rPr>
        <w:t>, varit utestängda från den politiska medborgarrätten — alltså saknat v:d vi bruka kalla politisk frihet — när han känner till alla dessa streck och den 40-g:adiga skalan och vad därmed sammanhänger. Herr Norman är i sista stund ändå den ståndaktige tennsoldaten. som försäkrar, att här fanns ingen ofrihet i l:ndet, utan det fanns full frihet, och det var bara okynne att genomföra denna reform. I det avseendet ansluter han sig fullt och helt till den tankesång, som låg under herr Lithanders anförande, ty enligt honom var det 'cke heller annat än okynne. Han påpekar, att den omständigheten, att man där ute i världen gått fram med genomgripande omgestaltningar, fick icke utgöra en anledning för oss att gå fram med det amma, därför att där u'e hade man varit med i världskriget. Ja, huru än må därmed fö:hålla sig. huru rättserunden kan vira, den saken är i själva verket sekundär .nför det stora och allt överskyggande faktum, att vi likvisst stå inför denna braständare u'e i Europa, som revolutionerna där utgjort, och att icke heller vi kunde undgå att få något med av gn'sts'</w:t>
      </w:r>
      <w:r>
        <w:rPr>
          <w:b/>
        </w:rPr>
        <w:t>änket²</w:t>
      </w:r>
      <w:r>
        <w:rPr>
          <w:b w:val="0"/>
        </w:rPr>
        <w:t xml:space="preserve"> från frihetsbålet där ute. Men den synpunkt herr Lithander anlade kin jag likväl förstå, ty enligt honom måste denna rubbning av be tående förhållanden icke vara annat än en kränkning av rättsstalen, en kränkning av friheten och allt detta, varom han så vackert talade. Och det k n också som en avslutning på karakter stiken av herr Lithanders anförande erinras om hans lilla hjärtesuck, alt man icke i uppgörelsen fått in en gradering av kompetensen, ty det skulle varit önskvärt. Där ser man den site moh' kanen! Man vill fortfarande i sista stund få fram en önskan att få till stånd en gradering som här gjort eit så hejdundrande fiasko, som av åtskilliga t. o. m. i första kammaren, rär det kom fram, ansågs misslyckad. Dessa Cl sonska och Hildebrandska motioner efter dem ropar man ännu en gång i sista stund, när det är för sent. Ånej, herr Lithander, här blir nog ingen gradering av medborgarrätten. Men däremot torde en naturlig gradering av medborgarinflytandet alltjämt gudskelov komma att göra sig gällande. Ty jag är alldeles övertygad om att herr EL thander vid närmare eftertanke skall finna, att lika litet som han rent formellt sitter inne med någon företrädesrätt framför t. ex. herr Lindman vid något val, så står han dock, när det gäller medborgarinflytande i po-</w:t>
        <w:br/>
        <w:br/>
        <w:t>litiska ting, åtskilliga hästlängder efter. Exemplet till begrundande!</w:t>
        <w:br/>
        <w:br/>
        <w:t>Jag övergår därefter till det anförande, som hölls i kammaren av herr Vennerström. Som. allmän iknrakteristik av det anförandet skulle jag vilja fastslå, att herr Vennerström, i den mån hin rörde vid det centrala i det föreliggande förslaget, gjorde det med uttryckligt betvgande av sin glädje, ja, som han också formulerade det, sin överraskning över att riksdagen nu står färdig att besluta vad som här kommer att beslut:s. Ty det centrala. herr Vennerström, är dock nu hemförande över hela linjen av den allmänna rösträcten. Och att man på herr Vennerströms eget håll varit fullständigt medveten om att man där har en synnerligen v.tal punkt, därom ha vi avgörande vittnesbörd i den mot.on, som herr Vennerström och hans parti framburo vid årets lagtima riksdag. Jag ber att därur få anföra bl. a. föl'ande. Det säges: »Men regeringens förslag nekar just rösträtten åt de fattiga, åt de folklager som alltjämt utgöra det stora flertalet i vårt land.&gt; Märk, att det är motiveringen till att man vill ha den allmänna rösträtten. Där har man alltså ett öppet erkännande från vederbörande om den ofantliga betydelse, som genomförandet av den allmänna rösträtten måste ha. Det heter vidare: »Må man minnas, att under detta streck stå flertalet av våra lantarbetare» — det är här fråga om skattestrecket. Där ha v. en annan punkt, där herr Vennerström alltså erkänner, satt det varit en ofantlig framryckning. Och jag tror icke man gör sig skyldig till något som helst illojalt underkännande av regeringens förslag, om man öppet säger, att den ingångna uppgörelsen i författningsutskottet har dock för demokratien avgörande på en punkt ett sådant vv- &amp;jort försprång framför regeringsproposit.onen, att man mås'e säga sig att de kruseduller, som högern hängt upp därpå, väga dock fiäderlätt i jämförelse med detta. att nu har äntligen genombrottsslaget vunnits och därmed också skapats möjlighet att genomföra allt det övriga.</w:t>
        <w:br/>
        <w:br/>
        <w:t>Herr Vennerström menade nu. att det visserl'gen ingåtts en fred, men, sade han, det har ingåtts en fred, som icke var en rättsfred, utan en fred mellan, zom han uttryckte sig, tre varandra balanserande maktpartier. Och ved han krävde var, att i fredsslutet skulle också demokratiens grundproblem ha lösts. Ja, herr Vennerström, jag är kättare nog att tillstå, att jag anser, att i den lösning, som här åstadkommes, har också grundproblemet i demokratien lösts, nämligen att få igenom icke bara den lika rösträtten över hela linjen utan också den allmänna rösträtten över hela linjen. Där ha wvi praktiskt taget löst demokrit'ens grundproblem för vårt lands vidkommande. Där ha vi erundvalen, på vilken allt det andra kan bvggas upp, huru, det må bli framtidens och kanske den närmäste framtidens sak att avgöra!</w:t>
        <w:br/>
        <w:br/>
        <w:t>Men herr Vennerström menade likvisst, att utskottsförslget brast dock i demokrati, och jag var mycket nyfiken att höra, v lka bevisen skulle vara härför. Jag fäcter mig då icke vid, att han något nämnde om konkursstrecket och den lilla rest av frttigvårdsstreck, som här kunde komma i fråga, ty herr Vennerström var själv medve-</w:t>
        <w:br/>
        <w:br/>
        <w:t xml:space="preserve">ten om satt där kunde han icke hämta något som helst avgörande aroument mot utskottsförslaget. Men i stället tog han upp andra synpunkter. Han började da med kv nnorösträtten, där han drev den argumen!eringen. att i själva verket är </w:t>
      </w:r>
      <w:r>
        <w:rPr>
          <w:b/>
        </w:rPr>
        <w:t>kvinn¹</w:t>
      </w:r>
      <w:r>
        <w:rPr>
          <w:b w:val="0"/>
        </w:rPr>
        <w:t xml:space="preserve"> nz politiska rösträtt äventyrad här i utskottsförslaget. Och enligt herr Vennerström skulle löftet i den fragan fortiarande stå o-nlöst. Men då är att märka, att högern redan i allmänna valmansförbundets manifest uttryckligen utfäst sig att släppa sitt motstånd mot </w:t>
      </w:r>
      <w:r>
        <w:rPr>
          <w:b/>
        </w:rPr>
        <w:t>kvinnans¹</w:t>
      </w:r>
      <w:r>
        <w:rPr>
          <w:b w:val="0"/>
        </w:rPr>
        <w:t xml:space="preserve"> polit'ska rösträtt. Högern har vidare icke heller, såvitt jag har mig bekant, i fortsältning rest något mot. tånd mot själva rösträtten. Men vad som föreligger är det, att högern icke velat giva klart besked, huruvida här skulle vara vissa övergångsbestämmelser eller cke. Men låt vara, att saken så ligger. "Tror verkligen herr Vennerström på allvar, alt det ur den omständigheten kan vindiceras fram en möjlighet för högerpartiet här i landet att exempelv's lägga </w:t>
      </w:r>
      <w:r>
        <w:rPr>
          <w:b/>
        </w:rPr>
        <w:t>kvinnans¹</w:t>
      </w:r>
      <w:r>
        <w:rPr>
          <w:b w:val="0"/>
        </w:rPr>
        <w:t xml:space="preserve"> politiska rösträtt på några som helst andra grundvalar än de som äro fastel. .ona för mannens politiska rös'rätt? Tror han det, då förstår jag honom icke. Likställigheten mellan man och kv.nna är redan accepterad i fråga om den kommunala rösträtten. Tror verkligen herr Vennerström på möjligheten att då upphäva denna likställighet i fråga om den politiska rösträtten? Framför allt förstår jag honom icke därför, att han är lika medveten som jag om att på grund av segern i huvudf. ågorna det icke är högern, som längre bestämmer här i riksdagen, vad för ytterligare bestämmelser som skola göras eller icke, utan då är det demokratien, som på den punkten bestämmer. Och jag skulle vilja se den, com skulle falla på den huvudlösa -dén att lägga be-tämmelserna om </w:t>
      </w:r>
      <w:r>
        <w:rPr>
          <w:b/>
        </w:rPr>
        <w:t>kvinnans¹</w:t>
      </w:r>
      <w:r>
        <w:rPr>
          <w:b w:val="0"/>
        </w:rPr>
        <w:t xml:space="preserve"> politiska rösträtt på några andra grunder än dem. som äro gällande för mannen. Jag kan också erinra om att statsministern i dag i första kammaren gjort ett uttal: nde i den här frågan gående ut därpå, som det heter, att den politiska rösträtten för </w:t>
      </w:r>
      <w:r>
        <w:rPr>
          <w:b/>
        </w:rPr>
        <w:t>kvinnor¹</w:t>
      </w:r>
      <w:r>
        <w:rPr>
          <w:b w:val="0"/>
        </w:rPr>
        <w:t xml:space="preserve"> bör göras fullt lika med männens och förknippas med valbarhet, v lket ej utsagts av utskottet. Jag ber också att på den punkten få erinra herr Vennerström därom, ett det är alldeles uteslutet, såvitt jag kan förstå, att högern själv skulle ha någon som helst förhoppning att där kunna få fram en linje, som .cke täcktes av den linje vänsterpartierna tänkt sig för frågans fortsatta lösning.</w:t>
        <w:br/>
        <w:br/>
        <w:t>Detta var alltså argumentet nummer 1, som enligt herr Venners'röm skulle vara en instans mot personlighetsprincipens tillvaratagande i utskottsförslaget.</w:t>
        <w:br/>
        <w:br/>
        <w:t>Vi övergå till att granska hans argument nummer 2:</w:t>
        <w:br/>
        <w:br/>
        <w:t>Det var en sammanfattning från hans sida av de olägenheter, som vidlåda 27-årsstrecket. På den punkten torde han ha klart för sig redan av det anförande, som hölls av partiets ordförande, och sedan mera i detalj på den punkten av herr Möller, att man från vårt partis s'da är fullständigt på det klara med, att denna 27-årsgräns är orimlig och ohållbar men på samma gång ett av dessa utanverk, som man låtit följa med för att kunna föra det väsentliga i hamn och på grundval av detta väsentliga under den närmaste framtiden sopa undan vad som står hindrande i vägen. När herr Vennerström där med allt-</w:t>
        <w:br/>
        <w:br/>
        <w:t>för stor tvärsäkerhet hävdade synpunkten, att det var så stora massor som fällts, genom att man tog 27-årsgränsen, alltså inom åldersklasserna 21—27 år, så kanske det också bör framhållas, att man rent statistiskt har goda grunder för att antaga, att, vad arbetarklassen beträffar, den grupp, som ligger mellan 21 och 27 år, endast t.1l 20 2 torde ha betalt sina skatter och alltså endast till "/s vara fullständigt klar för utövande av denna rösträtt. Jag har icke nämnt detta — det förstå herrarna — som något som helst försvar för den gräns. som här är uppdragen, utan som en erinran till herr Vennerström, att man kanske ändå får taga med en smula reservation hans starka framhävande av den stora omfattningen av de arbetargrupper, som skulle fällas mellan 21 och 27 år. När herr Venners'röm vidare i det sammanhanget lät blicken sväva ut över landets gräns och t 11 revolutionens mellersta Europa, så kanske det också bör erinras, när han därifrån ville hämta ett avgörande argument — Jag betonar, att jag gör det uteslutande som en erinran, ty för egen del står Jag i princip på samma ståndpunkt som herr Vennerström, nämligen att det finns ingen rim och reson att här skilja mellan den politiska myndighetsåldern och den medborgerliga myndighetsåldern — att just i detta revolutionens Tyskland vi dock kunna lägga märke till den egendomligheten, att där har den republikanska regeringen utlalat sig för en representationsålder av 24 år för det republ kanska skyddsgardets vidkommande, ehuru man i Tyskland liksom hos oss har den medborgerliga myndighetsåldern vid 21-årsgränsen. Detta sagt bara som en erinran därom, att herr Vennerström icke har tillräckligt ojäviga grunder alt komma med, när han låter sin argumentering hämta vapen från det hållet.</w:t>
        <w:br/>
        <w:br/>
        <w:t>Herr Vennerström talade till sist om att här var en surmulen stämning, och han erinrade om 1865 och förklarade, att 1865 var det något helt 2nnat. Då var de" ingen surmu'en stämning. Det är alldeles riktigt, herr Vennerström. Men han känner nog till en liten sak av August Strindberg, som heter »Det nya riket». Det fanns kopparslagare, som så smån'ngom ing'ällde sig! En surmulen stämning rådde visserligen icke 1865, men den kom sedan, när man märkte, huru hela denna representationsreform av 1865 dock var till hela sin läggning så beskaffad, att den för långliga tider framåt skulle fastlåsa den besittande klassen vid dess politiska privilegium. Jag tror man kan säga, att, låt vara at det är en surmulen stämning nu vid genomförandet av rösträttsreformen 1918, det dock så t:llvida skall bli ett förhållande motsatt vad som var 1865, att den författare, som kan få anledning att skriva än en gång om »det nya riket», icke skall behöva rikta sin satir åt det håll, som Awugst Strindberg måste göra.</w:t>
        <w:br/>
        <w:br/>
        <w:t>Det var en sak, som är en slags hedersfråga och som kanske egentligen icke skulle angå mig, eftersom det riktades direkt mot herr Hallén, men då jag råkade vara närvarande vid det utskottssammanträde, på vilket herr Vennerström syftade, kan Jag icke annat än lägga till rätta en punkt i hans anförande. Han gjorde nämligen gäl!ande, att när han anmälde, att han inom utskottet skulle komma med en re-</w:t>
        <w:br/>
        <w:br/>
        <w:t>servation och därtill hade knutit sina betänkligheter mot utskottets förslag, han hade från uskottets ordförande fått en eloge, som han uttryckte sig själv, för den saklighet och den humanitet, som hade utmärkt hans uttalande. Ja, vad utskottets ärade ordförande yttrade var, om jag minns orden rätt, barr helt enkelt detta, att han bad att få konstatera, att det var dock en stor hovsamhet i den kritik, som herr Vennerström hade ägnat utskottsbetänkandet. Och härtill kommer — och det är det viktigaste — att herr Vennerström själv gick där ingalunda fram med denna kritik, som han har 1 sin reservation, utan vad herr Vennerström där yttrade var, alt han självfallet icke skulle vara tillfreds med särskilt 27-årsstrecket och detta rudiment, denna kvarleva av det kommunala skattestrecket, samt altt han givetvis komme att på den punkten reservera sig. Längre än dit sträckte sio icke hans kritik. Och vad tonen beträffar, var den raka mo'satsen itill tonen i vad som säges i den vid betänkandet fogade reservationen,</w:t>
        <w:br/>
        <w:br/>
        <w:t>Jag har bara velat lämna dessa faktiska upplysningar, för att herrarna må bilda sig en föreställning om huruvida icke det angreppet från herr Vennerströms sida vilade på lösan sand.</w:t>
        <w:br/>
        <w:br/>
        <w:t>Jag är fullständigt ense med herr Vennerström därom, att det är överraskande och glädjande, att man här kunnat genomföra så mycket, som nu blir genomfört. Och jag är också övertygad därom, att herr Vennerströms egna partivänner, när de få taga sig en funderare på det här förslaget, skola komma att följa de åhörare, som skulle vara med om att nedgöra detta förslag i sällskap med herr Hansson i Mora, men där vände tillbaka, jag vill icke säga som i visan, »som åsnor och borickor», utan jag vill säga med förståndet upplyst om att vi här i själva verket tagit ett sådant jättesteg framåt, att det skulle vara en dårskapens politik att avvisa vad som bjudes. Jag är också övertygad om — såsom redan framhävts av föregående talare — att den epok, som nu kommer, kommer icke a t gå i författningsfrågans tecken, utan i de stora ekenomiska och socialpolitiska frågornas tecken. Men att just ha kunnat hemföra den avgörande segern, när det gällde att spränga bommarna och öppna portarna till denna framtidens politik, a't kunna göra detta med enighet och utan att behöva kasta ut en svältande arbetarklass i en förtvivlad strid, det är en hedersak för den svenska demokratien, över vilken den har all anledning att vara stolt. Och det är därför, herr talman, som jag av fullaste övertygelse ber att få yrka bifall till utskottets förslag — i den föredragna punkten.</w:t>
      </w:r>
    </w:p>
    <w:p>
      <w:pPr>
        <w:pStyle w:val="Heading2"/>
      </w:pPr>
      <w:r>
        <w:t>6. unknown (–, –)</w:t>
      </w:r>
    </w:p>
    <w:p>
      <w:r>
        <w:rPr>
          <w:b w:val="0"/>
        </w:rPr>
        <w:t>Herr talman, mina herrar! Jag har haft den stora glädjen att hela dagen i dag beundra den utomordentliga vältalighet, som här har producerats. Det kan kanske göra andra kammaren gott att höra ett litet och kort anförande alldeles fritt från alla stora fraser och blott innehållande några enkla ord om min uppfattning i denna fråga. Jag är angelägen om att det blir till protokollet antecknat, och det är hela syftet med detta anförande. Det är visst icke min mening att tävla med vare sig den enes eller</w:t>
        <w:br/>
        <w:br/>
        <w:t>den andres väl alighet i denna krets. Jag beundrar i sanning icke blott den siste ärade talarens vältalighet utan även herr Vennerströms och alla andras, som här visat prov på en talang, som jag dock i sista ögonbl.cket nödga's betvivla i visst avseeude, sedan jag hört herr Engberg, som helt enkelt vågade förklara, att nästan allt vad herr Vennerström sagt var oriktigt. Jag har alltid av herr Vennerströms mun erfarit att hans läror var den enda sakligheten, den enda uppfattning, till vilken man hade att lita. Emellertid vill jag också uttala detta, att jag anser, att det är en stor heder för mina ärade vänner inom mitt eget parti a't ha blivit under debatten så högeligen uppmärksammade av dessa herrar vältalare. Jag glömmer icke amiral Lindman, vars namn här blivit nämnt hundratals gånger, och icke heller herr Norman, som ej heller precis tycks vara någon persona gra'ta och som blivit rätt illa skar filad och betraktad som den ståndaktige tennsolda en, vilket tyvärr också jag är. Jag vill icke alls beklaga herr Lithander, som fått ett litet öknamn på kuppen. Däremot skall jag be att få tacka herr Engberg för hans älskvärdhet att ha givi. högern några välbehövliga och helt säkert välmenande råd och framför allt därför att han här givit klart besked om huru högern i sin gärning i framtiden skall förhålla sig, att den icke längre skall driva den passiva politik, som den hittills fört, utan att den skall övergiva halshuggningspolitiken. Vari den politiken består, vet jag icke, men det förstå nog de övriga herrarna av mitt parti.</w:t>
        <w:br/>
        <w:br/>
        <w:t xml:space="preserve">Jag har emellertid vid detta tillfälle velat säga ifrån, att också jag är en ståndaktig tennsoldat. Jag wvill ha till protokollet an'tecknat, att jag hyser den allra största oro och de allra största bekymmer för den närmaste framtiden över den radikala uppgörelse i denna författningsfråga, som vi stå i begrepp att antaga. Jag beklagar, att jag icke kan följa med i den vänsterpoli ik, som man vill hugna oss med. Men jag hoppas, att dessa mina farhågor för framtiden måtte komma på skam. Det är det enda jag vill säga. Jag angriper icke vare sig utskottet eller någon av de talare, som här framfört sina åsikter. Jag vill blott utta'a. att jag hoppas, att vi här i lande icke måtte få någon skada därav att vi draga in en ny flock människor, män och </w:t>
      </w:r>
      <w:r>
        <w:rPr>
          <w:b/>
        </w:rPr>
        <w:t>kvinnor¹</w:t>
      </w:r>
      <w:r>
        <w:rPr>
          <w:b w:val="0"/>
        </w:rPr>
        <w:t xml:space="preserve"> som skola utöva rösträtt efter nyss fyllda 23 år, ehuruväl vi känna, vilken ringa erfärenhet och kunskap i kommunala occh politiska ting, som dessa människor i verkligheten ha, och huru föga allvar också ungdomen äger, när det gäller så vik'iga ting som kommunala och politiska angelägenhe'er.</w:t>
        <w:br/>
        <w:br/>
        <w:t>Min oro och mina bekymmer ha icke under dagens lopp minskats. Tvärtom. Men jag vill också tillägga, att den är en dåre, som misströstar och förtvivlar, och jag hör icke till det släkte. som låter i det avseendet känslorna behärska sig, utan Jag reagerar mot desamma. Och jag är övertygad om att vårt folk skall uppfostras 1 ansvarskänsla och föra fosterlandet framåt till gagn, ära och välfärd.</w:t>
        <w:br/>
        <w:br/>
        <w:t>Den tanken, att vi alla äro svenskar, övergiver aldrig mig och</w:t>
        <w:br/>
        <w:br/>
        <w:t>helt säkert ingen annan av denna kammare. Alla äro vi beroende av Om den kom-</w:t>
        <w:br/>
        <w:br/>
        <w:t>varandra, alla strida vi på olika vägar åt samma mål — vårt fäderneslands lycka. Kan detta mål vinnas i gemensamt arbete, så är denna dag en lyckodag för vårt land.</w:t>
        <w:br/>
        <w:br/>
        <w:t>Och då jag nu liksom hela högern måste böja mig för ett starkare inflytande på riksdagens angelägenheter, så hoppas jag dock, att Idet goda, som högern fortfarande kan göra sig till målsman för,</w:t>
        <w:br/>
        <w:br/>
        <w:t>må finna förståelse för partier av annan politisk uppfattning.</w:t>
        <w:br/>
        <w:br/>
        <w:t>&gt; Som tiden nu var långt framskriden och flera talare anmält sig för yttrandes avgivande, beslöt kammaren, på hemställan av herr talmannen. att uppskjuta den vidare handläggningen av ifrågavarande utlåtande till kl. 7 e. m., då detta sammanträde enligt utfärdat anslag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