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1435</w:t>
      </w:r>
    </w:p>
    <w:p>
      <w:r>
        <w:rPr>
          <w:b/>
        </w:rPr>
        <w:t xml:space="preserve">Datum: </w:t>
      </w:r>
      <w:r>
        <w:t>1919-05-09</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Swen Persson (Högerns riksdagsgrupp, man)</w:t>
      </w:r>
    </w:p>
    <w:p>
      <w:r>
        <w:rPr>
          <w:b w:val="0"/>
        </w:rPr>
        <w:t>Herr talman, mina herrar! Med hänsyn till den långt framskridna tiden skall jag fatta mig mycket</w:t>
        <w:br/>
        <w:br/>
        <w:t>kort. Som herrarna finna av föreliggande utskottsutlåtande, har utskottet i stort sett tillstyrkt den kungliga propositionen. Den ändring, som av utskottet i paragraf 6 föreslagits, kan betecknas som innebärande en skärpning av Kungl. Maj:ts förslag.</w:t>
        <w:br/>
        <w:br/>
        <w:t xml:space="preserve">Nu hava emellertid nio av utskottets ledamöter ansett, att till lagen bort fogas ännu en paragraf, som då skulle erhålla paragrafnummer 9, av följande lydelse: »Denna lag äger icke tillämpning å rörelse, som bedrives utan biträde av annan än </w:t>
      </w:r>
      <w:r>
        <w:rPr>
          <w:b/>
        </w:rPr>
        <w:t>hustru²</w:t>
      </w:r>
      <w:r>
        <w:rPr>
          <w:b w:val="0"/>
        </w:rPr>
        <w:t xml:space="preserve"> och hemmavarande barn, ej heller å arbete, som bedrives med regelbunden skiftindelning dygnet runt.&gt; De undantag från lagens bestämmelser, som reservanterna föreslå, äro således två. Det ena gäller de bageriidkare, som icke använda lejd arbetskraft, och det andra undantaget avser, att nattarbete skulle tillåtas i sådana bagerier, där treskiftsindelning tillämpas.</w:t>
        <w:br/>
        <w:br/>
        <w:t>Vad det senare angår, anse reservanterna, att då i det stora förslaget angående arbetstidens begränsning nattarbete icke är förbjudet, så kan man med skäl fråga, varför det ovillkorligen skall förbjudas i bagerier. Även med ett bifall till reservanternas förslag i detta avseende blir det endast ett fåtal bagerier, där nattarbete kan komma att äga rum, nämligen enbart i spisbrödsoch knäckebrödsfabrikerna. Och enligt en uppgift, som jag fått, finnes det i Stockholm endast två sådana fabriker, varför förslaget alltså berör ett relativt litet antal bageriarbetare. Vad det ur flera synpunkter, exempelvis med hänsyn till eldning och produktionskostnader i övrigt, betyder för innehavarna av sådana fabriker att utan avbrott kunna hålla arbetet i gång, torde även för oss icke-bagare vara ganska klart.</w:t>
        <w:br/>
        <w:br/>
        <w:t xml:space="preserve">Det allra viktigaste i reservanternas förslag torde dock vara den bestämmelsen, att från lagen skulle undantagas den, som driver sin rörelse utan annat biträde än </w:t>
      </w:r>
      <w:r>
        <w:rPr>
          <w:b/>
        </w:rPr>
        <w:t>hustru²</w:t>
      </w:r>
      <w:r>
        <w:rPr>
          <w:b w:val="0"/>
        </w:rPr>
        <w:t xml:space="preserve"> och hemmavarande barn. Jag får verkligen säga, att det är en något egendomlig frihet, som denna lag erbjuder. Den som stiger upp exempelvis klockan 5 om morgnarna och vill baka, han får ej lov därtill utan skall till och med få böta, om han gör det. Alldeles särskilt ute på landsbygden, där det finnes gott om sådana små bagerier, som bedrivas utan hjälp av lejd arbetskraft, torde det nästan vara regel att börja bakningen före klockan 6 om morgnarna. Det är ju ett gammalt visdomsord, som säger, att »morgonstund har guld i mun». Jag behöver icke för kammaren säga, att det är stor skillnad i detta avseende på landsorten och huvudstaden. Att nu genom lagen tvinga den enskilde medborgaren att ligga en viss tid tycker jag verkligen är något väl hårt.</w:t>
        <w:br/>
        <w:br/>
        <w:t>Nu vet jag alltför väl, att häremot kommer att anföras det skälet, att om en sådan bestämmelse om förbud för bakning till avsalu tidigare än klockan 6 förmiddagen icke finnes, så komma de stora bagerierna att utsättas för en stor konkurrens från dessa s. k. hembagerier. För min del tror jag, det ligger ganska mycken överdrift i ett sådant påstående. Och i varje fall håller jag för min del före, att efter det lagen tillämpats någon tid framåt, kan man ju företa den jämkning, som endast erfarenheten av lagens verk-</w:t>
        <w:br/>
        <w:br/>
        <w:t>menande så osmaklig bestämmelse som den här föreslagna. Vidare har jag för egen del avgivit en reservation, som gäller</w:t>
        <w:br/>
        <w:br/>
        <w:t>och konditoristadgandet angående lagens giltighetstid. Herrarna finna, att såväl</w:t>
        <w:br/>
        <w:br/>
        <w:t>Kungl. Maj:t som utskottet föreslagit, att lagen skall upphöra att gälla med den 31 december 1923. Att besluta en sådan lag provisoriskt finner jag för min del olämpligt. Är det så, att lagen visar sig vara sådan, att den behöver ändras eller upphävas, så har ju riksdagen rätt att göra detta, när helst riksdagen finner skäl därtill föreligga. Och det kan göras även under den tid, som lagen här bestämmes skola äga sin giltighet. Jag tycker icke, att riksdagen i detta fall behöver vara rädd för sig själv, och jag får säga, att det är riksdagen, om den i denna punkt går med på, vad utskottet och Kungl. Maj:t föreslagit. Provisoriska lagar hava vi haft gott om under kristiden. Men nu är ju denna lag, såvitt jag kan förstå, icke av en natur, att den har något av kristidsblod i sig, och därför kommer jag sedermera att yrka bifall till den av mig avgivna reservationen.</w:t>
        <w:br/>
        <w:br/>
        <w:t>Jag skall nu, herr talman, be att få yrka bifall till paragraf I 1 föreliggande förslag.</w:t>
      </w:r>
    </w:p>
    <w:p>
      <w:pPr>
        <w:pStyle w:val="Heading2"/>
      </w:pPr>
      <w:r>
        <w:t>2. Lars Borggren (Socialdemokraterna, man)</w:t>
      </w:r>
    </w:p>
    <w:p>
      <w:r>
        <w:rPr>
          <w:b w:val="0"/>
        </w:rPr>
        <w:t xml:space="preserve">Herr talman, mina herrar! En reservation till detta lagförslag går ut på, att lagen som sådan icke skulle äga tilllämpning för andra än de arbetare, som äro anställda i annans tjänst. Dessa reservanter anse det vara oegentligt, att lagförslaget skall omfatta även den, som för egen räkning utan biträde av lejd arbetskraft arbetar för tillverkning till avsalu av bagerioch konditorivaror, och därför vilja reservanterna att lagen icke skall omfatta de s. k. hembagerierna, eller, som den föregående talaren uttryckte sig, </w:t>
      </w:r>
      <w:r>
        <w:rPr>
          <w:b/>
        </w:rPr>
        <w:t>hustru²</w:t>
      </w:r>
      <w:r>
        <w:rPr>
          <w:b w:val="0"/>
        </w:rPr>
        <w:t xml:space="preserve"> och hemmavarande barn, utan dessa skulle få tillverka och baka bröd vilken tid av dygnet, som helst, och vilka sedan köra till någon stad eller något samhälle, där de försälja den vara, de tillverkat.</w:t>
        <w:br/>
        <w:br/>
        <w:t>Första gången, man framförde motion i detta ärende här i riksdagen, gick denna motion ut på, att man skulle företaga en utredning angående nattarbetet inom bageriyrket. Denna motion vann också riksdagens bifall, och en utredning blev företagen inom detta yrke. Nu har också här framlagts ett lagförslag om att begränsa nattarbetet 1 bagerierna. Vi hava då utgått ifrån, att om man verkligen skall hava en lag rörande nattarbetet inom bageriyrket, så bör denna lag vara avfattad på sådant sätt, att den omfattar alla, som baka, vare sig hembagerier eller stora arbetsgivare, som bedriva bageriyrket. Vi hava också i den motion, som vi framlagt, framhållit, att en mycket stor och osund konkurrens skulle uppstå på grund av dessa hembagerier, som skulle äga rätt att baka vid vilken tid på dygnet som helst.</w:t>
        <w:br/>
        <w:br/>
        <w:t>Nu är det också någonting annat, som kan läggas till grund för denna motion, som velat ha nattarbetet förbjudet. Detta är yrkets säregna karaktär. Det förhåller sig nämligen så, att inom alla bagerier har åtminstone hittills arbetet endast bedrivits en viss tid av dygnet. Det har huvudsakligen pågått om natten; den övriga tiden av</w:t>
        <w:br/>
        <w:br/>
        <w:t>dygnet har verkstaden eller bageriet varit stängt, och intet arbete har utförts. Vi hava då från dessa utgångspunkter ansett, att det skulle kunna gå lika bra att utföra detta arbete på dagen som på natten. Vi hava även utgått ifrån, att i andra länder hava verkligen antagits särskilda lagar för bageriyrket. Och det har naturligtvis kunnat ske på grund av de säregna förhållandena i detta yrke jämfört med andra. Nu stadgar detta lagförslag, som här föreligger, att bröd får tillverkas från klockan 6 på morgonen till klockan 8 på kvällen. För min del finner jag, att det måste väl åtminstone räcka till, om man kan tillverka färskt bröd hela dagen från klockan 6 på morgonen till klockan 8 på kvällen, och att man då mycket väl kan hava stängt under den återstående delen av natten. Och vad beträffar förarbetena få ju dessa börja klockan 4 på morgonen.</w:t>
        <w:br/>
        <w:br/>
        <w:t>Nu hava dessa reservanter i sin reservation också framhållit. att lagen även borde vara sådan, att den skulle tillåta arbete dygnet runt med skiftindelning. Och detta har motiverats med hänvisning till det stora lagförslag, som nu föreligger till behandling inom utskottet. Man har ansett, att även inom detta yrke skulle kunna inrättas treskiftsystem. Då, såsom jag nämnde, arbetet inom bageriyrket hittills endast pågått en viss tid av dygnet och sedan stannat av, har det naturligtvis varit detta, som gjort, att man icke ansett något skiftsystem höra införas. Det finnes för närvarande icke många bagerifabriker, där man har arbetet indelat i skift. Jag tror icke heller, det skulle vara lyckligt, om man toge och införde skiftsystem i bagerierna, Om man t. ex. skulle antaga den paragraf, som reservanterna föreslagit, vilken säger, att lagen som sådan icke skall äga tillämpning å arbete. som bedrives med regelbunden skiftindelning dygnet runt, komme vi icke i någon bättre ställning, utan vi skulle komma i en sämre ställning än vi hittills varit beträffande bageriarbetet. Ty nu är det verkligen så, att nattarbetet är borttaget i ganska stor utsträckning. Men om man antoge denna paragraf 9, sådan som den här är föreslagen av reservanterna, kan man verkligen säga, att nattarbetet skulle komma att utsträckas i sin hela vidd eller till fullständigt nattarbete.</w:t>
        <w:br/>
        <w:br/>
        <w:t>Reservanterna säga ju också, att det endast skulle bliva nattarbete för arbetarna var tredje vecka. Jag vill upplysa kammaren om, att det är icke förhållandet beträffande bageriyrket, att man kan skifta om med arbetet på det sättet, att var och en endast skulle behöva utföra nattarbete var tredje vecka. Det är nämligen så inom detta yrke, att den arbetare, som specialiserat sig på ett visst arbete, får också hålla på med detta arbete hela tiden.</w:t>
        <w:br/>
        <w:br/>
        <w:t>Då de sakkunniga sammanträdde, framhölls det från arbetsgivanas sida, att man ville bibehålla nattarbete och nattskift, i all synnerhet inom spisbrödsbagerierna. Det var nämligen vid ett par sådana fabriker, man begagnade sig av skiftsystemet, och där man ansåg sig behöva hålla på med nattarbete även i fortsättningen. Men från andra sidan framhölls det, att det icke vore någon förlust, ifall man stängde dessa fabriker under en viss tid av dygnet. Man har ju därför också ett visst medgivande i lagen, enligt vilket spisbrödsfabrikerna få lov</w:t>
        <w:br/>
        <w:br/>
        <w:t>att fortsätta med arbetet mellan klockan 8 och 10 och sedan även få fortsätta med passning och torkning av bröd till 12 på natten. De fabrikerna behöva stå stilla endast 4 timmar om dygnet. Man kan icke jämföra denna industri med övrioa stora industrier. Man kan icke säga,:att det skulle förorsaka arbetsgivarna någon stor förlust, ifall denna tid stadgades, utan tvärtom.</w:t>
        <w:br/>
        <w:br/>
        <w:t>Nu har av mig och herr Sjöström framförts en motion, i vilken vi hemställt om sådan ändring av den av Kungl. Maj:t föreslagna 48, att i mellersta stycket det som börjar med orden »Är ytterligare eftergift oundgängligen erforderlig» och slutar med »Konungen förordnar» helt utgår. Vi hava nämligen ansett, att ifall man skulle komma att införa detta i lagen, det skulle kanske vara ganska många, som skulle söka få denna rättighet att baka om natten. Denna förmån är ju ändå föreslagen, och då kan man hos yrkesinspektören begära tillstånd att få baka vissa nätter om året. Sådan rätt kan beviljas för två dygn åt gången och tillsammans tio gånger om året. Skulle man nu utsträcka denna rätt så långt som i detta stycke är föreslaget, är jag för min del alldeles övertygad, att man kommer att missbruka denna förmån. Svenska bageriarbetarförbundet och Konditoriindustriarbetareförbundet, vilka yttrat sig över detta lagförslag, har i sitt till civilministern ingivna uttalande gjort den anmärknngen, att detta stycke borde ur lagförslaget utgå. Därför kan jag för min del icke annat än instämma i yrkandet, att denna del bör ur paragrafen utgå. Jag vill sålunda för min del vad beträffar 4 $ instämma i och yrka bifall till den reservation, som är framställd av herr Lindley m. fl.</w:t>
        <w:br/>
        <w:br/>
        <w:t>Beträffande lagens giltighetstid skall jag be att få instämma i det förslag, som framställdes av den föregående talaren, vilken yrkade bifall till den reservation, som är avgiven av herr Persson i Fritorp. Jag är av alldeles samma mening som den föregående talaren och anser för min del, att man verkligen bör bifalla den reservationen, och att man alltså icke antager lagen på viss tid, utan att den får gälla hur länge som helst. |</w:t>
        <w:br/>
        <w:br/>
        <w:t>Bageriarbetarna hava haft den förhoppningen, i synnerhet sedan riksdagen beslutat företaga denna utredning, att nu skulle man verkligen komma dithän, att nattarbetet skulle komma att förbjudas, och jag kan aldrig tänka mig något annat än att andra kammaren för sin del skulle bifalla just den reservation, som är avgiven av herr Lindley m. fl., och även att andra kammaren ej skulle bifalla 9 $, vilken är antagen av första kammaren.</w:t>
        <w:br/>
        <w:br/>
        <w:t>Vid genomläsande av de olika yttranden, som avgivits angående detta lagförslag, skall man finna, att arbetstidskommittén avgivit ett mycket vackert betänkande. De sakkunnige, som gemensamt voro inkallade till arbetstidskommittén, voro fullkomligt överens. Kommerskollegium har ävenledes yttrat sig över lagförslaget och givit en mycket välvillig motivering. Lagrådet, som också yttrat sig över detta lagförslag har, kan man säga, varit så gott som enigt, i det att endast en av lagrådets ledamöter haft avvikande mening. Kungl. Maj:t har också ställt sig mycket välvilligt vid avgivandet av detta lagförslag.</w:t>
        <w:br/>
        <w:br/>
        <w:t>ren skulle antaga detsamma med de små ändringar, som jag här yrkat bifall till.</w:t>
        <w:br/>
        <w:br/>
        <w:t>I vad gäller 1 $ skall jag be att för min del få yrka bifall till "densamma.</w:t>
      </w:r>
    </w:p>
    <w:p>
      <w:pPr>
        <w:pStyle w:val="Heading2"/>
      </w:pPr>
      <w:r>
        <w:t>3. August Nilsson (Socialdemokraterna, man)</w:t>
      </w:r>
    </w:p>
    <w:p>
      <w:r>
        <w:rPr>
          <w:b w:val="0"/>
        </w:rPr>
        <w:t>Herr talman, mina herrar! I egenskap av medreservant skall jag be att få besvära kammaren med ett par ord.</w:t>
        <w:br/>
        <w:br/>
        <w:t>Det föreliggande lagförslaget lider delvis av det felet, att vad man ger i den ena paragrafen tar man tillbaka i den andra. Man vill gärna vara med om en lagstiftning men samtidigt vill man föra fram en sådan mängd undantag, att undantagen i själva verket bli regeln. När så är, är ju -i grund och botten en lagstiftning meningslös.</w:t>
        <w:br/>
        <w:br/>
        <w:t>En paragraf, vars verkningar skulle gå i den riktningen, är 4 8. Enligt densamma skall, därest särskilda förhållanden det påkalla, avvikelse få göras från de tidigare paragraferna, och enligt denna paragraf skall man kunna få erhålla tillstånd till nattarbete för två dygn i sänder, för varje arbetsställe dock icke mer än tio gånger under ett och samma kadenderår. Jag tycker, att där borde man ha satt punkt. Men utskottet vill, att det skall medgivas ytterligare eftergifter, för vilkas beviljande vederbörande dock ha att vända sig till yrkesinspektörens chefsmyndighet eller den myndighet, Konungen förordnar. Det är ju ett sätt att nästan taga tillbaka vad man förut givet, och det är ju givet, att vi reservanter för vår del ej kunnat biträda en sådan mening.</w:t>
        <w:br/>
        <w:br/>
        <w:t xml:space="preserve">Sedan hava högerreservanterna kommit fram med förslag, att man skulle göra undantag för hembagerierna, och man har härför anfört en hel del skäl. Man ömmar för den och den </w:t>
      </w:r>
      <w:r>
        <w:rPr>
          <w:b/>
        </w:rPr>
        <w:t>hustrun²</w:t>
      </w:r>
      <w:r>
        <w:rPr>
          <w:b w:val="0"/>
        </w:rPr>
        <w:t xml:space="preserve">, som kan hava hembageri som binäring, och man tycker att det bör icke läggas något hinder i vägen för sådant arbete. Herr Persson i Fritorp sade till och med, att om någon vill stiga upp klockan 5 på morgonen och börja sitt arbete, skulle han el!er </w:t>
      </w:r>
      <w:r>
        <w:rPr>
          <w:b/>
        </w:rPr>
        <w:t>hon²</w:t>
      </w:r>
      <w:r>
        <w:rPr>
          <w:b w:val="0"/>
        </w:rPr>
        <w:t xml:space="preserve"> hädanefter vara förhindrad därtill. Så är nu emellertid icke alls förhållandet. Man får enligt utskottets förelag nog stiga upp redan klockan 4 och börja vidtaga de anordningar. som äro nödvändiga för bakandet. I första kammaren har man redan bifallit ett sådant förslag, vi ket av dessa reservanter framställts under en nionde paragraf. Jag får verkligen säga, att om man hjälper hembagerierna, så stjälper man i själva verket yrket, bageriidkare och arbetarna, ty det är givet, att hembagerierna komma att så småningom få en hel del arbete, som förut har bedrivits inom det egentliga yrket. Produktionen kommer på det sättet att fördelas på en mängd händer i stället för. som det förut varit, på ett mindre tal; hembagarna bli sålunda de egentliga producenterna, och själva yrket kommer att lida. Ett sådant förslag skulle alltså vara synnerligen olyckligt för yrket, och jag kan därför icke annat än på det bestämdaste avråda från att fatta ett beslut i enlighet med detta förslag.</w:t>
        <w:br/>
        <w:br/>
        <w:t>Vi hava reserverat oss mot en bestämd giltighetstid. Vi hava ansett, att i detta fall som i så många andra man kan slå fast tidpunkten för lagens ikraftträdande. Sedan äro motionärer eller andra oförhindrade att framdeles göra de yrkanden på ändringar, som erfarenheten kan påvisa vara erforderliga.</w:t>
        <w:br/>
        <w:br/>
        <w:t>Jag ber, herr talman, att få yrka bifall till lagförslaget, dock med det undantag som den av oss framförda reservationen angiver, till vilken jag senare skall be att få yrka bifall.</w:t>
        <w:br/>
        <w:br/>
        <w:t>Jag skall förresten be att få tillägga, att det är rätt viktigt, att anda kammaren godkänner utskottets förslag med de ändringar, som vi reservanter yrkat på. Det är nödvändigt ur sammanjämkningssynpunkt, ty som bekant har första kammaren redan bifallit den av högerreservanterna föreslagna 9 8. Alltså är det av synnerligen stor vikt, att andra kammaren nu fattar beslut i enlighet med vad utskottet och reservanterna från vänstern påyrkat.</w:t>
      </w:r>
    </w:p>
    <w:p>
      <w:pPr>
        <w:pStyle w:val="Heading2"/>
      </w:pPr>
      <w:r>
        <w:t>4. Jakob Pettersson (Liberala riksdagspartiet, man)</w:t>
      </w:r>
    </w:p>
    <w:p>
      <w:r>
        <w:rPr>
          <w:b w:val="0"/>
        </w:rPr>
        <w:t>Herr talman, mina herrar! Under diskussionen har yrkats bifall dels till den av herr Nilsson i Skottlandshus m. fl. avgivna reservationen, dels till herr Perssons i Fritorp reservation och dels till den reservation, som är avgiven av herr Ödlund m. fl.</w:t>
        <w:br/>
        <w:br/>
        <w:t>Jag ber till en början att få säga några ord om den förstnämnda reservationen. Jag vill i det avseendet gärna erkänna, att det vid första påseendet förefaller besynnerligt att lagstifta om den tid, som vuxna självständiga personer, fristående yrkesidkare skola få arbeta i sitt yrke. En sådan inskränkning vilar på en uppfattning, som hittills varit oss ganska främmande. Jag tror därför, att vi litet var helst skulle vilja slippa lagstifta om en sådan sak. Men på samma gång vill jag betona, att här föreligger nu ett lagförslag, som för realiserande av sitt egentliga syfte, avskaffande av bageriarbetarnas nattarbete, påkallar ingrepp även i de självständiga yrkesidkarnas frihet. Detta förslag är grundat på ett enhälligt kommittébetänkande och vad själva huvudsaken beträffar, har det omfattats av alla utskottets ledamöter. Man har nämligen icke heller från högerhåll haft något att anmärka mot att ett förbud mot bageriarbetares nattarbete kommer till stånd. Man har således på alla håll funnit sig av den förebragta utredningen övertygad om, att hänsynen till bageriarbetarna verkligen kräver genomförandet av ett sådant förbud. När man kommit på det klara med den saken, har man haft att välja på att antingen genomföra en sådan lagstiftning på ett sätt, som skulle väsentligen skada bageriidkarnas ekonomiska intressen eller ock att genomföra reformen så, att den icke medförde egentligt avbräck i bageriidkarnas ekonomi. Det är ganska självklart, att utskottet därvid valt det senare alternativet.</w:t>
        <w:br/>
        <w:br/>
        <w:t>Det har redan anförts de skäl, som tala för att icke låta lagstiftningen enbart träffa de bageriidkare, som hava arbetare, och således lämna hembagerierna utanför lagstiftningen. Att en sådan lagstiftning skulle leda till en för bageriidkarna farlig konkurrens och därför av dem motses med de allvarligaste bekymmer, är här redan visat.</w:t>
        <w:br/>
        <w:br/>
        <w:t>Jag skall endast till bestyrkande av riktigheten av vad i det avseendet är sagt, citera några rader ur ett utlåtande i denna sak, som i dessa dagar avgivits av Sveriges bageriidkareförenings verkställande utskott. Utskottet uttalar där i mycket starka uttryck sin missbelåtenhet med denna lagstiftning överhuvud taget. Därefter fortsätter utskottet beträffande det föreslagna undantaget för hembagerierna. »Det lider ej det minsta tvivel, att det ifrågavarande skenbarligen oväsentliga undantaget i verkligheten skulle resultera i ett väsentligt omläggande av bageridriften på grundvalen av privilegierade ”familjebagerier” till ruin för dem, som ägna sig åt detta yrke såsom livsuppgift. Emot ett dylikt behandlingssätt måste Sveriges bageriidkare inlägga sin bestämda protest. Om vi skola berövas den medborgerliga likställigheten inom lagstiftningen i förhållande till andra näringsgrenar, kräva vi åtminstone en sådan likhet inom vår egen. Stockholm den 9 maj 1919. Sveriges bageriidkareförenings verkställande utskott, Melcher Lindholm.»</w:t>
        <w:br/>
        <w:br/>
        <w:t>Jag kan ej neka mig nöjet också på samma gång tala om det verkligt bedrövliga öde denna reservation rönt i en av våra största högertidningar. För några dagar sedan stod i Nya Dagligt Allehanda intagen en redaktionsartikel om denna fråga. I denna artikel uttalades ett mycket skarpt ogillande av lagstiftningen över huvud taget, menmskärpan blev betydligt mycket större, när artikeln kom till högerreservationen, ifråga om vilken denna näringsidkarnas tidning, Nya Dagligt Allehanda, säger: »vad reservationen beträffar torde de svenska bageriidkarna hava all anledning att bedja Gud bevara sig för sina vänner». Det är således det sätt, på vilket de herrar högermän i utskottet, som reserverat sig, i detta fall förstått att tillvarataga denna svenska närings intressen. Jag föreställer mig, att andra kammaren har så mycket verkligt intresse för denna näring, att den icke vill gå dessa reservanters ärenden.</w:t>
        <w:br/>
        <w:br/>
        <w:t>Reservationen avser för övrigt icke endast att fritaga hembagerierna utan vill dessutom göra undantag från lagens bestämmelser för det fall, att driften i bagerierna bedrives med regelbunden skiftindelning dygnet runt. Med avseende på denna del av reservationen är det att märka, att den går längre än den motion, som reservationen utgår från och längre än reservationens egen motivering. Ty såväl i reservationens motivering som i motionen talas om det förhållandet. att bageridriften är fullständigt treskiftsindelad, d. v. s. att varje arbetare får arbeta endast åtta timmar per dygn. Men som herrar reservanter ha formulerat klämmen, så skulle undantag göras, så snart arbetet bedrives med »regelbunden skiftindelning», vilket betyder, att det skulle lämnas möjlighet till undantag öppen även då arbetet är indelat på två skift per dygn. Icke kan väl andra kammaren bifalla en reservation, som så illa hänger ihop med sin motivering.</w:t>
        <w:br/>
        <w:br/>
        <w:t>Herr Ödlunds m. fl. reservation vilar på den meningen, att lagen icke går nog långt i beskyddandet av bageriarbternas intressen. J ag vill om denna reservation säga, att det synes mig, att reservanterna sakna fog för sina farhågor beträffande effektiviteten av det förslag, som regeringen framlagt och som utskottet understött. Jag anser för</w:t>
        <w:br/>
        <w:br/>
        <w:t>min del, att det föreligger sakliga skäl att föredraga regeringens och utskottets förslag, och jag kommer också för min del att rösta för detsamma i denna del.</w:t>
        <w:br/>
        <w:br/>
        <w:t>Men här har nu under den föregående diskussionen framhållits det förhållandet, att första kammaren mot förväntan funnit sig kunna biträda den från högerhåll avgivna reservationen och att det därför ur sammanjämkningssynpunkt skulle vara klokt att bifalla den andra reservationen. Jag vill i anledning härav icke uttala någon annan mening än vad jag redan gjort. Men givetvis skall jag icke fälla någon tår, om kammaren av sådant skäl beträder den socialdemokratiska reservationen.</w:t>
        <w:br/>
        <w:br/>
        <w:t>Jag har, herr talman, för närvarande intet annat yrkande än om bifall till den första paragrafen.</w:t>
      </w:r>
    </w:p>
    <w:p>
      <w:pPr>
        <w:pStyle w:val="Heading2"/>
      </w:pPr>
      <w:r>
        <w:t>5. Oscar Broberg (Lantmanna- och borgarepartiet inom andrakammaren, man)</w:t>
      </w:r>
    </w:p>
    <w:p>
      <w:r>
        <w:rPr>
          <w:b w:val="0"/>
        </w:rPr>
        <w:t>Herr talman! Den reservation, som här avgivits, har jag varit med om, och därför skall jag be att få yttra ett par ord.</w:t>
        <w:br/>
        <w:br/>
        <w:t>Denna reservation har av den sista talaren mycket skarpt kritiserats, särskilt därför att yrkandet icke skulle stå i något logiskt sammanhang med motiveringen. Emellertid skall jag be att få understryka de huvudskäl, som egentligen för oss reservanter varit avgörande i fråga om denna reservation.</w:t>
        <w:br/>
        <w:br/>
        <w:t xml:space="preserve">Som vi veta, gör sig ju en tendens och ett strävande gällande att begränsa arbetstiden för arbetare. Detta motiveras ju med och har till bakgrund vissa förhållanden, som gälla alla de arbetare, som arbeta för andra mot lön. Man har alltså icke — åtminstone icke från lagstiftningssynpunkt — riktat sig mot enskilda personers rätt att förfoga över sin tid för arbete som de själva i sitt hem utföra. Men det är icke alldeles fritt — det kan jag säga — att man har kunnat förmärka en viss tendens i det utskott, där jag sitter, till att vi kanske snart nog ha dessa principer över oss, så att man icke skulle få utnyttja sin tid i sitt hem för egen del till arbete, även om man icke har lejda arbetare. I föreliggande fall säger man emellertid det, att här skall den, som arbetar i sitt hem endast med hjälp av </w:t>
      </w:r>
      <w:r>
        <w:rPr>
          <w:b/>
        </w:rPr>
        <w:t>hustru²</w:t>
      </w:r>
      <w:r>
        <w:rPr>
          <w:b w:val="0"/>
        </w:rPr>
        <w:t xml:space="preserve"> och hemmavarande barn, icke få baka bröd på andra tider än dem, som gälla för det så kallade yrkesbageriet. Ty eljest, säger man, skulle åstadkommas — jag kan ju få begagna det uttrycket — en ohemul konkurrens med själva yrket, vilket vore förenat med risk för yrket i konkurrenshänseende. Jag vill då säga, att jag finner en egendomlig logik i detta påstående, då det kommer just från det håll, där man arbetar på att förbättra ställningen för de små i samhället, och där man söker motarbeta, att kapitalet skall erhålla för stort utrymme. Det är väl i alla fall så, att dessa stora bageriidkare och bagerier oftast eller i regel äro fotade på ganska ansenliga kapital, under det att dessa hembagerier skötas av </w:t>
      </w:r>
      <w:r>
        <w:rPr>
          <w:b/>
        </w:rPr>
        <w:t>hustrur²</w:t>
      </w:r>
      <w:r>
        <w:rPr>
          <w:b w:val="0"/>
        </w:rPr>
        <w:t xml:space="preserve">, änkor eller gamla </w:t>
      </w:r>
      <w:r>
        <w:rPr>
          <w:b/>
        </w:rPr>
        <w:t>fruntimmer²</w:t>
      </w:r>
      <w:r>
        <w:rPr>
          <w:b w:val="0"/>
        </w:rPr>
        <w:t>, som behöva ha någon biinkomst för sin existens och som därför baka litet bröd, vilket förekommer 1 rätt stor utsträckning. Bakningen brukar ske på en tidig timme på morgonen eller sent på aftonen för att man skall kunna ha detta som en binäring jämsides med det övriga förvärvet, som man sköter under dagen. Vi</w:t>
        <w:br/>
        <w:br/>
        <w:t>anse det vara mycket betänkligt och oriktigt både med hänsyn till dessa personers möjlighet att på bästa sätt utnyttja tiden för sin existens som också och framför allt ur principiell synpunkt, att man riktar sig mot en persons handlingsfrihet i eget hem och hans rätt att utnyttja tiden i överensstämmelse med vad han själv önskar och anser för sin existens både nödigt och nyttigt.</w:t>
        <w:br/>
        <w:br/>
        <w:t>Detta är den huvudprincip, som vi i synnerhet riktat oss mot i detta fall. Nu säger man, att det skulle bli en ganska svår konkurrens, som dessa hembagerier skulle komma att utöva. Jag tror nu för min del icke på detta, men jag kan i alla fall icke se, om här skulle finnas en del småfolk, som behövde använda sig av detta som ett näringsfång, att det skulle vara välbetänkt eller sämhälleligt riktigt eller en behaglig gärning att förbjuda dessa att använda tiden på bästa sätt föratt förvärva det, som de behöva för sin existens och sitt livsuppehälle. Jag kan icke vara med om ett sådant åskådningssätt och jag är också övertygad om att dessa verkliga bagerier och bageriidkare som sådana icke bliva utsatta för någon konkurrens från dessa hembagerier, som är av någon avsevärd betydelse för själva yrket som sådant.</w:t>
        <w:br/>
        <w:br/>
        <w:t xml:space="preserve">Det är, som sagt, denna princip, som vi egentligen vänt oss mot på samma gång som vi icke kunna annat än på det bestämdaste reagera mot, som jag nämnt, den tanken, att dessa småfolk — det har i utskottet icke nämnts andra än gamla </w:t>
      </w:r>
      <w:r>
        <w:rPr>
          <w:b/>
        </w:rPr>
        <w:t>fruntimmer²</w:t>
      </w:r>
      <w:r>
        <w:rPr>
          <w:b w:val="0"/>
        </w:rPr>
        <w:t xml:space="preserve"> och personer som med hjälp av </w:t>
      </w:r>
      <w:r>
        <w:rPr>
          <w:b/>
        </w:rPr>
        <w:t>hustru²</w:t>
      </w:r>
      <w:r>
        <w:rPr>
          <w:b w:val="0"/>
        </w:rPr>
        <w:t xml:space="preserve"> och barn bedriva denna näring i mindre skala — skulle hindras att göra detta därför att de stora bagerierna skulle befrias från konkurrensen från deras sida. Ett sådant resonemang kan jag icke förstå.</w:t>
        <w:br/>
        <w:br/>
        <w:t>Jag skall därför be att få yrka bifall till reservationen. Det kan ju hända — och jag vill icke bestrida det — att utskottets ärade ordförande kan ha rätt i det avseendet, att logiken icke är så stark i motiveringen till sista delen av yrkandet i reservationen. Men icke tror jag, att den omständigheten kan motivera, att man icke skulle kunna antaga denna reservation i alla fall. Ty det kan man vara överens om,</w:t>
        <w:br/>
        <w:br/>
        <w:t>att blir det åttatimmars arbetsdag införd och i och med detta åtta- '</w:t>
        <w:br/>
        <w:br/>
        <w:t>timmarsskift; kommer att införas vid så kallad kontinuerlig drift, d. v. s. där arbetet pågår hela dygnet om, så kommer den nog även på detta område på grund av denna drifts egenskap av storindustri att bliva önskvärd och komma att göra sig gällande. Icke behöver man vara rädd för, att arbetstiden vid dessa spisbrödsbagerier, om vilka det egentligen här är fråga, skulle bliva utsträckt över åttatimmarsskift, om för övrigt en sådan skiftindelning komme att bliva regel vid övriga verk, inrättningar och industrier, där så kallad kontinuerlig drift pågår.</w:t>
        <w:br/>
        <w:br/>
        <w:t>Jag skall därför, herr talman, be att få yrka bifall till den av herr Nilsson i Skottlandshus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