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386</w:t>
      </w:r>
    </w:p>
    <w:p>
      <w:r>
        <w:rPr>
          <w:b/>
        </w:rPr>
        <w:t xml:space="preserve">Datum: </w:t>
      </w:r>
      <w:r>
        <w:t>1920-06-05</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Kvarnzelius (Folkpartiet, man)</w:t>
      </w:r>
    </w:p>
    <w:p>
      <w:r>
        <w:rPr>
          <w:b w:val="0"/>
        </w:rPr>
        <w:t>Det var med ett visst intresse, som jag åhörde herr Clasons anförande, vilket ju andades rätt mycket missnöje, trots det att utskottets förslag innebär avsevärda förbättringar utöver Jen kungl. propositionens innehåll. Ävenså för-</w:t>
        <w:br/>
        <w:br/>
        <w:t>Lördagen den 5 juni, e. m. vånar mig något det klander, som han riktat mot statsutskottet och Om grunder särskilt dess fjärde avdelning för att ärendet har fördröjts, då jag li bejatttror mig kunnat försäkra, att den omständigheten, att statsutskottet ningshavare i dröjt så länge med att slutligen handlägga detta ärende, varit för statens tjänst tjänstemännen i hög grad gagneligt. Ty om statsutskoltet på ett ro” tidigare stadium under riksdagen fattat beslut i denna fråga, är jag (Forts.) för min del fullständigt övertygad om att utskottets förslag icke hade varit så förmånligt för statstjänarna, som det nu är. Detta hänger givetvis samman med åtskilliga omständigheter, som jag emellertid icke här behöver närmare gå in på.</w:t>
        <w:br/>
        <w:br/>
        <w:t>Inom utskottet gjorde sig mycket starka röster gällande mot den del av utskottsmajoritetens förslag, som innebar, att en särskild ersättning eller gottgörelse skulle utgå för det gångna halvåret 1920. T övrigt förmärktes ju inga meningsskiljaktigheter, och de, som gjort de starkaste invändningarna mot denna retroaktivitet, stödde sig förnämligast på det argumentet, att genom ett bifall till vad avdelningen i detta hänseende föreslog utskottet att gå med på, skulle man i hög grad förrycka de ekonomiska grunder, på vilka de affärsdrivande verken hava att bygga sin verksamhet. Det är väl icke möjligt att förneka, att så skulle bliva förhållandet, och vi hava även i den nya finansplan som finansministern kommit med, sett en liten antydan om vad följden skulle bliva därav. Å andra sidan var det också omöjligt att förneka, att statstjänstemännen under den gångna tiden sedan krigets början icke kommit i åtnjutande av full kompensation, och många hava därför nödgats åsamka sig skulder, vilka säkerligen bliva för dem ganska svåra att likvidera. För att i någon mån underlätta detta ansågs det då lämpligast, att befattningshavare finge ett samlat belopp vid halvårsskiftet, och sattes detta belopp till 10 2 på årslönen eller 20 Z på halva årsinkomsten. För att det emellertid skulle vara möjligt för en hel del av utskottets ledamöter att biträda detta förslag, uppställdes det villkoret, att beloppet i fråga icke skulle utgå till andra än familjeförsörjare. Som herrarna se, är det 11 av utskottets 24 ledamöter, som icke kunnat sträcka sig längre i detta avseende, och förutsättningen för att en del av dessa över huvwl skulle kunna reflektera på retroaktiviteten var, att den begränsades till familjeförsörjare. Då jag under sådana förhållanden ansåg det vara av vikt, att åtminstone familjeförsörjare erhöllo något, anslöt jag mig till den meningen, som fått uttryck i reservationen, och det lär väl icke vara möjligt att förneka, att familjeförsörjare ha större behov av detta, än den ogifte statstjänstemannen har. Jag tror, att i det avseendet icke skall behöva uppdragas några exempel för att var och en skall kunna förstå detta.</w:t>
        <w:br/>
        <w:br/>
        <w:t>Nu är det ju rätt betydande belopp det här rör sig om, och frågan är, huruvida herrarna vilja gå med på utskottets förslag oförändrat eller stanna vil vad de elva reservanterna i detta avseende föreslå. Det rör sig i detta ärende, för så vitt jag är rätt underrättad, om c:a 6,000,000 kronor, och under de närmaste da-</w:t>
        <w:br/>
        <w:br/>
        <w:t>garna kommer statsutskottet att handlägga ett ärende, Jär det sannolikt kommer att röra sig om mer än en halv gång detta belopp, nämligen lärarkårens lönefråga. För att det skall bliva möjligt att även tillgodose denna betydande grupp av statstjänare på ett för dem tillfredsställande sätt tror jag, att Jet är nödvändigt, att riksdagen, liksom andra kammaren redan gjort, stannar vid vad reservanterna här föreslagit, för så vitt icke herrarna äro beredda att höja procentsatsen på inkomstoch förmögenhetsskatten från av Kungl. Maj:t föreslagna 185 &amp; till — låt oss säga — 200 4 eller någonting dylikt. Ja, det är ju klart, att om man vill gå den vägen, så finnes det obegränsade möjligheter, men jag föreställer mig, att när vi komma till den frågan, komma nog herrarna att vara rätt betänksamma.</w:t>
        <w:br/>
        <w:br/>
        <w:t xml:space="preserve">Jag kommer därför, herr talman, att yrka bifall till den av mig m. fl. avgivna reservationen, som är fogad till betänkandet vid punkt I 2), men jag anhåller, att få göra den ändring i själva klämmen, som betingas av Jet av herr Bergqvist gjorda yrkandet, vilket jag anser vara fullt motiverat, och då skulle reservationen komma att gå ut på »att riksdagen må medgiva, att till den, som på grund av kungörelsen den 30 maj 1919 (nr 262) i egenskap av befattningshavare i statens tjänst åtnjutit dyrtidstillägg för första halvåret 1920 eller del därav, skall utgå förhöjning i dyrtilstillägget motsvarande tjugo procent av de avlöningsförmåner för samma tidrymd, dock högst å ett belopp av 1,250 kronor för månad, på vilka enligt nämnda kungörelse dyrtilstillägg må beräknas, dock att sådant tillägg må utgå allenast till befattningshavare, som är familjeförsörjare. Där både man och </w:t>
      </w:r>
      <w:r>
        <w:rPr>
          <w:b/>
        </w:rPr>
        <w:t>hustru²</w:t>
      </w:r>
      <w:r>
        <w:rPr>
          <w:b w:val="0"/>
        </w:rPr>
        <w:t xml:space="preserve"> äro statsanställda, utgår likväl tillägget endast till endera av dem, och då till den, som åtnjuter högsta lönen.»</w:t>
        <w:br/>
        <w:br/>
        <w:t>I avseende å motiveringen till Jenna reservation anhåller jag att få yrka följande ändring. Jag börjar mitt i stycket, där det heter:</w:t>
        <w:br/>
        <w:br/>
        <w:t xml:space="preserve">»Med familjeförsörjare förstås i detta sammanhang såväl befattningshavare, som är gift utan att äga barn, som dylik, änkling, </w:t>
      </w:r>
      <w:r>
        <w:rPr>
          <w:b/>
        </w:rPr>
        <w:t>änka²</w:t>
      </w:r>
      <w:r>
        <w:rPr>
          <w:b w:val="0"/>
        </w:rPr>
        <w:t xml:space="preserve"> eller ogift, vilken» — så långt i enlighet med det tryckta; därefter skulle tillkomma: — »på grund av försörjningsplikt underhåller barn, som icke uppnått 16 års ålder». (Jag skall sedermera överlämna dessa mina yrkanden till herr talmannen.)</w:t>
        <w:br/>
        <w:br/>
        <w:t>I fråga om utskottets förslag i övrigt skall jag tillåta mig att yrka den ändringen på sil. 27, rörande de siffror, som där förekomma, att dyrtidstilläggen skulle komma att utgå med:</w:t>
        <w:br/>
        <w:br/>
        <w:t>vilket gör för de i förevarande utlåtande berörda huvudtitlar tillhopa 6,000,000 kronor mindre, än utskottets förslag innebär.</w:t>
        <w:br/>
        <w:br/>
        <w:t>Jae ber, herr talman, att få anhålla om bifall till dessa mina Om grunder</w:t>
        <w:br/>
        <w:br/>
        <w:t>yrkanden, och anhåller tillika att få meddela, att andra kammren med tjg åt befalt-</w:t>
        <w:br/>
        <w:br/>
        <w:t>något över 90 röster mot 60 fattat enahanda beslut i frågan, som ningshavare i</w:t>
      </w:r>
    </w:p>
    <w:p>
      <w:pPr>
        <w:pStyle w:val="Heading2"/>
      </w:pPr>
      <w:r>
        <w:t>2. Carl Winberg (Kilbomspartiet, man)</w:t>
      </w:r>
    </w:p>
    <w:p>
      <w:r>
        <w:rPr>
          <w:b w:val="0"/>
        </w:rPr>
        <w:t>Herr talman, mina herrar! Innan jag ingår på här föreliggande fråga rörande dyrtidstillägg för befattningshavare, må det tillåtas mig att säga ett par ord rörande statens löneoch dyrtidspolitik under de senare åren.</w:t>
        <w:br/>
        <w:br/>
        <w:t>Det förefaller mig allt mer och mer klart, att vi inte kunna hålla på detta sätt för varje år att i så betydande grad som nu sker låta statstjänstemännens löneförmåner utgå 1 form av dyrtidstillägg, utan att det här måste bliva en allomfattande lönereglering med utgångspunkt från det nuvarande prisläget i allmänhet, vilket givetvis icke hindrar, att man lämnar en liten marginal för Je eventuella fluktuationer, som vi fortfarande få att göra med på prisförhållandenas område. Men det är väl knappast någon som numera på allvar räknar med att vi skola komma att ifråga om prisförhållandena i någon mån närma oss vad som var rådande före kristidens utbrott. Nuvarande prisförhållanden torde väl i stort sett bliva tämligen konstanta åtminstone för en ganska avsevärd tid framåt. Under sådana förhållanden blir det fullkomligt olidligt att på sätt som hittills skett hålla på och lappa i lönehänseende med dyrtidstillägg i den utsträckning som nu sker. Det blir så mycket mer olidligt, som jag tycker mig förnimma, att riksdagen i detta avseende icke heller har några som helst grundlinjer att följa, utan hoppar från ett system det ena året till ett helt annat nästa år, Sådant kan givetvis icke vara ägnat att skapa den fastare tilltro till staten såsom arbetsgivare, som det givetvis skulle vara nödvändigt att hava, för den händelse icke oro och irritation skall görå sig gällande inom statsfunktionärernas lel. Jag behöver bara erinra om att man ena året beviljar s. k. familjetillägg och andra året tar bort dem för att tredje året vara färdig att komma tillbaka till sådana igen. Det är givetvis en slags löneregleringsform, som är alldeles förkastlig och i längden icke kan få fortsätta, såvida man icke vill undergräva den stabilitet, som dock måste vara tillfinnandes ifråga om statens lönepolitik.</w:t>
        <w:br/>
        <w:br/>
        <w:t>Detta var som sagt några ord mera i allmänhet rörande statens lönepolitik.</w:t>
        <w:br/>
        <w:br/>
        <w:t>Beträffande den nu föreliggande frågan om dyrtidstillägg för statstjänstemännen under den kommande tiden skall jag be att först med några ord få erinra om de olika förslagens innebörd. Jag ingår därvidlag icke på några siffror, därför att det torde vara onödigt. Det förslag som Kungl. Maj:t har framlagt i år, är så tillvida avvikande från det, som är gällande intill 1 juli innevarande år, att Kungl. Maj:t i vissa avseenden gått betydligt längre. Vad sålunda den slutliga kostnadssiffran enligt Kungl. Maj:ts förslag beträffar, så går den ju betydligt utöver vad som skulle bliva</w:t>
        <w:br/>
        <w:br/>
        <w:t>fallet, för den händelse nu gällande bestämmelser fortfarande skulle tillämpas. Ser man emellertid på huru denna summa sedan har fördelats, så finner man, att det är en något egendomlig fördelningspolitik. Därvidlag skall jag först be att få erinra om att jag för min del ingenting hade emot att staten kunde komma ifrån sin nuvarande insolvenspolitik, som jag måste kalla det, så länge staten förklarar, att den icke är i tillfälle att utbetala full lön efter de grunder, som voro gällande före kristidens inbrott, sålunda före 1914. Om staten således kunde taga de fulla konsekvenserna av kristidens verkningar och betalade ut den fastställda lönen i förhållande till penningens nuvarande värde, så vore det ju bra, och jag hade inte något som helst däremot att invända, ty frågan om en möjlig omläggning eller omplacering eller omvärdering av de olika befattningshavarnas eller arbetarnas prestationer är givetvis en sak, som hör hemma vid lönereglering. Men nu är det så, att staten icke kan följa denna enligt min mening mest riktiga och logiska politik och utbetala full ersättning enligt nu gällande prisläge. Under sådana förhållanden blir det hela ju i varje fall ändå en viss fördelningsfråga, och man får se efter, hur man skall fördela dessa belopp, som staten anser sig kunna komma ut med under nuvarande förhållanden. Då måste det sägas, att när staten nu icke anser sig kunna komma ut med den summa, som är nödvändig för att täcka det hela, gäller det givetvis att i första hand se till att man giver de befattningshavare, som hava det största behovet, d. v. s. dem, som stå nere på minimigränsen av vad som behöves för en något så när dräglig levnadsstandard, det mesta möjliga, och de prutningar, som måste ske, få naturligtvis gå ut över Jem, vilkas ekonomiska ställning är sådan, att de möjligen kunna avstå något. Det är också riktigt, att så har man förfarit och så förfar man i viss mån fortfarande, men jag kan icke värja mig för att Kungl. Maj:ts förslag i det avseendet är något egendomligt, när man t. ex. kommer och föreslår, att en befattningshavare, som har en lön av 1.200 kronor skall få en förbättring för kommande år av 26 kronor per år, under det att en befattningshavare, som har en lön av 15,000 kronor, skall få en förhöjning av mellan 8.000 och 9,000 kronor, märk väl, jag säger fortfarande, att jag icke bestrider de högre tjänstemännens rätt att få full kompensation även de, men saken ligger icke på det planet, utan den ligger så, att staten förklarar sig urståndsatt att föra en sådan politik, och det är fråga om vad staten överhuvud taget kan komma ut med och huru man mest riktigt skall fördela det belopp staten förklarar sig kunna ställa till förfogande, och då måste jag säga, att en sådan fördelningsprincip som den av Kungl. Maj:t föreslagna med de förbättringar. som i detta avseende komma de olika befattningshavarna till del. den kan man ju giva olika namn, men i varje fall synes man icke kunna kalla den en 'dJemokratisk fördelningsprincip under nu gällande förhållanden.</w:t>
        <w:br/>
        <w:br/>
        <w:t>Jag skall icke vidare uppehålla mig vid Kungl. Maj:ts förslag, tv det är numera ur räkningen, så vitt jag kan förstå, och sålunda knyv-</w:t>
        <w:br/>
        <w:br/>
        <w:t>ter sig det största intresset till utskottets förslag och möjligen en av Om grunder de avgivna reservationerna. Jag skall gärna medgiva, på det att man för dyrtidstill- . SR : svd: : m nn ägg åt befatticke må säga, att jag är obilliv och icke erkänner, att man försöker ningshavare i göra någonting — jag skall gärna erkänna, att utskottet i detta avstatens tjänst seende har en förtjänst sig till godo, så till vida som det betydligt höjt = 2 m. den totalsumma, som här ställes till förfogande för att bereda stats- (Forts.) tjänarna dyrtidstillägg från den 1 nästkommande juli. Jag skall</w:t>
        <w:br/>
        <w:br/>
        <w:t>gärna giva det erkännandet, ehuru jag fortfarande anser, att staten</w:t>
        <w:br/>
        <w:br/>
        <w:t>i själva verket har betydligt större skyldigheter. Men när vi sedan</w:t>
        <w:br/>
        <w:br/>
        <w:t>komma till den förut omtalade fördelningsprincipen, är det icke utan,</w:t>
        <w:br/>
        <w:br/>
        <w:t>att utskottets förslag nära nog lider av samma uppenbara felsyn på</w:t>
        <w:br/>
        <w:br/>
        <w:t>saken, som Kungl. Maj:t låtit komma sig till last. Jag skall även</w:t>
        <w:br/>
        <w:br/>
        <w:t>därvidlag inrymma ett litet erkännande, nämligen att jag tror, att ut-</w:t>
        <w:br/>
        <w:br/>
        <w:t>skottet även i avseende på själva fördelningen något litet förbättrat</w:t>
        <w:br/>
        <w:br/>
        <w:t>Kungl. Maj:ts förslag, och sålunda kan man inte i det avseendet hel-</w:t>
        <w:br/>
        <w:br/>
        <w:t>ler anklaga mig för att vara alldeles ensidig. Men det är mig alldeles</w:t>
        <w:br/>
        <w:br/>
        <w:t>omöjligt att giva mera erkännande, än utskottets förslag i verklig-</w:t>
        <w:br/>
        <w:br/>
        <w:t>heten kan förtjäna. När jag då ser, hur utskottets förslag här ställer</w:t>
        <w:br/>
        <w:br/>
        <w:t>sig, skall jag till en början erkänna, att man här tagit ett första steg</w:t>
        <w:br/>
        <w:br/>
        <w:t>till att komma hän mot normala förhållanden. Man gör det åtmin-</w:t>
        <w:br/>
        <w:br/>
        <w:t>stone formellt, i det att man säger, att full kompensation skall utgå</w:t>
        <w:br/>
        <w:br/>
        <w:t>för lönebelopp, som icke överstiga 1,020 kronor. Men redan där har</w:t>
        <w:br/>
        <w:br/>
        <w:t>man en hake. Utskottet talar visserligen om »full kompensation» men</w:t>
        <w:br/>
        <w:br/>
        <w:t>därmed förstår man en lön, som med talet 5 sänker sig under det</w:t>
        <w:br/>
        <w:br/>
        <w:t>verkliga indextal, som betecknar prisstegringen under nuvarande förhållanden. Nu kan jag verkligen icke förstå, varför utskottet ovill-</w:t>
        <w:br/>
        <w:br/>
        <w:t>korligen skall hava denna marginal att räkna med. Misstror man</w:t>
        <w:br/>
        <w:br/>
        <w:t>absolut socialstyrelsens statistik, som i varje fall från socialstyrelsens</w:t>
        <w:br/>
        <w:br/>
        <w:t>sida fått det vitsordet, att om den möjligen skiljer sig något från verk-</w:t>
        <w:br/>
        <w:br/>
        <w:t>ligheten, så är det däri, att verkligheten ligger något över det index-</w:t>
        <w:br/>
        <w:br/>
        <w:t>tal, som framgår av socialstyrelsens beräkning. Under sådana förhål-</w:t>
        <w:br/>
        <w:br/>
        <w:t>landen synes mig icke egentligen hava varit något som helst skäl för</w:t>
        <w:br/>
        <w:br/>
        <w:t>att man tagit denna rätt betydande marginal, — i allt fall nedanför indextalet, — och sedan likväl kallat detta full kompensation. Jag</w:t>
        <w:br/>
        <w:br/>
        <w:t>erkänner som sagt, att under förutsättning att detta verkligen varit</w:t>
        <w:br/>
        <w:br/>
        <w:t>full kompensation, så hade det åtminstone varit ett försök att komma</w:t>
        <w:br/>
        <w:br/>
        <w:t>in på den bog, som vi måste komma över på, d. v. s. att verkligen få</w:t>
        <w:br/>
        <w:br/>
        <w:t>samma lönestandard för statstjänstemännen, som de hade 1914. Nu</w:t>
        <w:br/>
        <w:br/>
        <w:t>ser det emellertid här rätt så vackert ut, därför att det heter »full kompensation» för 1,020 kronor, under det att Kungl. Maj:ts förslag,</w:t>
        <w:br/>
        <w:br/>
        <w:t>liksom förut varit fallet, alltjämt för de lägre befattningshavarna</w:t>
        <w:br/>
        <w:br/>
        <w:t>minskar indextalet med en niondedel. Men härvid är att märka, att</w:t>
        <w:br/>
        <w:br/>
        <w:t>man också sänkt den gräns, intill vilken den högre procenten utgår,</w:t>
        <w:br/>
        <w:br/>
        <w:t>från 1,200 kronor, som nu är gällande och som föreslagits av Kungl.</w:t>
        <w:br/>
        <w:br/>
        <w:t>Maj:t, till 1,020 kronor, och det betyder, att den fördel, som de lägre befattningshavarna egentligen skulle hava av denna höjning upp till</w:t>
        <w:br/>
        <w:br/>
        <w:t>en siffra så nära full kompensation som den nämnda, bortelimineras</w:t>
        <w:br/>
        <w:br/>
        <w:t>1 stort sett av denna sänkning, under det att den höjning av procenten</w:t>
        <w:br/>
        <w:br/>
        <w:t>från 50 till 55 på överskjutande belopp, som ägt rum betyder ganska</w:t>
        <w:br/>
        <w:br/>
        <w:t>mycket för de högre löntagarna. Om jag icke räknat fel, gör det till och med för de högsta något över 600 kronor.</w:t>
        <w:br/>
        <w:br/>
        <w:t>Jag skulle i detta sammanhang vilja framhålla en sak, som framträtt under den senare tiden och som är ganska betecknande. Jag vill förutskicka den anmärkningen, att när jag nämner detta, får det icke fattas som något som helst uttryck av missunsamhet mot att de högre tjänstemännen här få relativt större förbättring av sin ställning i nu föreliggande förslag, än vad som kommer de lägre befattningshavarna till del, men jag kan icke värja mig för den tanken, att såväl Kungl. Maj:ts som ock utskottets förslag, i huvudsak tagit sikte på att förhättra de högre tjänstemännens ställning så mycket som möjligt. Det är bra, och jag missunnar dem det icke, men det skulle hava varit bättre, om man, samtidigt som man vidtagit så pass betydande förbättringar för dessa, i något högre grad än som skett också tänkt på de lägre löntagarna. Företeelsen är emellertid så vitt jag kan förstå ingalunda något slumpens verk; den har en ganska naturlig förklaring och det är det mest intressanta, nämligen att de högre tjänstemännen på senare tid hava uppträtt på ett ganska bestämt sätt. Man vill ofta förneka såväl här från riksdagens som från regeringens sida, att man tar intryck av sådana där demonstrationer eller hot och resolutioner, men det är just vad man gör. Ingenting visar detta bättre än just det, att man har ansett sig böra taga hänsyn till de högre tjänstemännens bestämda uppträdande under den senare tiden. De lägre tjänstemännen återiven hava av någon oförklarlig anledning under de senare åren förhållit sig ovanligt lugna. Huruvida detta beror på att man har en demokratisk regering, och att man icke velat oroa den, lämnar jag därhän. Jag konstaterar bara faktum, och jag tror mig också kunna uttala den förmodan, att den lärdom de lägre statstjänarna fått just i dessa dagar genom riksdagens behandling av dyrtidstilläggen icke skall komma att gå dem alldeles spårlöst förbi, utan att de också skola på ett mera bestämt sätt hävda sina intressen nästa gång. Det är åtminstone min förhoppning, ty jag har nu av gammalt den uppfattningen, att riksdagen icke går längre 1 sådana här frågor, än den anser sig ovillkorligen tvungen att göra. Det är min gamla erfarenhet, och den har jag fått ytterligare förstärkt på det yttersta i dessa dagar.</w:t>
        <w:br/>
        <w:br/>
        <w:t>Nu är det emellertid ett par punkter i utskottets förslag, som jag alldeles särskilt skulle vilja uppehålla mig vid, och ursprungligen har det på grund av den rena oformlighet eller i varje fall den rena orättvisa, som jag vill påstå därvidlag begås mot de lägre befattningshavarna, varit min avsikt att yrka återremiss på utskottets förslag för att försöka rätta till det. Då nu emellertid andra kammaren redan fattat beslut i ärendet, torde givetvis ett sådant förslag knappast hava utsikt att över huvud taget upptagas och ännu mindre att vinna denna kammares bifall. Som bekant har utskottet nu föreslagit, att vi i viss mån skola återgå till den form för bidrag, som vi tidigare hava lämnat nämligen ett slags familjebidrag eller i detta fall ett barntillägg, som utskottet föreslår skall utgå med 15 kronor per månad eller med 180 kronor per år för varje barn under 16 år, för vilket befattnings-</w:t>
        <w:br/>
        <w:br/>
        <w:t>havaren har försörjningsplikt. Men nu inträffar det egendomliga, att Om grunder detta barntillägg icke kan komma att utgå till befattningshavare, BOT gp. dl lefathava den lägsta lönen. Man tycker, att det är litet märkvärdigt, ty ningshävare i man menar väl annars, och riksdagen har tidigare ansett, att dylika statens tjänst tillägg i första rummet borde utgå till befattningshavare med lägre — Me Mm. lön. Men nu har utskottet hängt upp sig på den lönetekniska forma- (Forts.) liteten, att under inga förhållanden får dyrtidstillägget på lönen plus barntillägg utgöra mer, än vad som utgör full lönekompensation för kristidens verkningar. Därför inträffar den egendomliga omständigheten, att om det finnes en befattningshavare, som har en fast lön upp till 1,020 kronor, kan han inte få något barntillägg, även om han har sju, åtta barn. Finns det en befattningshavare som har 1,200 kronors lön, får han barntillägg för ett barn men inte för de andra, under det att en befattningshavare där uppe med 10,000 eller 15,000 kronor får tillägg för intill sex barn. Inte hade jag i alla fall tänkt mig, att riksdagen och dess statsutskott på detta sätt skulle vilja verka för den nymalthusianska uppfattningen om att man skall försöka begränsa barnantalet på det sätt, att man rent av bestraffar särskilt de lägre befattningshavarna, i fall de lägga sig till med ett flertal barn. Jag tror nu visserligen inte, att det varit detta skäl som varit avgörande för utskottet, utan det är det skäl jag förut nämnde, att man håller absolut strikt fast vid att under inga förhållanden det hela får gå över den gräns, som anses utgöra full kompensation. Men märk väl, mina herrar, att då man här talar om full kompensation, är det verkligen icke någon sådan, vilket jag förut bevisat, utan man går under det verkliga indextalet med siffran 5. Det är alltså oriktigt att i detta avseende tala om full kompensation. Vidare måste man fråga sig, om det verkligen är meningen, att vi i evighet för de lägre befattningshavarnas vidkommande kunna hålla på och köra med detta, att vi icke i något avseende kunna gå över den ställning de intogo 1914. Tro herrarna verkligen, att förhållandena i fråga om den rent ekonomiska utvecklingen på detta område, vad de lägre statstjänarna beträffar, för all framtid skola stanna på den punkt, där de voro 1914. Jag tycker verkligen, att man skulle kunna vara överens därom, att så pass mycket dock har inträffat under dessa senare år, att om man för att åstadkomma en relativ rättvisa för de allra lägst stående befattningshavarna skjuter något över den där linjen, som anses utgöra full kompensation, så är det inte en sådan dödssynd, som statsutskottets ledamöter här tyckas vilja hålla före. Dessutom är det i detta sammanhang en annan omständighet, som det kan vara skäl att erinra om, och det är att i och med införandet av detta barntillägg inför man i själva löneproblemet en helt ny faktor, som man icke hade att räkna med 1914. Antag att man redan 1914 haft denna form för avlöning, barntillägg, då kunna herrarna vara fullkomligt övertygade om att åtminstone de lägre befattningshavarna, som hade ett barnantal av upp till fem, sex stycken skulle hava haft en betydligt högre genomsnittslön än den de i verkligheten hade, därför att vi icke hade denna form för lönetill-</w:t>
        <w:br/>
        <w:br/>
        <w:t>lägg. Jag finner det således även ur den synpunkten synnerligen egendomligt, att staten funnit det alldeles omöjligt att finna någon form för att låta detta barntillägg utgå även till de lägst avlönade befattningshavarna, även om de hava upp till sex barn, och att man avstått därifrån, emedan det skulle förskjuta den där gränsen, som man så mycket talar om.</w:t>
        <w:br/>
        <w:br/>
        <w:t>Ja, det skulle nog vara ganska mycket att säga ytterligare om utskottets förslag, men jag skall icke här taga upp tiden, därför att det nog inte tjänar så mycket till. Jag skall till sist be att med några ord få uppehålla mig vid en reservation, som finnes fogad vid utskottets förslag och vartill nu är yrkat bifall av herr Kvarnzelius. Jag måste säga, att denna reservation har väckt min synnerligen stora förvåning. Nog vet jag, att man särskilt på liberalt håll är synnerligen förtjust i den löneform, som heter särskilt barntillägg, men aldrig kunde jag tänka mig, att man var till den grad förtjust i den, att man accepterade denna form alldeles oavsett vilka orimliga konsekvenser den kommer att medföra, något som i detta avseende dock varit fallet. Jag är inte heller någon så absolut principiell motståndare till barntilläggen, men nog måste jag säga, att skall man hava barntillägg, skola de till en början vara fastställda för tiden framåt, och redan detta, att man i denna form lämnar kompensation för den tid som gått, är för mig något osmakligt. Men ännu osmakligare blir det, ifall detta tillägg får en sådan form, att man inte bara delar upp befattningshavarna i klasser och värdesätter deras tjänster och betalar dem därefter, utan också uppskattar de olika befattningshavarnas barn = till olika värden. Alltså skulle man för ett överklassbarn, d. v. s. barn till en befattningshavare med relativt hög lön, erhålla 1,500 kronor av staten, under det att ett underklassbarn, d. v. s. barn till en befattningshavare med en lön av 1,200 kronor, inte är värt mer än 120 kronor. Det blir den verkliga konsekvensen av ett sådant barntillägg som det här föreslagna, och det får jag verkligen lov att säga mig, att även inför utsikten att kunna spara 6,000,000 kronor för den svenska statskassan, tycker jag, att man bör betänka sig mer än en gång, innan man tager ett steg som detta. Ty det vill jag säga herrarna, utan att det får uppfattas vare sig som ett hot eller som något, varöver jag skulle glädja mig — det senare kan under inga förhållarden vara fallet — att vilja ni fatta ett beslut, som kommer att uppröra sinnena ända ned från den lägsta och upp till den högsta, då skola ni gå med på reservanternas förslag. Jag tror dock. att de närvarande tiderna verkligen äro sådana, att man även med risk att icke kunna spara 6,000,000 kronor bör taga ett sådant förslag, som icke åstadkommer den verkan Jag här nyss nämnde.</w:t>
        <w:br/>
        <w:br/>
        <w:t>Från min utgångspunkt är det, som jag sedan sagt, icke så synnerligen kärt att yrka bifall till utskottets förslag. Jag hade, som Jag redan förut nämnde, närmast tänkt mig framställa yrkande om återremiss för att få utskottets förslag i vissa punkter ändrat, vilket jag tror skulle hava varit lyckligt och nödvändigt. Då det nu emellertid icke är möjligt, och man i regel alltid bör följa den</w:t>
        <w:br/>
        <w:br/>
        <w:t>principen, att man av två onda ting i alla fall tager det mindre onda Om grunder och utskottets förslag ovillkorligen 1 detta avseende är betydligt att får PA sejatiföredraga framför den reservation, vartill här har yrkats bifall av ningshavare i herr Kvarnzelius, får jag, herr talman, under sådana omständigstatens tjänst heter hemställa om bifall till utskottets förslag. K he orts. Herr Olsson, Oscar: Det har särskilt glatt mig, att under denna debatt alla talare, som yttrat sig, från den förste till den siste, ha varit överens om att det rättvisa från statens sida vore full kompensation åt dess tjänare, varmed tydligen avses, att alla statstjänare böra hava kompensation av den art, att deras levnadsstandard nu inte blir lägre än vid kristidens början. Samtliga hava dock haft den uppfattningen, att det inte kan gå för sig att lämna denna fulla kompensation, och statsutskottet har givit uttryck åt denna tanke i början av sitt utlåtande. Statsutskottet har emellertid också där sagt ifrån, att statstjänarna snarast möjligt böra erhålla tillfredsställande kompensation. Sedan jag nu av alla talare fått reda på att med tillfredsställande kompensation menas ungefär detsamma som i allmänhet brukar betecknas med »full kompensation», vågar jag då hysa den förhoppningen, att det snarast möjligt också skall tolkas i överensstämmelse med vad det verkligen innebär, det vill säga till nästa gång, då riksdagen får tillfälle att syssla med dessa frågor. Nu vill jag emellertid säga, att när man har frågat sig och frågar sig: »var skall man tat?» så begår man ett misstag, då man tror, att det är omöjligt att finna något sätt att skaffa de behövliga medlen. Det är nämligen så här i landet, att realinkomsten nu inte är mindre än den var vid kristidens början. Vi fingo här i kammaren för någon tid sedan utdelat ett generalsammandrag över skatteinkomsterna. Vid granskning av detta generalsammandrag finna vi vid en jämförelse mellan 1918 och 1913 års inkomster, om vi använda samma indexberäkning, som socialstyrelsen har för att utmärka dyrtiden, således att under det dyrtiden nu stigit till en höjd, som utmärkes av indextalet 265, har inkomsten av kapital stigit till ungefär 191 2, inkomsten av arbetsanställning, tjänst eller pension, inberäknat statstjärarnas löner, stigit till 248,8 Zz men inkomsten av rörelse eller yrke stigit till 308,3 Zz. Samtliga dessa inkomster hava således stigit med 265,8 Z eller lika mycket som socialstyrelsens indextal för dyrtiden utvisar. Inkomsterna äro således här i landet desamma. Det är statstjänargruppen, som står under. Om från inkomsterna för rörelse eller yrke 1918 tagits något över 160 eller 180 miljoner kronor, som skulle hava utgjort full kompensation för statstjänarlönerna, och lagts till dessa, skulle inkomsten av arbetsanställning, tjänst eller pension stannat vid indextalet 265, under det att inkomsterna av rörelse och yrke fortfarande skulle stå uppe vid 279 . Lägger man till de siffror, som här kommit fram, inkomsten av jordbruk och fastighet, så visar det sig, att indextalet höjes ytterligare från 265 till 287. Då man ser efter, huru inkomsterna hava förde-</w:t>
        <w:br/>
        <w:br/>
        <w:t>lats, så finner man således, att om man tar de grupper, som här nämnts, är det endast gruppen statstjänare, som enligt siffrorna 1 detta generalsammandrag kommit ett gott stycke under nuvarande indextal. oo</w:t>
        <w:br/>
        <w:br/>
        <w:t>Jag är väl medveten om att det är åtskilliga kroppsarbetargrupper, som inte kommit så högt, under det att det är andra som kommit så högt och däröver. Men jag kan inte inse, att det är riktigt, att statstjänarna skola vänta, tills varenda liten grupp fått full kompensation för dyrtiden.</w:t>
        <w:br/>
        <w:br/>
        <w:t>Jag är också medveten om att det finnes en och annan invändning, som kan göras mot de siffror jag framställt, ehuru siffrorna säkerligen äro absolut riktigt uträknade i överensstämmelse med detta generalsammandrag. Men jag tror inte heller, att de anmärkningar, som kunna framställas, äro av den art, att de kunna rubba det slutresultat, som tämligen otvetydigt framgår av den sammanställning, som här är gjord. Statstjänarna kunna således, ehuru jag tror, att de hava ganska stort skäl att vara rätt så tillfredsställda med de ansträngningar statsutskottet har gjort, inte vara belåtna, vad det närmast året beträffar, utan hava full rätt i sina krav på att det verkligen snarast möjligt, d. v. s. redan nästa gång riksdagen har tillfälle att taga upp frågan till behandling, ställes så, att det blir en tillfredsställande kompensation, d. v. s. vad man i allmänhet brukar kalla för full kompensation. Låt vara att indextalet, vilket jag mycket väl vet, inte är precis detsamma för en familj med mycket låg inkomst, som för en familj med högre inkomst.</w:t>
        <w:br/>
        <w:br/>
        <w:t>Med utgångspunkt från att det, som även den siste talaren fullt ut erkände, inte är fråga om någon lönereglering, så tror jag det är lättare att förstå den väg statsutskottet har gått, då det har tagit upp familjebidragsprincipen. Man får naturligtvis inte betrakta detta som en lönereglering, utan i stället säga, att staten på grund av de statsfinansiella förhållandena nödgats att så att säga konfiskera en del av reallönen för statstjänarna. Då är det ju helt naturligt, att detta beslagtagande av en viss del av reallönen får ske på det sättet, att det beslagtages relativt mera från de mera bärkraftiga än från de mindre bärkraftiga. Och de mindre bärkraftiga äro de lägre inkomsttagarna och familjeförsörjarna. Hade det varit fråga om en lönereglering, hade ju diskussionen på denna punkt kunnat tagas upp fullt ut. Det kan den inte nu. Det är en tillfällig åtgärd, vilket här uttryckligen av statsutskottet betonats.</w:t>
        <w:br/>
        <w:br/>
        <w:t>Nu skall jag komma in på den andra, av herr Clason såsom synnerligen viktig framställda frågan om retroaktiviteten. Herr Clason gjorde sig skyldig till en egendomlig konsekvens, när han utvecklade sin princip i detta fall. Herr Clason förklarade sig förhindrad att yrka bifall till min reservation, enligt vilken 30 Z av lönen i stället för 20 Zz skulle retroaktivt utbetalas till befattningshavarna, därför att herr Clason, som han sade, hade fått reda på att med min reservation skulle lägsta befattningshavarna få mer än full kompensation, och det ginge inte an. Därför yrkade herr Clason bifall till utskottets förslag som lider av alldeles samma</w:t>
        <w:br/>
        <w:br/>
        <w:t>principiella fel. Ty statsutskottets förslag innebär också, om man Om grunder skall räkna på herr Clasons sätt, mer än full kompensation ät de dör dyrtidstill- - i : s s . 5: ägg åt befattlägsta befattningshavarna. Nu hoppas Jag emellertid, att herr Cluninyshavare i son inte i förtjusningen över sin principiella hållning därför också statens tjänst yrkar avslag på statsutskottets förslag. Jag vill emellertid härmed 2.2. påvisa, att det inte går an att draga konsekvenser på det sättet. Min (Forts. mening, när jag kom fram med mitt förslag, om 50 2 förhöjning i fråga om det retroaktiva tillägget var, att man därigenom skulle komma fram ungefär till den verkliga hjälp, som herr Clasons egen motion betecknar för de flesta statstjänstemännen. Det är sant, att retroaktiviteten enligt mitt förslag skulle innebära en förhöjning för de lägst avlönade och en minskning för de högst avlönade, vilket således överensstämmer med herr Winbergs åsikt om hur saken borde ordnas, men något principvidrigt kan jag inte finna i en sådan åtgärd. Min utgångspunkt vid förslagets framställande var, att statstjänarna varit utsatta för något, som verkat precis som en extra beskattning på halvtannat hundratal miljoner kronor. och däröver för denna grupp ensam under de båda sista åren, och därför vore det alls inte någon risk att säga i överensstämmelse med statsutskottets tanke här, att då kassafonden det tillåter, ta vi och ge någon ersättning för förlusterna, för umbärandena under den förflutna tiden. I full överensstämmelse med mitt resonemang för övrigt skall naturligtvis denna ersättning då också lämnas på det sättet, att där den bäst behöves, skall man lämna proportionsvis litet mer, än där behovet inte är så stort.</w:t>
        <w:br/>
        <w:br/>
        <w:t xml:space="preserve">Men jag vill i detta sammanhang säga, att jag inte kan gå med på den reservation, som avgivits av herr Kvarnzelius och som herr Kvarnzelius nu talat för, vilken reservation gått igenom i andra kammaren. Jag skulle mycket väl hava kunnat gå med på en sådan förändring, vilken stått mer i konsekvens med utskottets huvudyrkande, att man hade givit något mer i kompensation åt familjeförsörjarna än åt de unga män och unga </w:t>
      </w:r>
      <w:r>
        <w:rPr>
          <w:b/>
        </w:rPr>
        <w:t>kvinnor¹</w:t>
      </w:r>
      <w:r>
        <w:rPr>
          <w:b w:val="0"/>
        </w:rPr>
        <w:t>, som ingen familj hava att draga försorg om. Det hade jag nog kunnat anse vara i överensstämmelse med de principer statsutskottet gjort sig till tolk för, men det är en himmelsvid skillnad på ett sådant tillvägagångssätt och ett sådant, där man helt enkelt stryker bort varje retroaktivt tillägg för icke familjeförsörjare. Jag kan således inte gå med på den linjen.</w:t>
        <w:br/>
        <w:br/>
        <w:t>Jag vet mycket väl, i all synnerhet sedan varken herr Clason eller herr Winberg ansett sig kunna gå med på det högre retroaktiva tillägg jag föreslagit för statstjänarna, att det inte är några större utsikter att komma fram på den vägen, och det är således, herr talman, utan några större förväntningar, egentligen utan några förväntningar alls, jag dock ber att få yrka bifall till utskottets utlåtande, sådant herr Bergqvist omformulerat det på denna punkt, men med insättande av orden tretiio procent 1 stället för »tjugo procent».</w:t>
      </w:r>
    </w:p>
    <w:p>
      <w:pPr>
        <w:pStyle w:val="Heading2"/>
      </w:pPr>
      <w:r>
        <w:t>3. Carl Axel Reuterskiöld (Utan partibeteckning, man)</w:t>
      </w:r>
    </w:p>
    <w:p>
      <w:r>
        <w:rPr>
          <w:b w:val="0"/>
        </w:rPr>
        <w:t>Herr greve och talman! Hur viktig än frågan om en höjning av dyrtidstillägget i och för sig må vara,</w:t>
        <w:br/>
        <w:br/>
        <w:t>så synes det mig, som om huvudfrågan nu vore en annan och betydligt viktigare, nämligen den om återställande i någon mån av proportionen mellan arbetarlöner och ämbetsmannalöner, mellan de högre och lägre befattningshavarnas löner. Det är denna fråga, som har framkallat hela den omordning av dyrtidstilläggen, varom nu är tal. Jag inser ju fullväl, att dyrtidstilläggen ännu i någon mån behålla den karaktär, som de hade från begynnelsen, men de hava dock under senaste åren betydligt förändrat denna och förändringen består däri, att det numera är uppenbart, att ett återvändande till de gamla lönerna icke är möjligt utan att det gäller att hereda förhållandena till den tid, då en definitiv lönereglering i enlighet med det sjunkande penningvärdet kan ske, och därvid är det av största vikt, att den proportion mellan olika befattningshavares löner, som fanns före 1914, så fort som möjligt återställes.</w:t>
        <w:br/>
        <w:br/>
        <w:t>I det avseendet har nu utskottets förslag åtskilliga fördelar, men jag kan inte neka till att herr Clasons motion är ändå betydligt bättre i detta stycke. Då emellertid herr Clason själv inte yrkat bifall till sin motion, så har jag inte ansett mig heller kunna göra det, ehuru jag helst skulle vilja göra det, varemot jag åtminstone i en punkt anser mig böra upptaga den princip, som han har angivit, nämligen ifråga om retroaktiviteten. Med avseende på denna erinrar Jag då, att de dyrtidstillägg, som givits för första halvåret. säkerligen äro givna under en bestämd förutsättning — åtminstone hos mottagarna torde detta vara fallet — att de endast skola vara ett provisorium till dess årets riksdag hinner bestämma, huru dyrtidstilläggen skola utgå för det löpande året. I denna förutsättning ligger också en stark förhoppning, att de grunder, som riksdagen finner riktiga för framtiden, då också komma att tillämpas för den del av det löpande året, under vilken hittills icke annat än föregående årets beslut kunnat tillämpas. Det principiellt riktiga synes mig därför vara, att retroaktiviteten bestämmes så, att det dyrtidstillägg som erhålles för det första halvåret kommer att motsvara vad som erhålles under det senare. Enligt herr Clasons motion skulle detta belopp bliva större, än det är enligt utskottets förslag, men jag anser, att man kan tillämpa principen även på utskottets förslag. I stället har utskottet kommit med förslaget om 20 Zz. Det synes mig vara att införa en tredje princip ifråga om dyrtidstillläggen; 1919 års princip underkänner riksdagen genom att godtaga vad som nu är föreslaget från utskottets sida, men så skulle den skjuta in som en mellanprincip, principen om 20, eventuellt 30 z. Det synes mig icke vara riktigt.</w:t>
        <w:br/>
        <w:br/>
        <w:t>Men det är också i en annan punkt, som jag nödgas göra en invändning mot utskottet, och det gäller dess återvändande till familjeförsörjarprincipen och bidragen ur denna synpunkt. Då lönen är en lön för arbete och då vi mer och mer kommit tillbaka till meningen att vi nalkas tiden för en lönereglering, så är det alldeles felaktigt att återvända till en övergiven princip om familjebidrag. Vad statsämbetsmännen och statens övriga befattningshavare beträffar, är dessutom det sätt, varpå denna familjebidragsprincip tillämpas, nog</w:t>
        <w:br/>
        <w:br/>
        <w:t xml:space="preserve">så felaktigt. Stannar man vid bidrag för dem, som hava barn under Om grunder 16 års ålder, hjälper man icke de befattningshavare, som hava de färg ät befatta drygaste utgifterna, nämligen dem som skola hjälpa sina barn i ningshavare i deras studier efter 16 år; de iäro minst lika väl i behov av detta statens tjänst dyrtidstillägg som de andra, j Ja de äro det nästan i högre grad; för- = mm hållandena ställa sig annorlunda för arbetare och för tjänstemän, (Forts.) och det bör ej vara de förras intressen, som få dominera 1 denna fråga om tjänstemäns dyrtidstillägg. Skall man därjämte gå på den reservation, som här förordats med avseende på det retroaktiva dyrtidstillägget, så vill jag endast anmärka, att då kommer man att taga familjeförsörjare i samma befattning 1 två olika bemärkelser. I ena fallet hänför man till familjeförsörjare den vilken har barn under 16 år, och i andra fallet, nämligen då det gäller retroaktiviteten, säger man, att det är den, som har </w:t>
      </w:r>
      <w:r>
        <w:rPr>
          <w:b/>
        </w:rPr>
        <w:t>hustru²</w:t>
      </w:r>
      <w:r>
        <w:rPr>
          <w:b w:val="0"/>
        </w:rPr>
        <w:t xml:space="preserve"> eller barn. Jag kan icke finna, att denna ståndpunkt är hållbar, och då jag icke kan finna något skäl, varför den skulle bibehållas eller återinföras i nuvarande fall, har jag velat framföra denna invändning. Man kan ju möjligen säga, att med bifall till det yrkande, som jag här kommer att framställa, kostnaderna skulle bli alltför höga. Jag tror knappast, att detta skäl vore berättigat. Om jag ser på de siffror, som finnas i utskottets betänkande, anges där på ett ställe, att 'retroaktivitetskostnaden efter det Clasonska förslaget skulle gå till omkring 38 miljoner, och enligt utskottets förslag skulle det gå till omkring 25 miljoner. Nu är det Clasonska förslaget förmånligare i sina grunder än utskottets förslag, och skillnaden mellan de summor, som här beräknas för det Clasonska förslaget och utskottets förslag, blir således icke lika med skillnaden mellan vad utskottet föreslår och den kostnad som enligt mitt yrkande skulle komma, till stånd, utan skillnaden blir vida mindre. Då andra kammaren, såsom meddelats, här stannat vid reservationen, synes det mig rimligt, att första kammaren går ett steg längre än utskottet i hopp att ett samman- Jämkningsförsök, som även här är möjligt, skulle kunna gå efter utskottets linje — jag har ju mycket små förhoppningar att kunna mot andra kammarens beslut få igenom den ståndpunkt, som jag här anser vara den riktiga.</w:t>
        <w:br/>
        <w:br/>
        <w:t>Om man emellertid skall kunna genomföra den princip, som Jag anser vara den viktigaste och riktigaste, nämligen fullt återställande av proportionen mellan de olika befattningshavarna 1 deras löneställning, är den nödvändiga förutsättningen därför att antalet befattningshavare icke i oändlighet ökas, utan att man stannar vid vad som finnes och endast i yttersta nödfall ökar antalet av statens ämbetsoch tjänstemän.</w:t>
        <w:br/>
        <w:br/>
        <w:t>Herr greve och talman! Jag ber därför att så få formulera mitt yrkande, att jag yrkar bifall till vad utskottet hemställt, dock med den ändring, att punkt 2 — med användning av den formulering, som herr Bergqvist angivit — får följande lydelse:</w:t>
        <w:br/>
        <w:br/>
        <w:t>Jag ber att få tillägga, att de ändringar i fråga om beloppen. som vid bifall till detta yrkande bli nödvändiga längre fram i utskottets kläm, torde kunna vidtagas av utskottet. I varje fall äro beloppen beräknade såsom förslagsanslag och torde således icke behöva vidröras här.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