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1541</w:t>
      </w:r>
    </w:p>
    <w:p>
      <w:r>
        <w:rPr>
          <w:b/>
        </w:rPr>
        <w:t xml:space="preserve">Datum: </w:t>
      </w:r>
      <w:r>
        <w:t>1922-03-04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Daniel Poppius (Lantmanna- och borgarepartiet inom andrakammaren, man)</w:t>
      </w:r>
    </w:p>
    <w:p>
      <w:r>
        <w:rPr>
          <w:b w:val="0"/>
        </w:rPr>
        <w:t>Herr talman! Jag skall genast besvara den lilla hänvändelse, som herr Röing gjorde till mig. Han undrade, om jag icke kunde erkänna, att vi inom utskottet behandlat denna fråga så grundligt, att man icke nu behövde gå med på en återremiss. Jag vill då genast säga, att när jag hört herr Röings anförande, förefaller det mig i alla fall, som om en återremiss skulle kunna ha goda verkningar i flera avseenden, då jag av en del uppgifter, som han lämnade, fann att möjligen en litet noggrannare prövning av ärendet skulle behövas från utskottets sida. Det har granskats mycket noggrant, men frågan är så viktig, att jag tror, att den bör övervägas ännu mera, även om man icke har förhoppning om att herr Röing skall ändra ståndpunkt.</w:t>
        <w:br/>
        <w:br/>
        <w:t>Såväl herr Olsson i Kullenbergstorp som friherre Hermelin ha framlagt de synpunkter, som kunna läggas på frågan från jordbrukarhåll. Jag vill därför icke vidare ingå härpå, utan skall i stället till en början ägna utskottets utlåtande ett par ord. Det har varit genomgående vid denna frågas behandling — såsom man kan läsa 1 den historik, vilken finnes införd i sammansatta utskottets utlåtande — att man skulle skydda konsumenternas intressen. Redan första gången frågan var före, stod det i den proposition, som framlämnades vid 1919 års riksdag, att man borde vidtaga åtgärder för att det inhemska behovet av socker skulle säkerställas, och samma tanke går igen i 1920 års förslag, där det heter, att man på grund av den allmänna otryggheten bör se till, att konsumenternas intressen tillvaratagas, så att man kan få tillräckligt med socker. I 1921 års proposition framhålles, att det visserligen är sant, att möjligheter finnas för införskaffande till riket av utländskt socker, om så skulle erfordras, liksom att det importerade sockret är billigare än det svenska, men att förhållandena på den utländska sockermarknaden ingalunda äro så stabiliserade, att man med säkerhet kan bedöma situationen på denna marknad. Vidare heter det, att det icke är uteslutet, att förhållandena inom den inhemska sockerbetsodlingen och sockerproduktionen kunna medföra svåra följder med hänsyn till sockertillgången. Jag skulle alltså vilja säga, att man under flera år lagt på denna fråga en synpunkt, som ju är alldeles riktig, men nu finns icke detta förhållande längre, som man härvid stött sig på. Nu har man socker i landet, och det räcker för lång tid framåt, och då har man icke längre intresse för den frågan. Det står, att det är blott ett konsumentintresse, som man vill tillvarataga. Jag tycker, att det är en krass synpunkt på denna sak, när sockerbetsodlarna under krisåren icke kunnat, tvärtemot vad herr Röing påstått, utnyttja situationen på sockermarknaden, utan varit utom räkningen. Man har gått ut ifrån produktionskostnaderna och beräknat, att odlarna, vilket är alldeles riktigt, skulle få någon förtjänst på denna näringsgren, men nu bryr man sig icke om detta längre. Man resonerar som så, att mohren har gjort sin plikt, mohren kan gå. Man tycker, att det är enklast att slippa denna fråga, eftersom förhållandena äro sådana, att man har socker för ett helt år framåt. Jag tycker, att det är litet grand, jag skulle vilja säga hänsynslöst att så behandla jordbrukarna och sockerbolaget, som verkligen under krigsåren gjort sin skyldighet och säkerligen varit till mycket stort gagn under de svåra år vi genomlevat.</w:t>
        <w:br/>
        <w:br/>
        <w:t>En av de synpunkter, som herr Röing här nyss framförde för att man nu skulle kunna gå på avslag utan större risk, var precis vad som står i utskottets utlåtande i sista stycket, nämligen att utskottet hoppas, att en uppgörelse skall komma till stånd med sockerbolaget. Detta är utgångspunkten. Tro icke herr Röing och de andra, som gå på avslag, att det i alla fall blir intresse för sockerbetsodlingen? Jag har den känslan, att de tro det, därför att de säga, att man aldrig bör fästa sig vid vad betodlarna säga. Herr Röing erinrade, att betodlarna förra året talade om, att om de icke</w:t>
        <w:br/>
        <w:br/>
        <w:t>finge ett pris av 7,50 kr., så bleve det icke någon sockerbetsodling, åtminstone icke någon utsträckt sådan. Ja, detta är sant med modifikation. Jag kommer ihåg, vad jag själv yttrade i föregående års debatt, och det var, att om vi icke finge 7,50 kr., vilket pris var angivet i den kungl. propositionen, utan endast 6,50 kr., så komme denna minskning av betpriset att tagas från arbetarna. Vi utgingo nämligen från att produktionskostnaderna voro riktiga, och herr Röing har ju också glädjande nog givit ganska stort erkännande åt Nannesons beräkningar, när han framdrog dennes kalkyler från 1919 års sockerodling, som skulle vara typiska för de inkomster betodlarna fått. Vi kunde emellertid icke se in i framtiden, vi kunde icke veta, att vår herre var så blid, att vi skulle få en så utmärkt sockerbetsodling. Där har vi kärnpunkten. Om vi fått en skörd på 11 eller 13,000 kg. per tunnland under medelskörd, hade förhållandena varit helt annorlunda, och då kan det hända, att vi hade talat ett sanningens ord. Och hade det blivit missväxt, då skulle herrarna sagt, och jag är säker, att herr Röing också gjort det, att det var ett fasligt tråkigt beslut, som fattades förra året, då det icke gav ett pris av mer än 7,50 kr. Så ser jag hela denna fråga.</w:t>
        <w:br/>
        <w:br/>
        <w:t>Nu gäller det att undersöka, huruvida det kan bli någon betodling i år, om vi gå med på utskottets förslag. Efter vad som förut blivit sagt om oss betodlare vågar jag icke försäkra, att, om riksdagen följer utskottets förslag, så blir det icke någon betodling i år, jag vågar icke göra detta, därför att jag vet ingenting härom. Men jag har den uppfattningen, eftersom jag känner ställningen, att man icke är vidare hågad för att odla sockerbetor under det pris, som här blivit angivet i friherre Hermelins reservation. Nu har herr Röing sagt, att man kan ha rättighet att begära ett offer av betodlarna och svenska sockerfabriksbolaget. Ja, men hur skola vi kunna sträcka oss längre än vi redan gjort, när vi under hand medgivit, att vi tro oss kunna förmå betodlarna att gå med på ett pris av 3 kr. Då har man i Nannesons uppgjorda beräkningar strukit den ränta på våra pengar, som vi tyckte, att vi hade rätt att uppbära. Och i det anbud, som sockerbolaget inlämnat, kan jag icke se, efter de upplysningar jag inhämtat, att bolaget kan sträcka sig längre än det gjort, om man utgår från ett betpris av 2,20 kr. vid ett sockerpris av 44 öre svensk hamn. Enligt det anbud från november månad, som herrarna väl känna till, varför jag icke behöver läsa upp det, skulle betodlarna av sockerbolaget få ett pris av 1,50 kr. per 100 kg. sockerbetor. Sådan är dagens notering. Sockerpriset har varit betydligt lägre under den gångna tiden. I januari månad var det så lågt, att man för betor skulle få ett pris av 1 kr. per 100 kg. och längre fram, när man tänker på de ekonomiska förhållanden, som råda, och då man har att göra med länder med sådan valuta som Tjeckoslovakiet, skulle betpriset bli 24 öre, om sockerpriset sänktes med ytterligare 10 öre. . os</w:t>
        <w:br/>
        <w:br/>
        <w:t>Låt oss göra ett litet tankeexperiment — det gör man ju ibland i denna kammare. Antag, att vi få ett sockerpris av 14 öre per kg.; med tullen skulle det göra 24 öre! Om ett sådant prisfall inträffade</w:t>
        <w:br/>
        <w:br/>
        <w:t>— jag vet ingenting därom, huruvida detta är möjligt, jag känner inte till prisförhållandena på marknaden — skulle vi lämna betorna gratis till sockerfabriken och så betala 80 öre dessutom på 100 kg.</w:t>
        <w:br/>
        <w:br/>
        <w:t>genom statsbetor. Nog vet jag, att man säger man kan lura bönder, men mina åtgärder m.m. damer och herrar, på den kroken bita inte bönderna denna gång!</w:t>
        <w:br/>
        <w:br/>
        <w:t>Herr Röing nämnde, att om det blir avslag i dag vi kunna vänta: oss ett nytt förslag i ämnet från Svenska sockerfabriksaktiebolaget, så att i alla fall utsikter för en uppgörelse finnas. Jag skulle då vilja fråga herr Röing: vad är det som talar för att sockerpriset skall stiga? Jag har ej någonstädes hört, att man med bestämdhet tror på en höjning av sockerpriset. Jag vill tvärtom erinra om dels hur det är ställt i avseende å det tjeckoslovakiska sockerpriset, dels om det förhållandet, att man i Tyskland beslutat införa en tull av 20 guldmark per 100 kg. socker — det är inte vanliga mark detta, mina herrar, utan mark å 83 öre — en tull, som otvivelaktigt kommer att medföra en högst väsentlig ökning av sockerbetsodlingen i landet; vilka exportmöjligheter Tyskland under sådan omständigheter kan komma att få, vet man ju icke. Det gör en verkligen, om jag så får säga, gott i hjärteroten att se ett land, som förstår att i sådana tider som vi nu genomleva skydda sina producenter och skydda dem så, att man därigenom tänker få hela näringslivet på fötter igen. Detta är alldeles motsatsen till vad man gör i detta land; här har man en annan uppfattning om hur ett näringsliv bör skyddas.</w:t>
        <w:br/>
        <w:br/>
        <w:t>När det gäller att taga ställning till denna fråga huruvida man kommer att få betodling till stånd eller ej, så får Jag förklara mig vara av den bestämda uppfattningen, att blir det i dag ett avslag på det begärda skyddet i varje form, kommer man att bli nödsakad lägga ned betodlingen. Då herr Röing yttrade, att det är orimligt att skydda denna industrigren bara för att erhålla socker under en tid av fem eller sex månader, erinrade jag mig vad herr Röing under föregående års debatt i frågan anförde därom, att det vore av stor betydelse för vår handelsbalans att skydda den inhemska sockerproduktionen. Vad gäller det hela nu, om vi utgå ifrån att vi böra tillvarataga vårt sockerbehov endast under fem månader? J o, det betyder på grundval av nuvarande sockerpris en summa av 16 miljoner kronor. Detta är ju icke en så stor siffra, om man gör en jämförelse med den exportsiffra, som vi hade för några år sedan: 80 miljoner kronor, men jag tycker, att summan i och för sig är tillräckligt stor för att något bör göras.</w:t>
        <w:br/>
        <w:br/>
        <w:t>Det förefaller mig också, att herr Röilng något missuppfattat innebörden i friherre Hermelins reservation. Där avses nämligen dels en bestämd areal, dels en bestämd regleringstid. Det vore väl icke någon större olycka, om vi skulle få ett överskott av socker för låt oss säga ett halvt år framåt. En betydligt större olycka vore enligt min mening, om vi skulle behöva vidtaga sådana åtgärder, som utskottsmajoriteten vill, nämligen ett nedläggande av betodlingen i stora delar av landet — ja, jag vet visserligen inte, om man vill, att detta skall göras, men jag är rädd, att följderna av ett avslag i varje fall skola gå i denna riktning.</w:t>
        <w:br/>
        <w:br/>
        <w:t>Här gäller det att taga ställning till vilken väg man bör gå. Jag Ang. har nu tyvärr fått den uppfattningen, att man inte kan komma någon- Honena förr städes trots alla sakliga argument — jag har nämligen under hela gatta stödjande diskussionen märkt, att man redan på förhand bestämt sig, att under genom statsalla förhållanden följa vissa principer. Det förefaller, som om det åtgärder m.m. inte minst vore starka krafter inom vår regering, som ställt sig på den- = (Forts) na ståndpunkt. Jag skulle, om någon av dessa krafter vore närvarande, vilja uttala den åsikten, att det vore på tiden att kasta om en smula: att låta praktiken ange principerna och icke tvärtom. I så fall skulle man på ett lyckligare vis kunna lösa våra närmgsfrågor.</w:t>
        <w:br/>
        <w:br/>
        <w:t>Om man däremot går den vägen att bara hålla på principerna och inte taga hänsyn till de praktiska förhållandena, tror jag vi kunna komma in i ett dödvatten — detta dröjer kanske inte så länge.</w:t>
        <w:br/>
        <w:br/>
        <w:t>Nu har redan bevillningsutskottets ärade ordförade, herr Röing, kritiserat glidtullslinjen, och jag får för min del säga, att det är mycket som jag kan förstå av denna kritik. Jag tror visserligen icke, att det vore omöjligt att beräkna importpriset på socker, om man har god vilja, men då jag i varje fall blev litet tagen av de synpunkter, herr Röing framförde härvidlag, har jag fått den uppfattningen, att det är bäst att följa friherre Hermelins reservation, som är enkel och lättfattlig och som otvivelaktigt skulle medföra ett gott resultat.</w:t>
        <w:br/>
        <w:br/>
        <w:t xml:space="preserve">Innan jag slutar skulle jag vilja ge om icke ett råd så dock en varning. Jag skulle vilja varna er, mina damer och herrar — och inte minst </w:t>
      </w:r>
      <w:r>
        <w:rPr>
          <w:b/>
        </w:rPr>
        <w:t>damerna²</w:t>
      </w:r>
      <w:r>
        <w:rPr>
          <w:b w:val="0"/>
        </w:rPr>
        <w:t xml:space="preserve">, som inte varit med om behandlingen av denna fråga tidigare — och jag skulle vilja säga: Gå icke den vägen som utskottsmajoriteten valt! Det är den breda vägen, och ni vet, vart den bär! Följ i stället mig och vandra den smala vägen: det är den väg, som i detta fall leder till ett gott ekonomiskt tillstånd i stora delar av vår stat. Visa för en gångs skull, inte att ni äro »män» — åtminstone inte män med den uppfattning, som utskottsmajoritete'n företräder — utan </w:t>
      </w:r>
      <w:r>
        <w:rPr>
          <w:b/>
        </w:rPr>
        <w:t>kvinnor¹</w:t>
      </w:r>
      <w:r>
        <w:rPr>
          <w:b w:val="0"/>
        </w:rPr>
        <w:t xml:space="preserve"> med sunt förnuft! Detta är en vädjan, som Jag förresten vill ställa till en stor del av denna kammares ledamöter, ehuru jag tror den är fåfäng.</w:t>
        <w:br/>
        <w:br/>
        <w:t>Jag skulle till sist, herr talman, vilja ge ett uttryck för min uppfattning, att ett beslut enligt utskottet kommer att leda till ett nedläggande av sockerindustrien och ett upptagande av arbetslöshetsproblemet på detta område med alla de frågor, som härmed hänga samman och som herrarna känna till; denna sida av saken har ju föranlett en massa skrivelser från en hel del korporationer, som ha intresse av frågan. Om ett avslag nu följer, kommer säkerligen herr socialministern — sedan en sommar gått och vår industri legat nere — att få mottaga nya besök av arbetslösa betodlare. Det skall säkerligen bli en ständig rörelse och ett ständigt missnöje med anledning av det beslut, som i dag fattas, och jag, tror, att de som äro ansvariga för detsamma, en gång komma att med Fredrik den store utropa: »Donnerwetter, haben wir das alles gethan?»</w:t>
        <w:br/>
        <w:br/>
        <w:t>Herr talman! Jag ber att få yrka bifall till den av friherre Hermelin avgivna reservationen.</w:t>
      </w:r>
    </w:p>
    <w:p>
      <w:pPr>
        <w:pStyle w:val="Heading2"/>
      </w:pPr>
      <w:r>
        <w:t>2. Viktor Herou (Sveriges kommunistiska parti, man)</w:t>
      </w:r>
    </w:p>
    <w:p>
      <w:r>
        <w:rPr>
          <w:b w:val="0"/>
        </w:rPr>
        <w:t xml:space="preserve">Herr talman, mina damer och herrar! Herr Poppius har ju nyss vädjat till </w:t>
      </w:r>
      <w:r>
        <w:rPr>
          <w:b/>
        </w:rPr>
        <w:t>damernas²</w:t>
      </w:r>
      <w:r>
        <w:rPr>
          <w:b w:val="0"/>
        </w:rPr>
        <w:t xml:space="preserve"> gunst. Han räknade väl med, efter den mörka skildring han förut gjort, då han ansåg det vara hopplöst att tala till kammaren, att han åtminstone skulle ernå, att de få </w:t>
      </w:r>
      <w:r>
        <w:rPr>
          <w:b/>
        </w:rPr>
        <w:t>kvinnorösterna¹</w:t>
      </w:r>
      <w:r>
        <w:rPr>
          <w:b w:val="0"/>
        </w:rPr>
        <w:t xml:space="preserve"> ginge på hans sida.</w:t>
        <w:br/>
        <w:br/>
        <w:t>Om jag nu blandar min stämma i kören från de många sockerintressenterna i denna kammare, så må det förlåtas mig, även om jag vet, att man inte gärna vill, att bolsjevikerna skola sprida sina »fördärvbringande läror». -</w:t>
        <w:br/>
        <w:br/>
        <w:t>Herr Olsson i Kullenbergstorp har i motiveringen till sin motion visat oss, att medan Svenska sockerfabriksaktiebolagets utförsäljningspris å raffinad för närvarande utgör 1 kr. 25 öre pr kg., kan importpriset å utländsk raffinad, fritt svensk importhamn samt exklusive tull och skatt, beräknas till 32 öre pr kg. Det är egendomligt att påvisa detta, i ty jag förmenar, att det är tämligen lönlöst av honom att sedan försöka skrämma oss till underkastelse. En annan sak, som också förvånar mig, är, att herr Olsson i Kullenbergstorp icke kunnat finna på andra åtgöranden för att komma ur det nödläge, som han skildrar, än att föreslå en glidtull och det samma år, som hans partivän Johansson i Kälkebo har i en interpellation, som är mycket väl motiverad, visat, att glidtullarna vad beträffar spannmålsodlingen icke medfört någon som helst nytta för jordbrukarna, utan det var kvarntrusten, som tog hela akan.</w:t>
        <w:br/>
        <w:br/>
        <w:t>Jag förstår så innerligt väl, att herr Olsson i Kullenbergstorp i år skulle klaga på förhållandena för det skånska jordbruket, då han i fjol under samma sorts debatt sade: Jag skall icke tveka att uttala, att som det ligger för oss jordbrukare nu i Skåne, så vet jag sannerligen ingen enda produktionsgren, som vi ha någon utsikt att förtjäna ett enda öre på. Ja, när det var så illa i fjol i Skåne, hur skall det då vara i år? Jag vill uttala min tillfredsställelse över att denna klagan från herr Olssons sida nu icke vart värre, än den blev. Denna klagan är för övrigt icke ny. Tiderna växla: vi ha magra och feta år, men denna klagan, som gjorts i denna kammare, har varit lika tiderna igenom.</w:t>
        <w:br/>
        <w:br/>
        <w:t>Det sockerskoj, som haft sina varma förespråkare i tidningspressen de senaste dagarna och i dag har sina talesmän i denna kammare, är icke någon ny företeelse det heller. I trustlagsstiftningskommitténs betänkande finnes en historik, som är rätt så intressant och berör sockertrustens utveckling. Det framgår av denna, att sockerproducenterna åren 1893—1894 gjorde vissa ansträngningar för att förhindra en befarad överproduktion; ett försök med kartell för att sänka betpriserna gav till resultat, att betarealen minskades. När man omsider 1907 blev färdig med trustformen och Svenska sockerfabriksaktiebolaget började sin verksamhet med ett kapital på 135 miljoner kronor, varav dock endast 40 miljoner voro inbetalda, hade detta bolag sedan under en lång följd av år en utdelning av 5—6 4 på aktiekapitalet. Detta innebär ju, att på det inbetalda kapitalet har utdelats omkring 21 4.</w:t>
        <w:br/>
        <w:br/>
        <w:t>Följa vi utvecklingen vidare till de sista årens statsgaranti, Ang. så kan man ha rätt att säga, att det här i samhället har uppträtt Snckerproduk tre stycken rövare: betodlarna, sockertrusten och statsmakterna, sulla stödsande som alla plundrat den svenska allmänheten. När man besinnar, genom statshur mycket dyrare svenska folket under en lång tidsperiod fått åtgärder m.m. betala sitt socker än t. ex. Danmarks konsumenter, och när man = (Forts. erfar, att sockret i Danmark kostar 70 öre per kg. och i Finland kan köpas för 60 å 80 öre, under det våra fattiga svältande måste betala 1,60 pr kg., och när man därefter ser på de krav, som, förlåt! två av rövarna ännu anse sig böra framställa, då vill man fråga från konsumenternas håll: huru mycket äro vi skyldiga? Hur stor skatt skola Sveriges konsumenter betala till betodlarna och sockertrusten?</w:t>
        <w:br/>
        <w:br/>
        <w:t>Så vitt jag kan förstå, inte ett enda öre; utan vi ha tydligen att fordra — hur många miljoner kan jag icke på rak arm säga.</w:t>
        <w:br/>
        <w:br/>
        <w:t>I den moderna plundringen finnes det ingenting försonande; förr i världen var det åtminstone en smula flykt över rövarhövdingarna. Det fanns då sådana, som tog av dem, som hade för mycket, och gav åt de fattiga, och det låg ju åtminstone en förmildrande omständighet i det förhållandet, om man t. ex. tänker på ordet som borde heta: »Den som mycket varder givet, honom skall också mycket varda fråntaget, och den som mycket varder fråntaget, honom skall också mycket varda givet». Våra dagars stortjuvar däremot plocka de fattiga in på bara benen och ge åt de rika; sedan vågar man ändå komma och kalla det för ett stats- eller riksintresse. Det är ju kanske under sådana förhållanden fullt befogat att, som herr Lindhagen, yrka på kristendomens införande i det här landet.</w:t>
        <w:br/>
        <w:br/>
        <w:t>Man vill göra frågan om skydd åt sockerproduktionen till en riksviktig jordbruksangelägenhet.</w:t>
        <w:br/>
        <w:br/>
        <w:t>Friherre Hermelin, som reserverat sig för det av herr Poppius väckta förslaget om fortsatt statsgaranti, har anfört, att under normala år omfattar betodlingen 30,000 hektar. Detta är cirka ?/,, 4 av hela landets åkerareal och en areal, som i övrigt omfattar landets bästa och fetaste jord. Här vill man ha skydd! Hur verkar detta? Jo, så att Norrlands jordbrukare och småbrukare i Kronobergs, Värmlands m. fl. län, som ha de allra sämsta bitarna i vårt land och som med svett och möda gno på tegarna, få ingen motsvarande hjälp av samhället. De ha litat till egen kraft och egen insats, de ha icke jämrat sig och gnällt i tid och otid — ja, d. v. s. sedan vi fingo några bondeförbundsavdelningar i Norrland ha de börjat litet där också, men det är icke så farligt där som i södra Sverige. De stora jordägarna i Sydsverige ha långliga tider gnällt på statens hjälp och jämrat sig lika illa som adelsmännen under Karl IX. Dessa fingo ju svar såsom de ropat, och jag antager, att också våra sockerpatroner skola få svar en dag av Sveriges konsumenter, och det är tydligt, att vi en gång skola komma dithän, att vi kunna ta bort all skatt på socker. Jag tror mig med fog kunna säga, efter vad som redan sagts från sockerintressenternas och betodlarnas håll och kanske även härefter kommer att sägas, att det finnes mera av social anda bland dessa fattiga jordbrukare</w:t>
        <w:br/>
        <w:br/>
        <w:t>i Norrland, i Värmland och å Kronobergs magra grushedar, än det finnes hos godsägarna och jordbrukarna på de bättre åkertegarna i vårt land. Jag fick häromdagen ett brev från en Jordbrukare i min hemtrakt, och han skriver bland annat: »vi ha inga vinterförtjänster i år; för mjölken få vi 14 öre kilot; det är svårt att klara utgifterna, men nog går det för oss, det är värre för alla arbetare, som inte haft arbete på ett års tid». I den tankegången, mina damer och herrar, finnes det plats för insikten om att hjälp bör givas de sämst ställda i samhället: Det är annat än att, som man gör RI komma och begära skatt av dessa till förmån för de bättre ställda.</w:t>
        <w:br/>
        <w:br/>
        <w:t>Vilka argument ha nu sockerskyddsvännerna? J ag behöver icke efter det briljanta anförande, som här förut hållits i det fallet av herr Röing, så vidlyftigt ge mig in på den saken, men Jag vill upptaga några argument, som anförts. Man säger bl. a., att det icke går an att lägga om jordbruksdriften och att det icke är lätt att finna andra lönande växtslag att odla. J a, om man tänker på herr Olssons i Kullenbergstorp uttalande från i fjol, som jag har citerat, då förstår man, att från deras sätt att se saken kan det se ut på detta vis, men jag får säga, att är detta riktigt, då få vi väl i alla fall säga farväl åt den vackra tanke, som finnes i några motioner vid årets riksdag, att statsmakterna böra odla jord och skapa nya hem. Vad skulle dessa brukare odla, om det icke går an att använda jorden i det feta Skåne och på Gottland?</w:t>
        <w:br/>
        <w:br/>
        <w:t>Det har också anförts i tidningspressen och understundom i debatterna här, att genom betodlingen kommer jorden i så oerhört god och hög kultur, att därför är denna odling värd all uppmuntran. J a, så blir ju förhållandet också i andra delar av Sverige, där man inte kan odla betor; där blir samma förhållande genom rotfruktsodlingen, men aldrig ha dessa jordbrukare begärt någon hjälp för att odla t. ex. rovor. MSockertrusten vill ej betala betodlarna tillräckligt, utan statsmakterna skola lämna garantier, och sker ej det, hota betodlarna med fullständig nedläggning.</w:t>
        <w:br/>
        <w:br/>
        <w:t>Jag vill för min del säga, att riksdagen ej bör böja sig inför det hotet. Vilja vederbörande ta risken, så är ställningen i alla fall sådan nu, att samhället och konsumenterna kunna ta den. Direktören i Svenska sockerfabriksaktiebolaget har till tidningen Aftonbladet uttalat, att hur nära än bolaget går sig självt, är det ingen, som tror, att det gjort sitt yttersta. Det kan finnas skäl för den misstanken och den misstron, när man i trustlagskommitténs betänkande erfar, att bolaget 1910—1911 hade 95 styrelseledamöter i olika styrelser och 20 direktörer (inte fabriksledare), vilka då uppburit i arvode 516,000 kronor. Och ännu 1921 utbetalades i styrelsearvoden 301,608 kronor. För arvoden till två verkställande direktörer utbetalades 120,000 kronor och till nio fabriksdirektörer 300,000 kronor; i arvoden till kvarvarande ledamöter av lokalstyrelsen utbetalades 21,000. kronor, summa summarum 744,130 kronor.</w:t>
        <w:br/>
        <w:br/>
        <w:t>Man vill ju även motivera statsmakternas fortsatta medverkan i sockerskojet med ett hastigt påkommet intresse för arbetarna ; men</w:t>
        <w:br/>
        <w:br/>
        <w:t>det är alltid misstänkt, när något sådant kommer från det hållet. Det är alltid intressant och nöjsamt i alla fall att göra en liten Jämförelse. Sockerbolaget vill, enligt uppgift, nedsätta timlönen för grovarbetarna vid sockerfabrikerna på landsbygden från 1 krona 35 öre till 75 öre. Dela vi å andra sidan summan av 120,000 kronor på de två direktörerna, så får ju en sådan man 60,000 kronor under ett år. Antaga vi vidare, att herr direktören arbetar 8 timmar under 250 dagar vid fabriken — jag hoppas herrar direktörer icke känna sig missnöjda med att jag ens i ett exempel anser, att de arbeta så lång tid — så erhåller denna direktör 30 kronor per timme, arbetaren bjudes 75 öre. Jag vill inför de siffrorna fråga eder, »valda ombud för Sveriges folk», om det synes er, att man bör lägga eventuell risk av förlust på sockerproduktionen på dem, som ha 75 öre i timman? Då skola vi ha tullar och höga sockerpris. Men vilja vi, att de, som ha 30 kronor i timmen, skola betala mer i den risken, än de, som ha några öre, då får man fundera ut andra utvägar. Riktigast är, anser jag, att de, som alltför mycket omhuldats, få ta den risk, som kan komma. I alla händelser anser jag det vara höjden av orättvisa att vräka risken över på fattiga konsumenter och på av nödhjälpslöner existerande arbetare.</w:t>
        <w:br/>
        <w:br/>
        <w:t>Det är mot detta, som jag vill protestera, och som saken nu ligger, ber jag,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