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1884</w:t>
      </w:r>
    </w:p>
    <w:p>
      <w:r>
        <w:rPr>
          <w:b/>
        </w:rPr>
        <w:t xml:space="preserve">Datum: </w:t>
      </w:r>
      <w:r>
        <w:t>1931-03-03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Fabian Månsson (Socialdemokraterna, man)</w:t>
      </w:r>
    </w:p>
    <w:p>
      <w:r>
        <w:rPr>
          <w:b w:val="0"/>
        </w:rPr>
        <w:t>Herr talman! Det är första gången, som lagstiftning angående förbud för fattigdom är före i den nuvarande riksförsamlingen. Vi ha ju för bortåt tusen år sedan haft en samhällsordning, det gamla odalmannasambhället, där fattigdomen var förbjuden. Tanken är alltså ingalunda ny, men när nu det gamla samhället, om än i ändrade former, tydligt: vis åter kommer igen, så måste den första paragraf, man skriver in i ett socialistiskt eller kommunistiskt samhällsskick — vilket det nu blir, det blir väl antagligen blandat — vara den, att fattigdomen är förbjuden, ty annars är hela historien med att ordna ett samhälle meningslös.</w:t>
        <w:br/>
        <w:br/>
        <w:t>Under hela den individualistiska period, som nu räckt snart i 800 år, har denna tanke varit människorna främmande, att det är ett brott från samhällets sida att tolerera fattigdomen. Vi äro så främmande för detta, som vi överhuvud taget kunna vara, men det hindrar icke, att tecken finnas, som visa, att vi gå åter till den gamla samhällsordningen.</w:t>
        <w:br/>
        <w:br/>
        <w:t>Den svenska riksdagen har i alla fall sedan 30 år rullat fram sten efter sten till den mur, som en gång skall utestänga fattigdomen. Vi ha fått vanhävdslagarna, skogsvårdslagarna, folkpensioneringen, försäkringarna mot olycksfall i arbetet och en hel mängd andra åtgärder — utom vår fattigvårdslagstiftning, som vi ju haft förut — och vi ha dessutom fått en mängd andra lagar, som jag nu icke hinner gå in på här; det sista var ju lagen angående försäkring för skada å tredje man i följd av automobiltrafik.</w:t>
        <w:br/>
        <w:br/>
        <w:t>Vidare tillkommer, att från enskilt håll har man under de sista 20 å 30 åren gått fram, omedvetet eller medvetet, i riktning mot ett socialistiskt-kommunistiskt samhällsliv. Den förste och störste på detta område är Frans Kempe. Han har ju i de väldiga besittningar, som Kemparna ha i Norrland, praktiskt taget genomfört ett kommunistiskt samhällssystem. Visserligen kan man invända, att det där endast gäller sågverksägaren och hans arbetare, och att denna verksamhet endast i ringa mån sträcker sig ut till bönderna på dessa domäner. Det är en invändning, som kan vara berättigad, men i varje fall har Frans Kempe tagit det första stora steget fram emot ett kommunistiskt samhälle. Herr Lindhagen här i Stockholm har vid skapandet av de stora trädgårdsstäderna och genom en hel del lagstiftningsåtgärder gjort andra storverk i samma riktning, ehuru de äro mera kommunalsocialistiska. I varje fall är det dock ett steg i rätt riktning. Våra större arbetsgivare såsom Göransson på Sandviken, Egnell i Uppsala och en rad andra av storindustriens män ha mer eller mindre beträtt samma väg, Lundqvist på Ljusne icke att förglömma, och flera andra med dem. De ha medvetet eller omedvetet gett sig in på detta. De ha instinktmässigt känt, att den gamla individualistiska samhällsordningen icke håller.</w:t>
        <w:br/>
        <w:br/>
        <w:t>Om vi se runt omkring oss i andra länder — jag hade ett tidningsurklipp ur Vorwärts för en stund sedan i näven, men det har jag väl kvar därute — så säges det där, att praktiskt taget en hel del länder såsom Frankrike, Frankrikes kolonier, Egypten och flera andra nu sitta och efter ryskt exempel förbereda femårsplaner, visserligen icke omfattande hela landets näringsliv, men dock faktiskt femårsplaner för att motarbeta arbetslösheten och för att hålla den i schack. På andra håll arbeta kommissioner såsom i Ungern och flera andra länder. Med andra ord: Man är nu nästan i hela världen på det klara med, att det gamla samhället är slut, och att man måste inrätta sig för ett nytt samhällsskick. Naturligtvis är det lyckligare, om man kan göra detta i den tämligen halvförmögna situation, som Sverige och vissa andra länder, såsom Holland, Danmark m. fl., befinna sig i. En sådan omvälvning kan gå sakta och ta ett århundrade, eller den kan komma störtande och ta ett färre antal år. Men man kan också bliva så i allo fattig, att man inte kan göra en social revolution. Givet är, att ju bättre situation man är uti, ju jämnare kan man avveckla den gamla samhällsordningen och i sakta mak ge sig in i den nya, dit vi i alla fall få gå, och dit en hel rad länder för närvarande äro på väg att gå. Och detta gäller icke bara länder utan också stora enskilda arbetsgivare, vilka överblicka läget i världen och förstå att det gamla duger icke i sin oförändrade form.</w:t>
        <w:br/>
        <w:br/>
        <w:t>Beträffande motionen skulle jag säga några ord om situationen i övrigt. Nu är det ingalunda så, som någon sade i förmiddags, att det är fackföreningsrörelsen, som fördärvat det gamla samhället. Tvärtom är det så, att fackföreningsrörelsen bevarat den gamla samhällsordningen mycket länge. Jag minns vad ett kapitalistiskt organ i New-York sade, när internationella socialistiska Stuttgart-kongressen samlades. Detta organ skrev då, att vi frukta icke mera några socialistkongresser, ty fackföreningsrörelsen har blivit det man aldrig skulle kunna tro, en stormfri vall runt det kapitalistiska samhället. Nu gäller detta visserligen endast Amerika och dess fackföreningsförhållanden, men fak-</w:t>
        <w:br/>
        <w:br/>
        <w:t>tum är, att mer eller mindre — detta uttalande tillkom år 1907 — har det haft I fråga om en viss sanning i sig även för andra länders vidkommande. beredande åt Situationen i världen är i alla fall nu den, att vi få bereda oss på, att vi "tillgång till icke få de gamla tiderna åter. Förr i världen sutto England, Belgien, Sverige kroppsarbete och några andra som den gamle vagnmakaren, smeden och skräddaren vid och uppfostran korsvägen och hade monopol på att smida och sy åt dem, som bodde runt om- = tl fet kring på slätten. Nu ha vi i Europa i ett par mansåldrar haft monopol på Porto att spinna Indiens bomull och garva Australiens och Sydafrikas hudar och (Forts) sedan sälja tillbaka dessa halvförädlade produkter för det tredubbla priset. Det kunna vi sätta oss på, att det där är slut nu. Jag tror visserligen icke på en omedelbart förestående katastrof. Jag är tvärtom säker på, att vi få en hausseunge fram mot hösten, men jag vet också, att den kommer att bli mycket kortlivad. Jag ser tillräckligt mycket för att se, att nästa kris blir ännu mycket våldsammare, och att nästa lilla hausse blir kortare och kortare, tills det definitivt blir slut med den gamla världshandeln. Jag vill säga, att, när man då är alldeles nedklämd på hasorna, det inte blir lätt att resa sig och skapa om samhället. Man bör göra sådant planmässigt och målmedvetet, medan man kan stå på benen och har medel att röra sig med och tid att tänka sig för. Min motion är något helt annat än en del människor föreställa sig, då de tro att den bara gäller ungdomens uppfostran till sparsamhet. Den är ingenting annat än den första kommunistiska motionen här i riksdagen, syftande att taga de första trevande stegen i riktning mot ett kommunistiskt samhällsskick. När jag då talar om en kommunistisk motion, en första stöt i kommunistisk riktning, menar jag naturligtvis icke en oblandad kommunism, ty den är omöjlig att genomföra i vårt samhälle, där det finnes för litet jord och för mycket människor. Kommunismen är sedan urminnes tider, så länge historien vittnar, de jämnstora böndernas naturreligion, som de ha anammat i tider av uppväxande och kraftutveckling, och vårdat under tider av herravälde, men som halkat ifrån dem undan för undan, efter hand som de vårdslösat demokratien. Vi få nu dras med statssocialistiska surrogat i stor utsträckning, och ju mera, ju längre vi vänta. Det är nämligen så, att statssocialismen alltid varit de nödställdas, de inför omedelbar dödsfara ställdas samhällsform, som i största hast organiserats. Jag behöver bara nämna faraonernas Egypten och den socialistiska stormakt, som i dag stiger upp för våra ögon öster om Östersjön. Men som sagt, sådana samhällsformer äro vi icke förtjusta i, vi som ha den gamla demokratien att bygga på. Vi vilja gemensamt arbete och fria gemensamma överläggningar. Inte för intet ha vi de kommunistiska stamorden kvar i vår kommunalförvaltning, i vår kyrkliga kommun, i vår borgerliga kommun och i våra kommunalfullmäktige. Vi äro icke över sig förtjusta i statssocialistiska historier. För det första multnar statssocialismen fort, beroende på den funktionärism och den snart därur springande feodalism, som bildas i sådana samhällen. Vi vilja ha ett demokratiskt samhälle, där menige man styr, och där samhällsarbetet är kommunistiskt, d. v. s. ett samhälle i gemensamt arbete och självansvar utan onödigt tvång. Denna motion är, som jag säger, mig veterligen den första trevande framstöten under det nuvarande riksdagsskicket för ett kommunistiskt sam hällsskick. Men det skulle icke tjäna något till att här föreslå upprättandet av ett kommunistiskt samhälle, när nio tiondelar av kammarens medlemmar icke har en aning om vad kommunism är för något. Många tro, att kommunism är djävulen lössläppt, andra tro, att kommunismen är att äta ur andras fat. Den är intetdera. Det är gemensamt arbete, gemensam självdisciplin, obrottsligt fullföljande av gemensamma beslut. Denna motion har väl haft en så stor</w:t>
        <w:br/>
        <w:br/>
        <w:t>litterär succé, att om mina romaner haft samma framgång, skulle jag varit bottenrik vid det här laget. Den är utan tvivel formellt den sämsta litterära produkt, jag någonsin skrivit. Men den är också utan tvivel den främsta framgång jag sett. Stora försäkringsbolag fråga mig, om de icke få ge ut den i massupplagor till gratisspridning på landsbygden, och den lär vara utskickad till den engelska kyrkoledningen och andra institutioner. Och mer kan man ju inte begära. Tyvärr motsvarar motionen ingalunda det uppseende den väckt. Den är bara ett litet första försök, och vem som skall fortsätta, vet jag icke, men jag hoppas att själv kunna vara med något år och omarbeta den en smula.</w:t>
        <w:br/>
        <w:br/>
        <w:t>Men nu gäller den bara att tjänstgöra som en trevare. Vad som först av allt måste göras när man vill ändra samhället är att söka ombilda mentaliteten i kollektivistisk riktning. Det hade icke tjänat något till, om våra förfäder för tusen år sedan proklamerat fattigdom såsom förbjuden, om de nöjt sig med detta. Nej, de stoppade på alla håll. Ingen odalbonde fick egen jord. Det var släkten som ägde den odlade jorden och häradet den oodlade. Ingen fick byta och sälja jord, och ingen fick äta upp kommande släktes grödor i förskott genom skuldsättning eller vanhävd av jord. När man sådde och skördade, måste man så och skörda de sjukas och arbetsoföras åker först, innan man fick röra sin egen torva. Makten i samhället var förlagd hos bonden, icke hos kungen, icke hos häradshövdingen utan hos ättefadern i bondesläkten, så länge han regerade med släktens nåde. Han kunde ju vräkas när som helst av släkten, men så länge han regerade, fanns det ingen appell i samhället ifrån hans dom och hans handling. Han slog utan vidare ned den, som icke lydde, och det tog han ingenting för.</w:t>
        <w:br/>
        <w:br/>
        <w:t>Det är alldeles givet, att när man vill bygga en stark samhällsordning, måste man från den nuvarande allmänna individualistiska förvildningen förbereda mentaliteten hos ungdomen. De gamla äro naturligtvis förlorade. Det skulle vara rent barnsligt att försöka proppa kommunistiska eller kollektivistiska idéer i dem, som äro 50, 60 år gamla, i dem, som äro födda i vildmarken och äro individualistiska som halvvilda djur. Det är nödvändigt att börja med den tidigaste ungdomen. Om jag gått rätt tillväga, skulle motionen yrkat kort och gott, att i våra skolor och läroanstalter i samband med historieundervisningen en kommunistisk anda måtte i möjligaste mån bibringas ungdomen. Men av fruktan att bli missförstådd gick jag icke så långt, utan jag nöjde mig med att tala om en arbetsskola.</w:t>
        <w:br/>
        <w:br/>
        <w:t xml:space="preserve">De av er, som nu äro 50 å 60 år gamla, om ni tänker er tillbaka, skulle ni inte häpna, skulle ni inte rysa vid tanken på att ni inte skulle legat i potatisåkern, när ni voro en 10, 11 år gamla, utan sparkat boll till 17, 18 års ålder? Vad i Herrans namn skulle det blivit av er? Vad skulle det blivit av mig? Det har blivit dåligt nog ändå, men vad skulle det ha blivit av mig, om jag inte fått arbeta i potatisåkrarna vid 11 å 12 års ålder? Vad skall det bli av en ungdom, som går på gatorna och står i gathörnen och inte har något arbete förrän den är 20 år gammal? Jag fick brev i dag från en </w:t>
      </w:r>
      <w:r>
        <w:rPr>
          <w:b/>
        </w:rPr>
        <w:t>moder²</w:t>
      </w:r>
      <w:r>
        <w:rPr>
          <w:b w:val="0"/>
        </w:rPr>
        <w:t>, som är förtvivlad och inte vet vad barnen skola hitta på. Mannen är arbetslös. Han har idkat gårdfarihandel, men även den är nu förbjuden, och han har intet tillstånd. Nu har han böter på sig för detta försök att hjälpa familjen. Han och barnen äro arbetslösa. Tycker ni, att det är ett samhälle? "Tycker ni, att ni ha heder av det? Tycker ni, att ni kan komma tillbaka till valmännen och säga, att mot sådant ha vi ingenting gjort? Man skulle kunna använda Gustav Vasas ord vid riksdagen i Västerås för att tolka det, som man tänker, men de orden äro ganska oparlamentariska.</w:t>
        <w:br/>
        <w:br/>
        <w:t>Den värnplikt, vi nu ha, är till föga nytta och rent av skadlig, när det gäller tiden för dess utövning. Jag vet icke, vilka militära synpunkter, som äro be-</w:t>
        <w:br/>
        <w:br/>
        <w:t xml:space="preserve">stämmande för att man skall excercera, när man är 21 år. Jag menar, att om en (L fråga om ung man kan dika vid 16 eller 17 levnadsår och göra skogsgallring och annat ungdomen än tungt arbete för att lära sig något, då bör han efter detta arbete vara fysiskt tillgång till stark nog för en lättare militärövning. Ty det kunna vi komma överens om, att kroppsarbete de där 6 mils drillmarscherna äro icke till någon nytta. och uppfolträn Jag har tänkt på, att vi måste anordna en arbetsskola. Ifrån kronprinsen POSRar till stataresonen skola de varenda en genomgå den skolan, d. v. s. de, som över- (Tork) huvud taget vilja ha något att säga till om i samhället. Det kan icke hjälpas, att det invändes att vi därigenom i viss mån och under andra former återinföra våra fäders fria och trälar. I ett hårt samhälle, där går det icke bara att säga: Du måste dika, du måste göra det och det. Det skulle bliva allt för stora möjligheter att komma undan. Men man skall säga: du kan välja mellan att bliva en prima medborgare och gå i arbetsskolan eller en sekunda medborgare — utan full medborgarrätt — och gå den andra vägen. Ingen behöver efter min mening gå igenom en sådan skola, men den, som icke genomgått arbetsskolan, skall icke heller kunna ha någon tjänst i samhället. Han skall varken kunna bliva stationskarl eller generaldirektör. Han är helt enkelt utanför — naturligtvis obetaget för honom att vid megnare år gå genom skolan ett år och sålunda komma in i samhället. Det böra vi göra klart för oss, när vi skrika om tyranniet i Ryssland, att ett så spolierat land bygges inte upp med att gå med händerna på ryggen. Det är så även med andra ansvariga samhällsformer. Det måste vara allvar med i spelet, annars blir det ingen samhällsform av, som duger. Ett tattareoch kältringssambhälle eller ett tjuvsamhälle kan man bygga med »frihet», men i ett ordentligt samhälle måste det även brukas tvång. Vidare är det så, att den gamla kapitalismen har förvandlats i en karrikatyr. Medan kapitalisterna — de stora arbetsgivarna — undan för undan kantra skutan över på kommunistisk köl, se vi, att den gamla individualismen utbreder sig på bottnen i samhället på ett förfärande sätt. Här skapas en undre värld, som 1 de stora städerna blir till om ej en majoritet, i varje fall en stor minoritet. Jag var häromdagen på ett möte med de där spelhallsherrarna, och jag tror, att den första åtgärd, som vi borde vidtaga här i riksdagen — vi anslå ju medel till bevarande av naturminnesmärken — det vore att samla de där herrarna, pensionera och förevisa dem, så att man finge se något av det gamla samhället i sin prydno. Det var min känsla, när jag kom dit. De här skulle vi ta vara på som en naturpark för att titta på. Dessa proletärernas proletärer, undermåliga element andligen och även i övrigt, tillåtas plundra arbetarehemmen genom att locka ungdomarna ut att spela på sina automater. Eller tänk på filmen. Nu är det två slags film. Den ena kallar jag nyttig film, till vilken jag räknar vetenskapliga förevisningar och vetenskapliga rön, geografi, historiska scener och mångahanda andra ting. Men hur många biografer spela sådant. De flesta biografer spela vad man kallar horefilm, d. v. s. den film, där en maskinskriverska slår sig ihop med en direktör och reser till Europa med en lyxångare, lever på lyxbadorter och lyxhotell. Den ungdom från arbetarehem och andra hem, som ser den filmen, blir för evigt förgiftad. Jag är i tillfälle att iakttaga verkningarna här och där, speciellt på resor, och se, vilken verkan denna fruktansvärda trafik utövar. En </w:t>
      </w:r>
      <w:r>
        <w:rPr>
          <w:b/>
        </w:rPr>
        <w:t>flicka²</w:t>
      </w:r>
      <w:r>
        <w:rPr>
          <w:b w:val="0"/>
        </w:rPr>
        <w:t xml:space="preserve">, som ofta sett en sådan film, för </w:t>
      </w:r>
      <w:r>
        <w:rPr>
          <w:b/>
        </w:rPr>
        <w:t>henne²</w:t>
      </w:r>
      <w:r>
        <w:rPr>
          <w:b w:val="0"/>
        </w:rPr>
        <w:t xml:space="preserve"> är det sedan nesligt att diska och skura. </w:t>
      </w:r>
      <w:r>
        <w:rPr>
          <w:b/>
        </w:rPr>
        <w:t>Hon²</w:t>
      </w:r>
      <w:r>
        <w:rPr>
          <w:b w:val="0"/>
        </w:rPr>
        <w:t xml:space="preserve"> skall även </w:t>
      </w:r>
      <w:r>
        <w:rPr>
          <w:b/>
        </w:rPr>
        <w:t>hon²</w:t>
      </w:r>
      <w:r>
        <w:rPr>
          <w:b w:val="0"/>
        </w:rPr>
        <w:t xml:space="preserve"> »utvecklas», »bli något bättre», ha tag på en direktör och resa till Rivieran med. Ty det är för filmen livets mål och mening. Jag har i samband med detta ett ord att säga arbetarna. Det är ju så, att folkparker och folkets hus ha skapats med otroliga mödor för att vara ett stöd för arbetarnas bildningsoch organisationssträvanden i tider, när alla andra</w:t>
        <w:br/>
        <w:br/>
        <w:t>människor vägrade dem att hyra någon lokal ens för kontanta penningar. Jag behöver icke säga er, att nu det hela betydligt urspårat. Jag behöver icke säga er, att i förfallets spår följt något sämre, nämligen dessa otaliga sjuttonde klassens tivolin, som man ser längs vägarna på somrarna. Och här finnas somliga trakter — jag vill bara nämna från trakten av Landskrona och uppåt norra Skåne — där det icke är någon överdrift att tala om ett tivoli i var buske. Man hör talas om hur en bonddräng, som har 65 kronor i månaden, kan på ringkastning kasta bort 35 kronor på en lördagskväll. Jag frågar herrarna: kunna ni gå hem igen med ett sådant samhällsskick utan att göra något?</w:t>
        <w:br/>
        <w:br/>
        <w:t>Jag vill i samband med detta också anmärka en sak. Det är icke så underligt, att de, som bedriva den här trafiken vare sig de tillhöra den ena eller andra riktningen, tager jag ingen hänsyn till det — komma in på sådana förvärv med den samhällsupplösning, som uppstått under och efter världskriget, under vilket en något så när skaplig samhällsordning störtade i grus. Det är icke märkvärdigt, om några individer ge sig in på så tvivelaktiga affärer, när själva den ledande arbetarrörelsen, och icke bara arbetarrörelsen, utan även andra partier och grupper, äro så främmande för socialismens och kommunismens idé- er, som de äro. Det är måhända det mest skrämmande i hela samhällsbilden, denna saknad av kommunistisk och socialistisk anda i våra arbetartidningar. De andra skola vi icke tala om. Man kan nu icke skilja på Tranås Allehanda och en ledande arbetartidning ute i bygderna. Allt är småborgerligt grått. Man måste dock inom ett parti, som säger sig vara socialdemokratiskt, kräva socialistisk mentalitet. Partierna få icke urarta bara till att — som i förmiddags — ställa till med ett tomt såpbubbleskådespel för att lura valmännen. Högern på en kant och socialdemokraterna på en annan, liberalerna på en kant och bondeförbundarna på en annan. Var och en bakar ett skådebröd för sin valmanskår och sätter upp det på tistelstången, och de arma dragarna kunna aldrig nå fram till den kakan och bliva därför lurade. På tal om det mest praktiska kravet, vi ha att genomföra, vet jag väl, att arbetarklassen liksom bondeklassen och stadsborna i övrigt äro så genomträngda av denna genom film och genom småborgardöme, och storborgardöme med förresten, förgiftade mentalitet, att predikan om arbetets ära ter sig hopplös.</w:t>
        <w:br/>
        <w:br/>
        <w:t xml:space="preserve">Jag skall tala om en historia. Jag höll föredrag för några år sedan på en plats och blev inbjuden till ett hem. Det var en allmän förtjusning över att jag kom. Kaffekitteln kom på, ett av barnen sändes efter kaffebröd och det dukades och gjordes i ordning. Så satt där en stor blond ur-german och läste Hermods korrespondens. Han var en 22—23 år gammal. Då sade jag till modern: Har han inget arbete? Nej, sade </w:t>
      </w:r>
      <w:r>
        <w:rPr>
          <w:b/>
        </w:rPr>
        <w:t>hon²</w:t>
      </w:r>
      <w:r>
        <w:rPr>
          <w:b w:val="0"/>
        </w:rPr>
        <w:t xml:space="preserve">. Vad har han då gjort förut, frågade jag. Han har aldrig gjort någonting, vart svaret. Om en stund kom där in en till, också en blond ur-german, fast några år yngre. Även han tog fram ett häfte av Hermods handelskorrespondens, och icke heller han hade haft något arbete. Då sade jag: Jag känner en, som möjligen skulle kunna, om jag lägger mig ut för honom, hjälpa honom att få lära ett arbete — om han är duktig och vill lära sig någonting, kan han få lära sig att bli svinskötare. Jag känner en man, som Jag tror skulle kunna hjälpa honom att komma dithän. Jag syftade därvid på Bondeson på Svalöv. Det blev svart i rummet som under ett åskväder. Kaffekitteln kom av och syntes icke mera, och duken kom av bordet. Om jag hade varit ung, hade jag icke ett ögonblick dragit mig för att bliva svinskötare. Ju mera man lär, ju bättre är det, men förslaget togs i detta hem, som ändå skulle vara ett korrekt arbetarhem, som en förolämpning. Men hade det varit en </w:t>
      </w:r>
      <w:r>
        <w:rPr>
          <w:b/>
        </w:rPr>
        <w:t>dotter²</w:t>
      </w:r>
      <w:r>
        <w:rPr>
          <w:b w:val="0"/>
        </w:rPr>
        <w:t xml:space="preserve"> i huset, och jag hade talat om möjligheten att slå sig i lag med en direktör som biträde och fara till Rivieran, så hade det säkert icke tagits upp som en förolämpning. Så genomförgiftat är samhället, och ändå vill man icke vid-</w:t>
        <w:br/>
        <w:br/>
        <w:t>taga några kraftiga åtgärder för att råda bot på en så felaktig uppfattning om arbetets heder.</w:t>
        <w:br/>
        <w:br/>
        <w:t>Faktum är — det må lukta väl eller illa — att det som är gjort i vårt land för socialismen under det sista årtiondet, det har en handfull stora arbetsgivare gjort. Icke för intet sade en arbetsgivare till sina arbetare för en tid sedan: Nu ha vi pratat om socialism i 30 år, nu genomför jag den. Detta om ett socialistiskt-kommunistiskt sinnelag bland arbetarna är varken likgiltigt för arbetarklassen eller det svenska näringslivet som sådant. Det är här fråga om grunden för kommande släkten, om samhället skall äga bestånd eller icke, om det skall kunna föda sina medborgare eller icke, om den politiska utvecklingen skall fortgå i lugn mot, gradvis stigande, kollektivism eller om vi skola ett, tu, tre vara överrumplade av halvt ihjälsvultna, desperata huvudyra massor, som ha för sig, att bara de skrika och leva rövare, få de vad de vilja. Skola vi vänta, till dess vi ha ett nytt Tyskland på halsen eller ett Polen eller andra förvildade förhållanden?</w:t>
        <w:br/>
        <w:br/>
        <w:t>Jag har som sagt med vilja gjort denna trevare rörande små reformer för att vänja folk vid tanken på uppfostran till en kommunistisk mentalitet. Dit hör då t. ex. även att man skulle tvinga folk till sparsamhet i samband med spritkonsumtionen. Nu är det ett faktum, att genom allehanda skatteformer tager staten ut ur spriten kolossala summor. Varför skall staten ha detta? Kan staten, som den numera skötes, anses vara förtjänt att ha mera penningar, än att den måste nypa i vart öre varenda dag. Nej, visst inte! Staten skall enligt min mening ha det minsta möjliga. Men däremot skall man lära medborgarna att arbeta och spara för kommande dagar, icke efter oordnade förhållanden utan efter fasta socialistiska principer. Det är det minsta man kan begära av en riksdag eller en regering, att den går med på vad jag hoppas kunna lägga fram förslag om nästa år, om jag lever, nämligen att sänka priset på spriten till en krona per liter för 40-procentigt brännvin och för andra spritdrycker i proportion därmed, och samtidigt säga, att var och en som vill köpa spritdrycker skall med bok i hand bevisa, att han sedan föregående spritinköp på ett i viss mån ouppsägbart konto på bank insatt minst dubbla beloppet. Han skall sätta på bok, tills han blir gammal och sjuk och behöver det, eller han skall till den frivilliga pensionsförsäkringen inbetala låt oss säga tre gånger det belopp, han nu vill köpa sprit för. Det kostar honom ändå icke mera än nu. Det kostar icke den, som använder spriten, ett öre mera, det är bara fråga om att lära honom att lägga en fast grund för sin ställning. Samhället kan ingen fast grund bekomma, om icke människorna, var och en för sig, tvingas att lägga en fast grund för sin existens.</w:t>
        <w:br/>
        <w:br/>
        <w:t>Jag har även tänkt att man skulle förändra den nuvarande nöjesskatten. Man skulle taga ut den så, att man skulle taga vissa procent av inträdesavgiftens bruttobelopp, låt oss säga t. ex. ifrån 80 &amp; av bruttobeloppet för boxningsuppvisningar ner till 10 Z för teatrarna och operan. De nöjen, som ungdomen själv anordnar, vilka de vara må, intill ett visst antal per år — 20 eller 30 eller 40 — böra vara skattefria, men de övriga skattebelagda. Men däremot skola de nöjen, som anordnas av dem, som icke vilja göra annat än lura folk på deras slantar, vara beskattade med 50 4 av biljettbeloppet. Vidare ges det här en hel del andra saker — filmen t. ex. Somlig film fri, annan film beskattad med 20—30 4, åter annan film med 50—60 4 av biljetten. Ett samhälle kan väl icke i längden tolerera ett sådant spektakel, som pågår här i Stockholm. En arbetare här, som har 2 kronor i timmen, har faktiskt icke mera lön än motsvarande 1 krona på landsbygden, d. v. s. de, som äro statare i Skåne — bland mina släktingar har jag sådana också — ha faktiskt mycket mera för sin lilla lön, än vad en arbetare har i Stockholm. Här är det så</w:t>
        <w:br/>
        <w:br/>
        <w:t>mycket, som ökar utgifterna. Här ha vi de höga hyrorna, som följa med storstaden, och framförallt lockar det här ifrån varenda vrå med nöjen. Och barnen skola gå på dem, och de gå och förgiftas och avsjälas.</w:t>
        <w:br/>
        <w:br/>
        <w:t>I korthet sagt så är det min mening att icke stanna med den här historien — om jag lever — utan vidare söka utforma programmet. Det gamla samhället är slut, det kommer att gå några böljor, precis som efter det gamla bondesamhället, men de komma att bliva allt lägre och dalarna komma att bliva djupare. Men stackars de, som äro oförberedda då konjunkturböljorna bliva kortare och lägre och ingen reser sig mera till en uppgångsperiod.</w:t>
        <w:br/>
        <w:br/>
        <w:t>Nu säger utskottet, att det icke är kapabelt att föra fram ett program och vill i stället, att jag skall göra det. Men hur skulle jag kunna göra det? Jag har icke samma befogenhet som ett utskott. Jag har icke befogenhet att fråga till höger och vänster, som utskottet har. Detta är en så viktig fråga, att jag tycker riksdagen skulle vara enig om att kräva av regeringen att i varje fall ordna en kommitté för att diskutera frågan. Men den kommittén bör icke ha andra kommittéers arbetssätt.</w:t>
        <w:br/>
        <w:br/>
        <w:t>Vi sakna här i svenska riksdagen en institution, som vi skulle behöva, den nämligen, som i viss mån finnes i engelska parlamentet, att från kommuner och grevskap får man en viss dag i veckan komma in med förslag. Vi behöva här en sådan institution, så att icke bara riksdagsmännen få väcka motioner och regeringen propositioner, utan varje kommun och särskilt varje landsting här i landet bör få komma in med motioner i riksdagen eller propositioner, vad man vill kalla dem. Det är en sak, som vi näppeligen komma ifrån i längden. Fråga är, om icke en viss dag i veckan bör reserveras för detta utom riksdagen stående motionssätt, t. ex. en fredag eller en tisdag, då de även kunna få komma fram och säga sin mening och få höra andras meningar. Nuvarande riksdagssystem är otillfredsställande och odugligt, frånsett att det ingenting annat är än som jag nyss sade en ring omkring en fyra till fem medlemmar stark styrelse i ett aktiebolag. Parlamentarismen i Sverige, där de andra medlemmarna icke äro någonting annat än deras hjälpare och stödjare, när de manövrera mot varandra. Det är ett högst otillfredsställande system, som ju förr desto hellre bör stöpas om till en mera arbetsför och under friare former arbetande riksdag.</w:t>
        <w:br/>
        <w:br/>
        <w:t>Jag har nu sagt det mesta jag kan säga, om man icke skall gå in på större vidlyftigheter, varför jag nöjer mig med att yrka bifall till motionen.</w:t>
      </w:r>
    </w:p>
    <w:p>
      <w:pPr>
        <w:pStyle w:val="Heading2"/>
      </w:pPr>
      <w:r>
        <w:t>2. Gustav Mosesson (Frisinnade folkpartiet, man)</w:t>
      </w:r>
    </w:p>
    <w:p>
      <w:r>
        <w:rPr>
          <w:b w:val="0"/>
        </w:rPr>
        <w:t>Herr talman! Det är icke först i afton, som jag vid åhörandet av herr Fabian Månssons anföranden har känt någonting på det sociala området av vad jag känner på det etiska och sociala området, när jag läser de gamla Israels profeter. Han är väl icke lagstiftare, men han är enligt min mening en sanningsägare av stora mått, även om han, när han uttalar sig, gör det i en alltför starkt stiliserad form. Jag önskade verkligen, att det skulle vara möjligt för oss att i någon gripbar, realiserbar form kunna omsätta de idéer, som han givit uttryck åt.</w:t>
        <w:br/>
        <w:br/>
        <w:t>När jag yrkar bifall till utskottets hemställan, d. v. s. avslag på herr Månssons förevarande motion, så kan jag ju hänvisa till det förhållandet, att utskottet har verkligen behjärtat det patos, den nitälskan och de sunda principer, som utgöra underlaget för herr Månssons motion. Han vill ekonomiskt bygga upp vårt samhälle på två bärande grundvalar: den ena är arbete och den andra är hushållning med arbetsvinsten. Vi kunna givetvis icke annat än ge honom vårt erkännande för att han hävdar dessa omistliga värden. När det nu, såsom han nyss sade, enligt hans mening blott är en kort tidsfrist kvar, tills katastrofen kommer, må jag väl bedja honom, att han raskar på med en motion, vilken icke är, såsom han ansåg om denna sin motion, den säm-</w:t>
        <w:br/>
        <w:br/>
        <w:t>Jag ber således att få yrka bifall till utskottets hemställan. ol pgren</w:t>
      </w:r>
    </w:p>
    <w:p>
      <w:pPr>
        <w:pStyle w:val="Heading2"/>
      </w:pPr>
      <w:r>
        <w:t>3. Josef Weijne (Socialdemokraterna, man)</w:t>
      </w:r>
    </w:p>
    <w:p>
      <w:r>
        <w:rPr>
          <w:b w:val="0"/>
        </w:rPr>
        <w:t>Herr talman! Jag har för min del betraktat herr Månssons Öre</w:t>
        <w:br/>
        <w:br/>
        <w:t>motion som ett inlägg i en ständigt fortgående debatt om ungdomens villkor och uppfostran. När jag nu tagit till orda är det bara för att under ett par ögonblick fästa uppmärksamheten vid en konkret fråga, som för närvarande är av stor betydelse för oss ungdomens uppfostrare.</w:t>
        <w:br/>
        <w:br/>
        <w:t xml:space="preserve">Under sista tiden ha nämligen i städer och stadsliknande samhällen uppstått automater, snart sagt i varje gathörn kan man säga, där man tillhandahåller äpplen och andra godsaker. Jag skall här icke beröra i vad mån man kan behöva inskränka denna automattrafik av hygieniska skäl. Men för mig framstår det, som om man här 1 ungdomens väg ställt frestelser, som ofta bli dem övermäktiga. Varja far och varje </w:t>
      </w:r>
      <w:r>
        <w:rPr>
          <w:b/>
        </w:rPr>
        <w:t>mor²</w:t>
      </w:r>
      <w:r>
        <w:rPr>
          <w:b w:val="0"/>
        </w:rPr>
        <w:t xml:space="preserve"> känner nog till tiggeriet om en femeller tioöring att stoppa in i automaten, och det försiggår icke här som i vanliga affärer, utan det mekaniska förfarandet utgör en extra lockelse för ungdomen, oavsett att automaterna äro tillgängliga vilken tid som helst på dygnet.</w:t>
        <w:br/>
        <w:br/>
        <w:t>Jag vet icke, från vilken synpunkt man kan angripa det här problemet, men Jag tror, att jag gör mig till tolk för en allmänt utbredd föräldraopinion, om Jag vädjar till regeringen att intressera sig för spörsmålet och av sociala eller hygieniska skäl — vilket sätt man använder är mig likgiltigt — försöka få till stånd en inskränkning i automathandeln.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1884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