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1966</w:t>
      </w:r>
    </w:p>
    <w:p>
      <w:r>
        <w:rPr>
          <w:b/>
        </w:rPr>
        <w:t xml:space="preserve">Datum: </w:t>
      </w:r>
      <w:r>
        <w:t>1933-03-18</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Mosesson (Frisinnade folkpartiet, man)</w:t>
      </w:r>
    </w:p>
    <w:p>
      <w:r>
        <w:rPr>
          <w:b w:val="0"/>
        </w:rPr>
        <w:t>Herr talman! Liksom reservanternas talesman yttrade sig lugnt och sakligt i förevarande fråga, som ju är en brännbar fråga, skall jag försöka att göra vad på mig ankommer för att debatten icke skall dragas ned till ett plan, där det är fråga om partipolitik eller utfall mot oliktänkande.</w:t>
        <w:br/>
        <w:br/>
        <w:t>Det är ju riktigt, såsom herr Olsson i Staxäng nämnde, att det rått enighet inom utskottet därom, att gentemot den antireligiösa propaganda, som förekommer bland barn och ungdom, vi icke ha några som helst sympatier eller några ursäktande ord, utan tvärtom anse den vara en farlig företeelse, en företeelse, som man bör utdöma och bekämpa. Vad är det då som skiljer utskottsmajoriteten och reservanterna åt?</w:t>
        <w:br/>
        <w:br/>
        <w:t>Nu kan det sägas — och jag förmodar att det kommer att sägas — att den reservation, som föreligger och som utmynnar i en begäran om skrivelse till Kungl. Maj:t, är så hovsamt avfattad, att man bör kunna gå med på den. Ja, den är hovsamt avfattad, men jag skulle till de många äldre kamrater här i riksdagen, som genom instämmande yrkat bifall till reservanternas framställning, vilja rikta den frågan, huruvida det brukar vara vanligt, att riksdagen går till Kungl. Maj:t och begär en utredning på så lösa grunder, som dem man åberopar i reservationen. Det är väl icke vanligt eller — får jag använda det uttrycket — värdigt att skriva till Kungl. Maj:t och klaga och säga: det finns en del missförhållanden på detta område; riksdagen vill fästa Kungl. Maj:ts uppmärksamhet på den saken och ber Kungl. Maj:t utreda, om det förhåller sig på detta sätt och i så fall hur det onda skall kunna botas. Riksdagen brukar ju anvisa de vägar, på vilka en utredning skall föras för att man skall nå det resultat, som man vill vinna. I den delen finns också i motionen, huru vagt den än är skriven, åtskilligt som jag strax skall fästa uppmärksamheten på och som utsäger något mera än det reservanterna kommit med i sitt korta yrkande.</w:t>
        <w:br/>
        <w:br/>
        <w:t>Vad är det man vill med reservationen? Herr talman, jag kommer nu till den punkt, där skiljegränsen går mellan utskottsmajoriteten och reservanterna. Denna skiljegräns — jag upprepar det — markeras icke av någon olikhet i fråga om sättet att uppfatta den agitation det är fråga om, utan det hela är en bedömningsfråga, om man kan råda bot på okultur av detta slag och sådana osmakliga företeelser, som vi faktiskt veta förefinnas, om också sporadiskt, genom att, såsom i motionen är antytt, med hänvisning till Tyskland, vidtaga vad vi kallat fiskala åtgärder. När man hänvisat till vad som skett nyligen i Tyskland, skulle jag vilja be om svar på den frågan: har man gjort det därför att man ansett vad som skett i Tyskland föredömligt, eller vill någon göra gällande, att man hänvisat till åtgärderna där såsom icke föredömliga? Tager man sikte på de åtgärder i Tyskland för närvarande, som nu rikta sig även mot den där förekommande sorgliga antireligiösa och nedbrytande propagandan, anser jag att utskottet har rätt i sin mening, att vad man här med motionen vill, det är att Kungl. Maj:t skall utreda, om och på vad sätt man kan sätta den fiskala apparaten i verksamhet i syfte att råda bot på missförhållandena. Vad innebär detta kort sagt, mina herrar? Det blir då</w:t>
        <w:br/>
        <w:br/>
        <w:t>Ang. motarbetande av den antireligiösa propagandan m. m. (Forts.) fråga om censur, om förbud, det är fråga om dagsböter eller i svåraste fall — om staten icke skall stifta en lag, som från början bara blir en gest — frihetsstraff. Jag hoppas, att ingen i det följande påstår, att, därför att jag ryggar tillbaka för att gripa till sådana medel, jag önskar skydda dessa företeelser, som det är tal om. Utskottet har den meningen, att man måste sätta sin lit till den livskraft, som finns i samhällskroppen, när det gäller att borttaga dessa bölder på densamma. Finns icke en sådan livskraft hos organismen, mina herrar, då är det icke värt att tro, att hälsan kan återställas med några av de farliga och allvarliga plåster, som man här rekommenderar. Jag har i likhet med dem, som stå jämte mig för utskottets utlåtande, den meningen, att sådana former av mänsklig verksamhet som konst, religion, upplysningsväsende och dylikt utvecklas allenast i frihetens luft. Jag har personligen såsom kristen den uppfattningen, att kan icke evangeliet försvara sig självt, så är det icke värt, att vi försöka att försvara evangelium. Jesu Kristi evangelium är att likna vid ett lejon, som släppes löst. Sådant detta evangelium är oss givet i anda och sanning och omsatt i livet vet det nog att försvara sig. Men sker icke detta, utan måste man ha någon, som skall värna det, fruktar jag, att det icke blir mycket gott som åstadkommes.</w:t>
        <w:br/>
        <w:br/>
        <w:t xml:space="preserve">Nu antydde herr Olsson i Staxäng, att man kunde gå till t. ex. 32 8 i folkskolestadgan, som handlar om lärarnas vandel, och se till i vad mån man med tillhjälp av den paragrafen kan åstadkomma en rättelse i fråga om ett sådant misesförhållande, som det, som nyligen omnämndes i tidningarna uppifrån övre Norrland och som man i fjol fick uppmärksamheten riktad på genom en interpellation i första kammaren. Ja, herrarna veta att den lärare, som det därvidlag var fråga om, blev skild från sin tjänst. Men låt oss nu gå icke till sådana fall, då en lärare uppenbarligen i skolan bedriver antireligiös propaganda och beter sig olämpligt, utan låt oss gå till frågan om lärarnas vandel i allmänhet och ifrågasätta, att den skall synas i sömmarna. Vart komma vi då, mina herrar? Jag ber att få fästa uppmärksamheten vid att det här i landet har funnits en hel del gudfruktiga </w:t>
      </w:r>
      <w:r>
        <w:rPr>
          <w:b/>
        </w:rPr>
        <w:t>lärarinnor³</w:t>
      </w:r>
      <w:r>
        <w:rPr>
          <w:b w:val="0"/>
        </w:rPr>
        <w:t xml:space="preserve">, som t. ex. tillhört en baptistförsamling och som av inskränkta och bigotta präster anklagats för att de icke ansetts i sin vandel, i söndagsskoleverksamheten eller eljest, ha befrämjat vad de skulle genom sin vandel befrämja i sin egenskap av </w:t>
      </w:r>
      <w:r>
        <w:rPr>
          <w:b/>
        </w:rPr>
        <w:t>lärarinnor³</w:t>
      </w:r>
      <w:r>
        <w:rPr>
          <w:b w:val="0"/>
        </w:rPr>
        <w:t>. Det är ett tveeggat svärd detta — hur det verkar beror på vem som sköter det. För ett par år sedan hade domkapitlet i Västerås att taga ställning till ett överklagat val av en kyrkorådsledamot. Det var en notorisk fritänkare, en kommunist, som blivit vald, och valet hade överklagats. För kort tid sedan deklarerade domkapitlet i Härnösand, att en allmänt aktad baptist 1 en församling icke var lämplig att vara ledamot av ett förenat kyrkooch skolråd. Man ser sålunda, att när man kommer in på hithörande spörsmål, kan man komma till ungefär vad resultat som helst, beroende på olika uppfattning.</w:t>
        <w:br/>
        <w:br/>
        <w:t>Det kan ju hända, herr talman, att de företeelser, som vi här beklaga, kunna få ännu en större omfattning. Vi veta i dessa allvarliga tider icke så mycket om huru framtiden kommer att gestalta sig. Hittills äro vi emellertid glada över, att de icke fått någon mera allmän utbredning än som skett. Jag har följt dem något ifrån den ståndpunkt och den anställning jag har. Den organisation jag tjänar har avskilt några av våra bästa män särskilt för att försöka förebygga den antireligiösa verksamheten, och jag anser, att om de uppbyggande krafterna i samhället, vare sig det härvidlag är fråga om de religiösa organisationerna eller om andra kulturfrämjande krafter, verkligen vilka göra sitt, och om vi tro på det sunda omdömet hos vårt folk, så kunna vi förvisso hoppas, att vi skola kunna råda bot även på dessa yttringar av</w:t>
        <w:br/>
        <w:br/>
        <w:t>Jag ber att få yrka bifall till utskottets hemställan.</w:t>
      </w:r>
    </w:p>
    <w:p>
      <w:pPr>
        <w:pStyle w:val="Heading2"/>
      </w:pPr>
      <w:r>
        <w:t>2. Per Pehrsson (Nationella framstegspartiet, man)</w:t>
      </w:r>
    </w:p>
    <w:p>
      <w:r>
        <w:rPr>
          <w:b w:val="0"/>
        </w:rPr>
        <w:t>Herr andre vice talman, mina damer och herrar! Den siste ärade talaren, utskottets ordförande, hade huvudsakligen tvenne skäl för att han icke kunde följa reservanterna och motionärerna. Det första var, att det icke skulle varit riksdagen värdigt eller vanligt, om den utan att giva Kungl. Maj:t bestämda direktiv skulle komma och begära en utredning i ett ärende. I det fallet vill jag säga för min del, att gäller det livsviktiga angelägenheter, och det gör det här enligt mitt förmenande, då kan man, om man har förtroende till Kungl. Maj:t, lägga fram denna sak för Kungl. Maj:t och påvisa, att här är ett sådant läge, att det kräves åtgärder även från det allmännas sida. Reservanterna liksom motionärerna ha också begärt en »utredning, huruvida och på vad sätt den antireligiösa och kulturförödande propagandan i vårt land, särskilt bland barn och ungdom, må kunna motarbetas och förhindras».</w:t>
        <w:br/>
        <w:br/>
        <w:t>Sedan gick den ärade talarens argumentering ut på att här gäller det icke att komma med fiskaliska åtgärder, med straffåtgärder. De kunde icke ersätta de positiva, och i utskottsutlåtandet heter det, att dessa åtgärder kunna icke övertaga denna uppgift. Skulle vi icke ur den debatt, som nu föres, kunna avföra detta hans stora huvudargument. Jag vet icke, att det finns någon av oss, som på något sätt har velat ersätta det positiva uppbyggande arbetet med fiskaliska åtgärder eller med andra statsåtgärder. Det är, som den förste ärade talaren nämnde, uttryckligt sagt i motionen att icke så är, och det är ingen av motionärerna, som har tänkt sig detta. Det djupaste korrektivet mot denna förhärjande andliga farsot ligger i en positiv sanering av själva folkandan. Det är endast det positiva uppbyggandet, som här förmår uträtta något väsentligt. Det är inifrån, som förnyelsen skall komma, och jag har också den bestämda övertygelsen, liksom den föregående talaren, att det bor mäktiga och starka religiösa och moraliska krafter i Sveriges folk, som helt visst skola övervinna även den olyckliga, förnedrande propaganda, som tränger sig över oss. Ett hänfört, vittomfattande arbete pågår också i vår kyrka bland barn och ungdom. Det är sålunda icke fråga om att statsmakterna skulle kunna skapa ett religiöst och sedligt tänkeeller handlingssätt. Det vi satt i fråga är, att ett värn även genom samhälleliga åtgärder, där sådana på ett lämpligt sätt kunna användas, skulle kunna resas mot denna religiöst som kulturellt förgiftande pestsmitta.</w:t>
        <w:br/>
        <w:br/>
        <w:t>När det uti motionen hänvisas till vad man i Tyskland har gjort, så innebär detta icke något bekännande till vad som nu sker i Tyskland. Denna motion har ingenting därmed att göra. Den avlämnades ju, innan de nuvarande politiska händelserna där började, men Tysklands åtgärder äro ett exempel på hur, där en sådan farsot — jag använder gärna detta uttryck — som denna får tränga igenom, den stund kommer, när samhället finner sig nödsakat ingripa. När den gamle rikspresidenten von Hindenburg utfärdade sitt dekret, var det ett vittnesbörd om, att det tyska folket hade vaknat till insikt om, vilken oerhörd fara för nationens framtid, som detta undermineringsarbete medförde. Den dag kan komma, mina herrar, om vi bagatellisera vad som här sker, då också det svenska folket vaknar och måste vidtaga åtgärder av helt annan art än som nu skulle vara behövliga. Det är bättre stämma i bäcken än i ån.</w:t>
        <w:br/>
        <w:br/>
        <w:t>Sålunda: låt oss avföra dessa synpunkter ur debatten. Här gäller icke antingen—eller utan här gäller det både—och.</w:t>
        <w:br/>
        <w:br/>
        <w:t>Det är åtskilligt i detta utskottsbetänkande, som lockar till granskning. Jag vill då särskilt fästa mig vid ett underligt uttryck: »Man får icke förbise, att uppfattningarna om vad som är att betrakta såsom neddragande på de religiösa livsvärdena äro skiljaktiga inom de religiösa kretsarna själva.» Jag protesterar emot att i fråga om den propaganda, som här föreligger, det skulle föreligga någon som helst skiljaktighet inom religiösa kretsar, och jag vill också säga, mina herrar: det är icke bara de religiösa kretsarna, det är så gott som allt Sveriges folk, som delar vår uppfattning om denna propaganda. Den siste ärade talaren sade, att man icke får göra partipolitik av denna fråga. Nej, så har icke heller skett. Det har varit en hjärtesak för oss av skilda partier, att föra fram den. Vi anse den vara en livssak för vårt folk.</w:t>
        <w:br/>
        <w:br/>
        <w:t>Tillåt mig att hänvisa till några yttranden, som bestyrka vad jag här sagt. Jag går visserligen något tillbaka i tiden, men jag gör det därför, att de uttalanden, jag vill citera från tvenne göteborgare, de komma icke från det politiska läger, där jag är hemma, utan det är liberala män, men män som dock ha ett sådant namn såsom liberalismens förkämpar, att man kan icke helt enkelt skaka av sig deras mening, även om det är länge sedan den yttrades. Jag tänker på S. A. Hedlund, Handelstidningens chef. Han skrev en gång följande, och det är som vore det skrivet för i dag: »Jag ogillar ej ironien, Jag vill även ge satiren dess fulla rätt, men jag avskyr det råa hånet, den fräcka hädelsen och allt, som väcker till liv hat och ondska i människans bröst, vare sig det kommer från gudsförsvarares eller gudsförnekares läppar. Den oändlige och evige har därav varken nytta eller skada, men skadan drabbar människornas håg.» Också detta är gammal liberalism, väl värd att tagas i arv av arvtagarna!</w:t>
        <w:br/>
        <w:br/>
        <w:t xml:space="preserve">Den andre mannen är Viktor Rydberg, han var också liberal. Viktor Rydberg förklarar, att »den världsliga lagen bör äga rätt att mellankomma i fall, där den enskildes tro kränkes och såras genom smädelser och hån»; och hans levnadstecknare Warburg förklarar, att han var av den meningen att »varje rå hädelse eller gäckeri, mot vilken religion det vara månde, protestantism, sekterism, katolicism, judendom, vore fördömlig». Verklig religionsfrihet, sann humanitet, som han förfäktar, kräva, att man icke skall vara tolerant mot dem, som smäda andras övertygelse. »Det kan hända», säger han, »att lagens intolerans är intolerans mot förföljelse, utövad av smädeskrivare.» Jag har citerat detta för att herrarna och </w:t>
      </w:r>
      <w:r>
        <w:rPr>
          <w:b/>
        </w:rPr>
        <w:t>damerna²</w:t>
      </w:r>
      <w:r>
        <w:rPr>
          <w:b w:val="0"/>
        </w:rPr>
        <w:t xml:space="preserve"> skola se vad två av den liberala åskådningens främste män ha sagt.</w:t>
        <w:br/>
        <w:br/>
        <w:t>Jag behöver icke stanna därvid. Jag har nyss sagt, att denna uppfattning icke är bunden vid något parti. Jag vill citera en man, som i dag står i ansvarig ställning i alldeles särskild mening. Orden fälldes i ett tal, som hölls här i Stockholm den 4 september 1928: »Det moraliska och intellektuella förfall, som präglar den bolsjevikiska propagandan, är den farligaste pest, som någonsin hotat arbetarrörelsen.» Det gällde nämligen den då. Jag är övertygad om att han i dag såsom högste vårdare av den religiösa kulturen vid konungens rådsbord icke har något emot, att de orden upprepas här och att de också få gälla icke bara arbetarrörelsen utan gälla vårt folk i dess helhet, gälla vår västerländska kultur. Det är icke, mina herrar, ett enda folklager, som står bakom en sådan mening! Här sades för några dagar sedan — det får ju förlåtas mig som göteborgare, att jag gärna citerar göteborgare —, i tidningen Ny Tid, att »den bolsjevikiska antireligiösa propagandan är ytterst osmaklig; den trampar ned värden, vilka äro omistliga för många människor. Den bidrager till att förråa folk och till att taga bort respekten</w:t>
        <w:br/>
        <w:br/>
        <w:t>I den siste talarens yttrande gick åtskilligt igen av vad jag finner i motiveringen till avslagsyrkandet i utskottsbetänkandet. Detta börjar sålunda: »I den mån en förråande propaganda» — — — sedan heter det, att den »uppträder mera sporadiskt och lokalt», och därför anser man icke det nu vara tid att ingripa däremot. Som läget synes vara, kommer väl kammaren antagligen icke att vilja besvära Kungl. Maj:t med en utredning. Jag tillåter mig därför att lämna några uppgifter om denna propagandas verkliga innebörd och omfattning i vårt land. Jag beklagar, att jag kommer att nödgas taga trycket och kammarens tålamod i anspråk genom att upprepa, var jag har varje uppgift ifrån, men det gör jag, för att man icke sedan skall försöka beslå mig med att ha kommit med lösa uppgifter.</w:t>
        <w:br/>
        <w:br/>
        <w:t>Vi ha sagt i vår motion, att denna propaganda ledes ifrån främmande land, och att den har satt som medvetet mål att söka utrota kristen tro och livsåskådning, framför allt hos det uppväxande släktet. Jag tror, att det kan vara nyttigt, att vi också få veta den grundsats, efter vilken detta går, och jag tillåter mig därför att citera kommissarien för ryska undervisningsväsendet, Lunatjarski: »Vi hata kristendomen och de kristna; även de bästa bland dem måste betraktas som våra värsta fiender. De predika kärlek till nästan och medlidande, vilket är motsatsen till våra principer. Den kristna kärleken är ett tjuder för utvecklingen till revolution. Ned med kärleken till nästan; vad vi behöva är hatet. Vi böra förstå att hata, det är endast till detta pris, som vi skola erövra världen. Vi ha slutat med jordens konungar, låt oss nu sysselsätta oss med himlarnas konungar. Den antireligiösa striden bör ej vara begränsad, den bör föras i hela världen.&gt; Det är detta det gäller. Kärleksbudet är hinderligt för kommunismens hatförkunnelse. En ny generation, som står i harnesk mot all religiös känsla och idealitet, skall skapas. Därför dragas barnen in i denna i djupaste mening kulturfientliga, andliga degeneration.</w:t>
        <w:br/>
        <w:br/>
        <w:t>Denna över hela världen nående propaganda är organiserad från Ryssland. Den 1 april 1927 beslöt komintern att understödja den kommunistiska barnarörelsen. Den är organiserad på ett förträffligt sätt. Jag erkänner, att de äro mästare i organisation, och jag skall giva några upplysningar om hur denna organisation ser ut i vårt land. Målmedvetet uppfostras ledare för gudlöshetspropagandan bland de unga. För några år sedan startades en tidskrift för propagandaledare: »Proletär uppfostran.» Den har som ormen bytt skinn. Den hette en tid »Röd lärartidning.&gt; Sedan någon tid bär den namnet »Bildningsarbetarnas organ för revolutionära lärare, arbetare, föräldrar och seminarieelever.&gt; I första numret år 1929 talas om förberedelser till »den röda dagen». Det omtalas där huru kominterns sjätte kongress beslutat om barnförbundens deltagande i »den röda dagen». Denna proklamation slutar — jag citerar — »Den röda dagen måste vara en de proletära barnmassornas kampdag.» En internationell organisation. Internationella bildningsarbetare, Iba, håller världskongresser. Vid den 7:e världskongressen i Hamburg nyligen var även den svenska TIba-sektionen representerad, sedan den på ett sammanträde 1 Luleå utsett representant.</w:t>
        <w:br/>
        <w:br/>
        <w:t>Det har redan talats om vissa lärares deltagande. Skulle också ett så flagrant fall som fallet i Lauker kunna avfärdas med att där ha laga åtgärder vidtagits — äro vi överens om att det var rätt? —, betyder detta dock icke annat än att ett av de mest utmanande fallen kommit till allmän kännedom, och man har kunnat ingripa. Det är dock att märka, att det föreligger också en svensk Iba-sektion, som satt sig samma uppgifter före.</w:t>
        <w:br/>
        <w:br/>
        <w:t>Det har bildats ett »arbetarbarnens förbund», pionjärerna, som också Jag skall nämna något om. Vid den internationella barnveckan, som hölls år 1925 i augusti och september proklamerades: »Bilda celler i alla skolor!» Jag vädjar till de herrar, som inom fackföreningarna ha att kämpa mot slik cellbildning, vad det kan betyda att vi få sådan organiserad i våra barnaskolor runt om i landet. Det är ur barntidningen »Den unge kamraten» av den 27 augusti 1925, jag citerar detta. Denna agitation bland barn och av barn är organiserad in i detaljer. Man har t. ex. givit riktlinjer för bekämpandet av scoutrörelsen, som är »arbetarbarnens förbunds farligaste fiende». I första numret år 1929 av samma tidskrift har man fått en ingående instruktion för agitationen. Den skall ske genom personlig påverkan, genom deltagande i samkväm och demonstrationer, genom utdelande av flygblad och annan litteratur, genom barndelegationer till Ryssland och ständig förbindelse med de ryska pionjärerna o. s. v. Jag skall icke gå in närmare på hur »plonjärgrupper organiseras i skolklasserna»; det står i numret för november 1927 av »Den unge kamraten».</w:t>
        <w:br/>
        <w:br/>
        <w:t>Det är »sporadiskt förekommande»! — — — Låt mig få nämna, vad kommunisterna själva berätta om rörelsens omfattning. Redan 1927 meddelas t. ex. att det finns en sådan pionjäravdelning, som heter Spartakus, i Stockholm med 27 skolgrupper med 125 medlemmar. Dessutom i förstäderna, där den största gruppen har 25 medlemmar, i Gällivare, Blommensberg, Malmberget, i Solna, Bromma, Enskede, Bodafors och Lidingö. I ett annat tidningsnummer uppmanar man de unga kamraterna i »Götet», d. v. s. Göteborg, till »revolutionärtävlan» och ger en vidlyftig »offensivplan för Göteborgs pionjärer». Är 1929 uppgives de svenska pionjärernas antal till 2,500. Ensamt i Kiruna och Malmberget uppgives antalet till 300. I detta sista nummer av »Den unge kamraten», som jag har här i min hand, meddelas, att under de sista månaderna bildats 14 nya sådana pionjärklubbar, i Kilafors, Polcirkeln, Malmberget, Forsbacka, Lottefors, Frånö, Svanö, Porjus, Toltorpsdalen, Seskarö, Östbydal, Arevaara, Ljusne och Sandarne. Mina herrar! Är detta, som sålunda synes förekomma vid så gott som varje större arbetsplats i vårt land, någonting sporadiskt, något, som man inte behöver fästa större avseende vid? Skulle det verkligen icke finnas anledning att göra en utredning över denna propagandas utbredning och omfattning?</w:t>
        <w:br/>
        <w:br/>
        <w:t>Det finns även pionjärledarskolor. I februari 1929 t. ex. var det 14 pionjärledare från Sverige som deltogo i en sådan skola i Ryssland. Även barnen ha sina »pionjärkongresser». Den första hölls i mars 1930.</w:t>
        <w:br/>
        <w:br/>
        <w:t>Jag förstår, att jag tröttat kammaren med dessa uppgifter, men jag har lämnat dem, mina herrar, för att belysa utskottets tal om att här är det fråga om någonting sporadiskt, som man just inte behöver taga så stor hänsyn till.</w:t>
        <w:br/>
        <w:br/>
        <w:t>Nu frågar Jag mig: Kan det verkligen vara förenligt med vår undervisningsplan, att sådant pågår i våra skolor? När Värner Rydén utgav undervisningsplanen 1919, gav han målet för folkskolans undervisning i dessa ord: »Kristendomsundervisningen i folkskolan har till uppgift, att på ett sätt, som kan främja lärjungarnas religiösa och sedliga utveckling, giva dem en efter deras mottaglighet och behov anpassad kunskap om kristendomens uppkomst, innehåll och utveckling.» Skulle det icke vara skäl att undersöka, huru den gudlöshetspropaganda, som avser att helt förrycka denna undervisning, skulle kunna stävjas?</w:t>
        <w:br/>
        <w:br/>
        <w:t>Den förste ärade talaren ville icke giva sig närmare in på, hur det på sina håll tillgår vid denna propaganda. Jag förstår det. Jag skulle inte heller gärna vilja göra det, men låt mig bara nämna några av de värsta och råaste yttringarna. Den man, som omtalat det, är doktor Karl Fries. Han har</w:t>
        <w:br/>
        <w:br/>
        <w:t>Ang. motarbetande av den antireligiösa propagandan m. m. (Forts.) skrivit en offentlig artikel härom, och jag har även fått det bekräftat från annat håll. Veta herrarna, hur det kan tillgå? På flera platser ha »pionjärbarnen i tur och ordning kallats fram för att spotta på en Kristusbild, och slutligen fick ett av barnen slå sönder den med en käpp, varefter alla barnen tillsades att trampa på skärvorna. Det förekommer även, att pionjärerna företaga demonstrationståg mot kyrkor och andra gudstjänstlokaler, varvid de få uttala hädelser och förbannelser, under det de med höjda knutna händer tåga förbi.»</w:t>
        <w:br/>
        <w:br/>
        <w:t>Mina herrar! Skulle vi inte inför detta kunna säga, att nog vore det väl skäl att få en utredning till stånd. Vi äro så gott som allesammans övertygade om, att detta är något, som bör bekämpas.</w:t>
        <w:br/>
        <w:br/>
        <w:t>När vi väckte denna motion, var det för att vi ville skydda barnen. Det är ju synnerligen olyckligt, att barnen i sina första barnaår skola få sådana intryck. Vi veta allesammans, hurusom barnaårens första intryck bliva kvar för livet, och vi äro säkerligen allesammans tacksamma för de lyckliga och goda barnaminnen, som vi ha. Är det inte en förbrytelse emot barnen att på detta sätt förstöra deras själsliv och kasta dem in i hat och hets redan från de allra yngsta åren? Detta själsligt dödande gift verkar på det tidiga, psykologiskt ömtåliga barnastadiet förråande och upplöser ansvarskänslan mot medmänniskor och samhälle genom att vädja till människosjälens sämsta instinkter. Därför ligger i vår motion en vädjan att beakta barnens rätt att få vara barn. Denna barnens rätt, som vi säkerligen vilja tillämpa för våra egna barn, bör också göras gällande i fråga om »andras barn» genom att vi resa det värn, som från samhällets sida kan resas mot sådan propaganda.</w:t>
        <w:br/>
        <w:br/>
        <w:t>Det gäller också att skydda hemmen, ty såsom den förste ärade talaren sade, även hemmen äro i fara. Denna cellbildning i skolorna förstör och fördärvar på många håll även hemlivet, och föräldrar klaga bittert över vad deras barn få lära sig i skolor, där cellbildningen förekommer.</w:t>
        <w:br/>
        <w:br/>
        <w:t xml:space="preserve">Jag vill därför rikta en vädjan till fäder och </w:t>
      </w:r>
      <w:r>
        <w:rPr>
          <w:b/>
        </w:rPr>
        <w:t>mödrar²</w:t>
      </w:r>
      <w:r>
        <w:rPr>
          <w:b w:val="0"/>
        </w:rPr>
        <w:t>, som ha känsla för barnen: Låt oss åtminstone försöka att göra något för att hejda och hämma de värsta yttringarna! Det är inte här fråga om religionsfrihet eller samvetsfrihet, det är fråga om barnens rätt att vara barn och att slippa dragas in i all denna förgiftning. Det är detta, som är syftet med motionen. Man har frågat, vad vi mena med motionen. Vi svara: Skydda barnen, giv barnen barnets rätt.</w:t>
        <w:br/>
        <w:br/>
        <w:t>Det är med denna motivering, herr talman, som jag ber att få yrka bifall till reservanternas förslag.</w:t>
      </w:r>
    </w:p>
    <w:p>
      <w:pPr>
        <w:pStyle w:val="Heading2"/>
      </w:pPr>
      <w:r>
        <w:t>3. Karl Bergström (Socialdemokraterna, man)</w:t>
      </w:r>
    </w:p>
    <w:p>
      <w:r>
        <w:rPr>
          <w:b w:val="0"/>
        </w:rPr>
        <w:t>Herr talman! Den föregående talaren riktade emot utskottsmajoriteten en del anmärkningar, och jag skall här redan inledningsvis be att få taga upp en av dessa anmärkningar. Den gick ut på att utskottsmajoriteten skulle ha uppfattat motionärernas avsikter på ett oriktigt och ensidigt sätt.</w:t>
        <w:br/>
        <w:br/>
        <w:t>Vi ha i utlåtandet pekat på, att man kommer säkrast till rätta med de missförhållanden, som det här är fråga om, genom en god kulturvård i vidsträcktaste bemärkelse. Nu säger herr Pehrsson i Göteborg, att motionärerna ingalunda ha velat ställa sina anspråk på eller sitt förslag om fiskala åtgärder kontra önskemålet om en kulturvård av denna beskaffenhet. Detta låter sig ju sägas, men jag ber att få fästa kammarledamöternas uppmärksamhet på en sak i detta sammanhang, och det är den taktiska manöver, som reservanterna ha gjort för att förtaga detta intryck av motionen, nämligen att den ensidigt inriktar sig på fiskala åtgärder. Man har nämligen i reservationen fullkom-</w:t>
        <w:br/>
        <w:br/>
        <w:t>Ang. motarbetande av den antireligiösa propagandan m. m. (Forts. ligt övergivit motionens egen formulering. Man säger ingenting om det hindenburgska dekretet såsom ett föredöme. Man rör sig med allmänna talesätt, som innebära allt och ingenting, och man kommer till sist med en kläm, som är tillräckligt vidlyftigt tilltagen för att kunna rymma ett helt knektvälde över vår andliga odling.</w:t>
        <w:br/>
        <w:br/>
        <w:t>Varför ha reservanterna gjort denna manöver? Jo, helt enkelt för att skyla över den egentliga andan, den egentliga avsikten i motionen och giva möjlighet att i debatten här i kammaren föra detta tal, att naturligtvis vilja även vi dessa kulturfrämjande åtgärder, gärna utan de fiskala åtgärder, som motionärerna särskilt ha pekat på. Jag ber emellertid, att vi här skola göra klart för oss, att motionen i fråga är det dokument, som vi skola lägga till grund för vår prövning rörande de verkliga avsikterna med hela denna frågas framförande, och då får jag, liksom utskottets ordförande gjorde här nyss, erinra om att det är fråga om nya strafflagsparagrafer. Det är fråga om en poliscensur, en censur, som till och med skulle sträcka sig ut över åsiktsfrihet, ut över den gestaltande konsten och naturligtvis utöver religionsfriheten. Det är detta, som är det egentliga syftet, vilket klarast framstår, om man erinrar sig, att motionärerna pekat på Tyskland såsom ett föredöme i detta avseende. Jag skulle här vilja skjuta in en anmärkning i fråga om de tyska förhållandena. Inte kan man precis säga, att man i Tyskland med dess rigorösa åtgärder vunnit det syfte, som man eftersträvat. Det är väl ingen, som kan göra gällande, att den rörelse, som i dessa dagar blommar i Tyskland, har något med kristen livsåskådning att göra. Jag kan inte finna, att man har lyft de moraliska värden, som en god kristendom skänker ett folk, ett pinnhål högre i Tyskland genom det polisregemente, som man begåvat de religiösa strävandena med. Man har tvärtom sänkt dessa moraliska värden på ett betänkligt sätt.</w:t>
        <w:br/>
        <w:br/>
        <w:t>Jag vill därefter påpeka, att motionen utan tvivel rör sig med en hel del överdrifter. När utskottsmajoriteten säger, att det här är fråga om en lokalt begränsad företeelse, har den fullgod grund för detta sitt påstående. Här finnas hela landsdelar, där en sådan verksamhet som den kommunistiska pionjärrörelsen är en fullkomligt obekant företeelse. Jag har sport omdömesgilla människor, som bo i de norra delarna av landet, rörande denna sak, och jag har genomgående fått den uppgiften, att visst förekommer denna tråkiga företeelse här och var, men den har ingalunda den omfattning, som man vill påstå. Man skall i detta sammanhang inte fästa allt för stort avseende vid de uppgifter, som herr Pehrsson i Göteborg nyss citerade ur Sillénkommunisternas egna rapporter. Vi känna ju till, att uppgifter från det hållet rörande verksamhetens omfattning på olika områden äro ganska fantasifulla och drivna i överkant för att så mycket säkrare kunna tjäna såsom underlag för den ekonomiska gottgörelsen österifrån.</w:t>
        <w:br/>
        <w:br/>
        <w:t>Jag vill vidare peka på en annan sak i motionen, som enligt min uppfattning är av avgörande betydelse, när man skall gå att bedöma, huruvida man kan angripa en företeelse sådan som den påtalade och som den antireligiösa propagandan överhuvud taget med fiskala åtgärder. I motionen framhålles nämligen — och det har även påtalats av herr Pehrsson i Göteborg — att meningarna inom de religiösa kretsarna själva rörande de företeelser, som verka neddragande på de religiösa livsvärdena, äro synnerligen skiljaktiga. Utskottsmajoriteten fick på den speciella punkten en anmärkning av herr Pehrsson. Antingen har han emellertid missförstått, vad utskottsmajoriteten här velat säga ifrån, eller också har han avsiktligt rört ihop det ena med det andra. Det är att märka, att det råder icke några delade meningar mellan utskottsmajoriteten och reservanterna om att den kommunistiska pionjärrörelsen, i den mån</w:t>
        <w:br/>
        <w:br/>
        <w:t>Ang. motarbetande av den antireligiösa propagandan m. m. (Forts. den förekommer, är en förråande företeelse, som ingen av oss hyser någon som helst misskund med. Det är heller inte den kommunistiska pionjärrörelsen, som utskottsmajoriteten åsyftar med detta sitt uttalande, att meningarna rörande det, som verkar neddragande på de religiösa livsvärdena, äro skiljaktiga inom de religiösa kretsarna själva, utan detta vårt yttrande åsyftar uppfattningarna om vad som kan betraktas såsom antireligiöst i största allmänhet eller profanerande på de religiösa livsvärdena. Jag kan inte finna annat än att utskottsmajoriteten har fullt fog, när den hävdar, att här möta skiljaktiga meningar. Motionärerna ha ju själva antytt en omstridd teaterpjäs, förmodligen »Ängarna», och den har ju av en hel del religiöst intresserade människor betecknats såsom sårande för den religiösa känslan, neddragande på den religiösa uppfattningen och profanerande för de religiösa livsvärdena. Vad wvi velat säga med detta är, att det å andra sidan finns religiöst intresserade människor, som inte velat dela denna uppfattning utan tvärtom hävdat, att just den ifrågavarande teaterpjäsen har uppbyggande moment. Jag har till och med hört religiöst intresserade människor hävda, att den har mycket av anda över sig.</w:t>
        <w:br/>
        <w:br/>
        <w:t>Vad jag och utskottsmajoriteten i övrigt velat anknyta detta påpekande till, är, att när man inom de religiösa kretsarna själva har så delade meningar om vad som är antireligiöst eller profanerande för de religiösa livsvärdena, då kan man inte rimligen gå fram på lagstiftningens väg, då kan man inte rimligen komma med en rigorös poliscensur. Vem skall handhava denna poliscensur, vem skall utöva den? Skall det vara de kretsar av de religiöst intresserade, som ha en mera snäv, en mera oförstående syn på företeelser av detta slag inom konsten, eller skall det vara de mera vidsynta, de mera förstående? Ja, detta är en fråga, som anmäler sig. Det är uppenbart, att om man skall kunna på lagstiftningens väg komma åt missförhållandena, måste man väl ändå såsom utgångspunkt ha en något så när enhetlig uppfattning om vad som är vrångt, galet och osmakligt eller vad som är uppbyggande. FEljest hamnar man uppenbarligen i oreda, i ett godtycke, som kan förkväva och ödelägga mera av även de religiösa livsvärdena än den förmår att upprätthålla och skydda. Detta problem ligger uppenbarligen inte så enkelt till som en hel del av kammarens ledamöter vill göra gällande.</w:t>
        <w:br/>
        <w:br/>
        <w:t>Jag skulle vidare vilja peka på, att dessa herrar, som nu eftersträva att utrusta kristendomen med poliskask, måste hysa en mycket stor misstro gentemot kyrkans — jag inbegriper i detta uttryck även de frireligiösa rörelsernas — möjligheter och förmåga att kunna hävda sig emot de onekligen plumpa attacker mot de religiösa livsvärdena, som komma från speciellt sillénkommunistiskt håll. Det förvånar mig, att man har denna misstro. Det förvånar mig därför, att kristendomen har dock här i vårt land liksom 1 många andra länder de allra rikligaste resurser till sitt förfogande, om den vill en verklig vakthållning kring de kulturvärden, som det här är fråga om. I statskyrkan har den en oerhörd tillgång, såväl personliga som materiella tillgångar, och i de frikyrkliga rörelserna finns det också rikliga tillgångar på både andliga och materiella medel, om man vill taga upp en kamp emot den råhet, som man påtalar från visst håll i detta sammanhang. Men det förutsätter en sak, och det är att kyrkans förkunnelse får en mera vidsynt prägel än vad den haft tidigare. Den får kanske komma tiden och dess behov till mötes i högre grad än vad den hittills velat. Det behövs kanske mera av gärningskristendom än av skenkristendom, om man vill få en verklig, andlig och moralisk motvikt mot den förråelse, som man här fruktar. Har kyrkan i det avseendet fullgjort sina skyldigheter som tidens samvete? Det är en fråga, som jag riktar till var och en. Mig synes det, som om kyrkan har brustit i det stycket. Den har stått likgiltig, då folken ha drabbat sam-</w:t>
        <w:br/>
        <w:br/>
        <w:t>Ang. motarbetande av den antireligiösa propagandan m. m. (Forts.) man ute på slagfälten för att förgöra varandra, och där den icke stått likgiltig, har den många gånger sträckt sina händer välsignande över denna förödelse. Efter världskriget ha svåra ekonomiska kriser gått fram över världen. Från kyrkligt håll har man, för all del, gjort en del för att mildra den nöd, som kommit ur denna kris. Man har icke, det vill jag inte säga, stått alldeles med armarna i kors, men man har dock varit ganska likgiltig inför de orsaker, varur kriserna och det därmed följande eländet stigit fram. Det är nog däri, som den officiella kyrkans maktlöshet är att söka, att den har försummat att följa med tidsutvecklingen och tjäna människorna, såsom det hade varit dess uppenbara plikt att göra.</w:t>
        <w:br/>
        <w:br/>
        <w:t>Jag skulle här vilja göra en jämförelse. När man nu talar om den kommunistiska råheten på det religiösa livets område, så skall man samtidigt komma ihåg, att det är nog inte bara på det området, som man möter kommunistisk, och särskilt då sillénkommunistisk, råhet. Vi ha inom arbetarrörelsen mött samma råa, samma försimplande anda, som bara förfular och förpestar, där den sveper fram. Men inte ha vi socialdemokrater liksom nu kyrkans män för den skull sprungit till riksdagen och anhållit om skärpta strafflagsparagrafer och ökad poliscensur mot den kommunistiska verksamheten på detta område. Vi ha själva tagit upp kampen med detta sällskap, vi ha mött dem med intellektuella vapen, och man kan säga i dag, att det inte har lyckats dem att smitta ned den svenska arbetarklassen. Den står där i stort sett ren och oskärad av detta onda. Jag tror, att det beror till väsentlig del på att vi i stället för en vakthållning av polis med dragna sablar ha sörjt för en rent moralisk och intellektuell vakthållning mot dessa människor. Kyrkan och de religiöst intresserade kretsarna ha att gå samma väg, som vi ha fått göra inom arbetarrörelsen, och jag är förvissad om att det är den säkraste vägen, om man vill främja de religiösa livsvärdena överhuvud. All erfarenhet visar, att man ingenting vinner, om man söker förkväva en rörelse, som dock rör sig på det andliga livets plan, med lagstiftning och poliscensur. Sådana åtgärder giva lätt denna rörelse luft under vingarna, det blir till reklam för rörelsen. Jag tycker för min del, att den kommunistiska propaganda, som nu riktas mot det religiösa livet och som säkerligen med full rätt betecknas såsom rå, den skulle få en mycket god bundsförvant i en ökad poliscensur och i rigorösa fiskala åtgärder mot densamma.</w:t>
        <w:br/>
        <w:br/>
        <w:t>Jag ber med dessa ord, herr andre vice talman, att få yrka bifall till utskottets hemställan.</w:t>
      </w:r>
    </w:p>
    <w:p>
      <w:pPr>
        <w:pStyle w:val="Heading2"/>
      </w:pPr>
      <w:r>
        <w:t>4. Harald Hallen (Socialdemokraterna, man)</w:t>
      </w:r>
    </w:p>
    <w:p>
      <w:r>
        <w:rPr>
          <w:b w:val="0"/>
        </w:rPr>
        <w:t>Herr talman, mina damer och herrar! Var gång som jag läser eller möter uttryck av hån och smädelse mot religiösa livsvärden, pinar mig mitt samvete, och jag spörjer mig: Vad är det vi ha gjort, jag och alla andra människor, eftersom det är möjligt att andras sinnen kunna bli så förvildade? Prosten Pehrsson bläddrar i stället i strafflagen. Jag lyckönskar honom. till en sådan suverän oberördhet av själarnas nöd!</w:t>
        <w:br/>
        <w:br/>
        <w:t>Jag anser, herr talman, att när det är fråga om ett sådant här allvarligt, skrämmande faktum som en tilltagande antireligiös propaganda ute i landet, så är det absolut nödvändigt, att man söker komma det onda till livs genom att få fram orsakerna och källorna till allt detta. Men det är typiskt för det ytliga och perifera sätt, varpå man från en del håll tager på sådana här saker, att man icke tycks vilja tala om eller besinna sig på orsakerna. Ja, jag tvekar icke, herr talman, att säga, att jag tycker, att det skymtar åtskillig</w:t>
        <w:br/>
        <w:br/>
        <w:t>Ang. motarbetande av den antireligiösa propagandan m. m. (Forts.) fariseism i en sådan metod. Motionären skriver nämligen, som om den antireligiösa propagandan vore något slags i övrigt obegripligt, ondskefullt påhitt, som likt en blixt från klar himmel slår ned i den oskuldsfulla herdeidyllen och grumlar hjärtats frid av i dag. Man ser med andra ord alldeles bort ifrån hela den tragiska kulturkris, varur denna propaganda har utlöst sig såsom ett hysteriskt och desperat skrik, helt enkelt.</w:t>
        <w:br/>
        <w:br/>
        <w:t>Med herr talmannens medgivande vill jag därför tillåta mig att söka ge en liten återblick på vad det är, som har samverkat till denna kris, i vilken vi nu faktiskt befinna oss.</w:t>
        <w:br/>
        <w:br/>
        <w:t>I höstas gästades vårt land av en hel del av den andliga kulturens märkesmän. Där var bl. a. en professor Althaus, som besökte oss i anledning av Gustav Adolfs-jubiléet, och han yttrade i ett offentligt tal, att vår tid upplever en religiös kris utan motstycke. Det kan vara skäl i att se, vari denna bottnar, varifrån den härleder sig och i vad mån den till äventyrs äger ett intimt samband med de sorgliga förhållanden, som motionären påtalar. Jag skulle vilja säga, att denna religiösa kris, som går över hela kulturvärlden, den tror jag bottnar i dels teoretiska och intellektuella svårigheter för den religiösa tron, svårigheter större än någonsin i släktets historia, och vidare i en hel del praktiska, tragiska omständigheter, som medverka till ett snabbt avkristnande av vår kultur. |</w:t>
        <w:br/>
        <w:br/>
        <w:t>Först och främst måste man i fråga om de teoretiska hindren erinra om, hurusom genom hela utvecklingen av vår tekniska kultur många av förutsättningarna för ett religiöst tänkande hålla på att antingen försvinna eller försvagas. Redan Schleiermacher på sin tid definierade religionens väsen såsom känslan av beroende, och i våra dagar med den yppiga tekniska utveckling, som karakteriserar dessa, se vi huru denna känsla försvagas och hur en verklig förutsättning för religiöst tänkande överhuvud, åtminstone hos vissa människor, håller på att försvinna. Jag har emellertid icke tid att nu närmare gå in på detta kapitel och belysa det med praktiska exempel.</w:t>
        <w:br/>
        <w:br/>
        <w:t>Vidare kan man erinra om, huru hela den naturvetenskapliga världsbild, som människorna mer eller mindre medvetet anammat, försvårar för oerhört många människor att äga och tillämpa en religiös världsförklaring och livsåskådning. Men även där får jag på grund av tiden och förhållandena här i övrigt avstå ifrån att ge några belysande exempel. Man kan också hänvisa till, hurusom både i vårt land och andra länder det alltjämt bedrives i de allmänna skolorna en kristendomsundervisning, ofta så ohistorisk, så konfessionell och dogmatiskt bunden, trots alla reformer på detta område, att det från skolorna alltjämt gå ut tusentals människor, som faktiskt aldrig fått någon uppfattning om vad levande kristendom är. Detsamma gäller också i alla andra kulturländer.</w:t>
        <w:br/>
        <w:br/>
        <w:t>Det är ju alldeles uppenbart, att om man vill söka dämma upp eller stävja den bittra anda mot kristendomen, som här är påtalad, så måste en av de viktigaste åtgärderna härvidlag vara en ökad upplysning. Jag vill i det sammanhanget erinra om, hurusom det ifrån s. k. ungkyrkligt håll i vårt land framhållits från rektor Manfred Björkquist, att det är på den linjen, som kyrkans direkta arbete mot den antireligiösa propagandan bör gå fram, ty »med lagstiftning når man på detta område icke det åsyftade målet». De orden bör motionären väl begrunda och besinna. Vill han sedan efter detta underbetyg, kan man säga, från den ungkyrkliga riktningen i vårt land ha ytterligare belägg för riktigheten av denna uppfattning om upplysningens betydelse, kan det vara skäl att erinra om, hur man från präster, som arbeta ute i det levande livet, ser på detta spörsmål. |</w:t>
        <w:br/>
        <w:br/>
        <w:t>En av våra ämbetsbröder i Östergötland säger härom på följande sätt:</w:t>
        <w:br/>
        <w:br/>
        <w:t>Jag vill, herr talman, inte tillmäta min egen ringa, skröpliga människa någon betydelse i dessa stycken, men jag har försökt efter fattig förmåga att i någon mån tjäna i detta syfte. Jag kan såsom ett praktiskt exempel i detta hänseende nämna, att för en månad sedan talade jag i Malmö Folkets hus, där det var fullt med folk från golv till tak, över ämnet: Är kristendomen utvecklingsfientlig? Om jag får döma av den hållning, som hela den publiken, som var väl förtrogen med den borgen, visade, så är jag övertygad om att åhörarna vid det tillfället icke gingo hem i syfte att sedan bilda några avdelningar av Arbetarbarnens förbund. Jag vet inte, herr talman, hur det skulle vara, om motionären skulle försöka sig på att, låt oss säga, hjälpa till i en sådan folkupplysningsverksamhet. Det kunde kanske vara gagnande för många människor, om han kunde framställa exempelvis hur den moderna evolutionsläran, så långt ifrån hindrar, att den snarare underlättar, för dem som så vilja, tron på ett viljande intellekt bakom det växande organiska livet. Eller man kanske skulle kunna försöka, så långt lekmannen har möjlighet därtill, att visa upp, hurusom den moderna atomteorien öppnar för den, som vill se det, ett fördjupat perspektiv fram mot en religiös och besjälad världsuppfattning. Kanske tanken i detta förslag är alltför grotesk. Jag vill emellertid framhålla, att ur denna själarnas hemlöshet ofta utlöser sig ett vilt och desperat trots, som slungar sina råa eder och förbannelser mot skyn. Då börjar, som sagt, motionären att bläddra i strafflagen. Man vore frestad att le, om icke tragiken i själarna vore så fruktansvärd.</w:t>
        <w:br/>
        <w:br/>
        <w:t>Men, herr talman, detta andliga krisläge härrör också av andra hinder för tron, som icke äro av intellektuell och teoretisk utan av praktisk art. Någon har sagt, att kristendomen kan liknas vid en flod, vars vatten färgas av den mark, över vilken den rinner fram. Det vill med andra ord säga, att kristendomen inom olika folkraser och kulturer anpassar sig efter den yttre miljön. Det ligger naturligtvis en styrka i denna mångfald med dessa skiftande andliga och religiösa typer, som på olika håll inom mänskligheten växa fram, men däri ligger också en fruktansvärd svårighet och brist. Det är kanske därför det en gång yttrats med en profetisk aning och som en bävande uppfordran till människorna: »I ären världens ljus. I ären världens salt.»</w:t>
        <w:br/>
        <w:br/>
        <w:t>Den officiella kristendomen har ägt en underlig förmåga att alltid kunna anpassa sig, att slå vakt kring det bestående, även där detta bestående stått i diametral motsats mot evangeliets anda och väsen. När exempelvis i vårt</w:t>
        <w:br/>
        <w:br/>
        <w:t>Ang. motarbetande av den antireligiösa propagandan m. m. (Forts.) land maskinerna började sitt segertåg och industrialismen bröt igenom på allvar och på det sättet för tusentals människor en ny livsföring begynte med ett helt myller av problem. om arbete, bröd och medborgerliga rättigheter, hur mötte då, herr Pehrsson, den officiella kristendomen dessa krav? Jag frågar speciellt honom. Var fanns det då något av profeten Amos” anda, arbetaren och herden från Tekoa, han, som kunde säga: »Ve eder I rike, som sälja den oskyldige för pengar och den fattige för ett par skor», eller när han sedan utbrister: »Hav bort ifrån mig dina sångers buller; jag gitter icke höra ditt psaltarspel, men må rätten flöda fram såsom vatten och rättfärdigheten lik en bäck, som aldrig sinar.» Var hörde man, när de nya problemen för människorna bröto fram och människorna tiggde om bröd och arbete, var hörde man då dessa profetstämmor ifrån den officiella kristenhetens sida? Man hörde dem icke. Jag vill icke gå in på den sorgliga tragiken om vad man i stället fick höra för förkunnelse överallt i kulturländerna, i vårt land och vilket annat land som helst. Minnas vi icke alltjämt, hur den heliga synoden i Ryssland med överprokuratorn Pobjedonostsev i spetsen betedde sig, då tsarismens kosacker piskade det rättslösa folket? Hur stod icke hela denna kyrka på den gamla ryska statsledningens sida! Och var är den nu? Hur skedde det under Bismarcks dagar, då man bekämpade den tyska arbetarvärlden såsom Vaterlandslose Gesellen? Hur betedde sig icke de kyrkliga hovpredikanterna i Potsdam och Berlin och annorstädes? Och hurudan är den kyrkans ställning i tyskt samhällsliv? Och hur var det i vårt eget land, när industrialismen bröt igenom? Jag vill såsom präst icke gå in på det smärtsamma kapitlet i vår kyrkas historia, men det vill jag ha sagt, herr Pehrsson, att vore det kapitlet oskrivet, vore nog de föräldrar färre, som i sorglig förvildning lära sina barn att spotta på Kristusbilden.</w:t>
        <w:br/>
        <w:br/>
        <w:t>Och hur ställde man sig här till de ideella krafter i folklivet, vilkas organiska samband med evangelium är uppenbart? Hur förgycklade man icke exempelvis fredsidén? Jag tänker på alla dessa ideella krafter i folklivet, som åren före det stora kriget buro upp så många människor. När det genom omständigheternas makt mörknade i världen, vad gjorde man då? Jo, man samlade sig till bondetåg, man gjorde som herr Pehrsson, motionerade om grövre kanoner på Västerberget och drömde om Gula brigaden vid Liätzen och annat. Då kom tragiken, icke bara för folken utan också för kristendomen. Då svallade folkhavet för lidelsernas stormar, då sjönk Europas kristenhet tillbaka till ett nationalistiskt gammaltestamentligt gudsbegrepp. Då var det människor, som kallade sig kristna och kyrkokristna och allt möjligt, som anade, att en ny tid skulle ingå. Det finnes en av våra skalder av i dag, som säger ett annat ord om vad de djupa leden kände dessa dagar. Jag tänker på de orden, där han ser framför sig, vad som skulle drabba hela Europa:</w:t>
        <w:br/>
        <w:br/>
        <w:t>Mörka kolonner, gevär vid gevär, tåga fram över slätten.</w:t>
        <w:br/>
        <w:br/>
        <w:t>Vem är den dödsbleke ynglingen där, sist på kanonlavetten?</w:t>
        <w:br/>
        <w:br/>
        <w:t>Känner du ej hans vingar igen,</w:t>
        <w:br/>
        <w:br/>
        <w:t>och de gudomliga dragen.</w:t>
        <w:br/>
        <w:br/>
        <w:t>Fredens genius, folkens vän,</w:t>
        <w:br/>
        <w:br/>
        <w:t>Vart tog kristendomen och kyrkan vägen under denna helvetes storm? Sögs den icke upp av de nationella instinkternas väldiga svallvågor över allt i länderna? Kanske icke hos alla. Samma natt som Englands krigsförklaring ut-</w:t>
        <w:br/>
        <w:br/>
        <w:t xml:space="preserve">Ang. motarbetande av den antireligiösa propagandan m. m. (Forts.) färdades satt en engelsk officer, George Davies, en man, som stod kväkarrörelsen nära, tillsammans med en gammal överste, som också nästa dag skulle ut i kriget. Han hade varit anfäktad av tvivel, om han såsom kristen människa kunde deltaga i kriget eller icke. Nu hade detta tvivel övermannat honom och han sade: »Jag kan icke förneka Kristus. J ag kan icke gå ut i kriget.&gt; Den gamle översten sade: »Jag har aldrig tänkt på dylika ting, men tänker jag klart och rent logiskt, måste jag säga, att du har rätt, men min instinkt säger mig liksom tanken på min folkfamilj, som Jag icke kan lämna, att jag måste gå ut och giva mitt liv för det brittiska riket.&gt; Då svarade George Davies: »Kan du giva ditt liv för det brittiska riket, så kan jag giva mitt liv för Guds rike.&gt; Han gick sedan och anmälde sig hos generalstaben och sade, att han vägrade att gå ut i kriget. Då blev han dömd till döden. Hans </w:t>
      </w:r>
      <w:r>
        <w:rPr>
          <w:b/>
        </w:rPr>
        <w:t>hustru²</w:t>
      </w:r>
      <w:r>
        <w:rPr>
          <w:b w:val="0"/>
        </w:rPr>
        <w:t xml:space="preserve"> ville skilja sig från honom och man sökte taga ifrån honom hans förmögenhet och allting annat. Han blev visserligen skonad till livet, men med honom fingo ett par tusen kväkare vandra in i engelska fängelser. Det var några hundra likasinnade i Tyskland, Frankrike och Italien, som också i sina länder fingo vandra samma väg. Om dessa hade varit flera, om de hade kunnat räknas i hundratusental, hade den kristna församlingen levat upp, då hade Europas historia varit en annan, och kanske hade dessa dagars elände icke funnits. Då skapades martyrer men nu: var finnes anden och martyrernas mod? Här är det skäl att besinna sig och påminna sig ett skriftens ord: Om saltet mister sin sälta, varmed skall man då salta? Då är det till intet nyttigt utan kastas på marken att förtrampas av hundarna. Ty vi skola komma ihåg, att när blystormen bedarrat och jorden druckit sig mätt av blod och vapnen föllo ur krigströtta händer, då föllo ej blott riken och kronor, ej blott den glada tron på utveckling och civilisation, då föll ock för miljoner människor tron på religionens makt att kunna upprätta fridens och rättfärdighetens rike. Är det underligt om hos vissa grupper av unga människor livets hopplöshet tar överhand i besvikelsens bittra och hätska, ja, hatfulla ord, när de såsom unga stiga ut i en värld, där alla ideal ligga sönderskjutna och blödande? Karlfeldt har ömmat och förstått kanske bättre än motionären den kris, som mött icke minst efterkrigstidens ungdom, som gått ut i en värld, där just dessa andliga värden, som nu attackeras, genom människornas skröpligheter visade sin otillräcklighet. Det är, där han säger:</w:t>
        <w:br/>
        <w:br/>
        <w:t>Det låg en frostnatt på din barndoms ängar, och glädjens blomster sveddes i sin rot.</w:t>
        <w:br/>
        <w:br/>
        <w:t>Det for en storm igenom tidens strängar,</w:t>
        <w:br/>
        <w:br/>
        <w:t>och än de darra som i skälvosot.</w:t>
        <w:br/>
        <w:br/>
        <w:t>Det nutida ungdomshjärtats bitterhet stävjas icke, herr Pehrsson, med vare sig 100 kronors böter eller ens med fängelse.</w:t>
        <w:br/>
        <w:br/>
        <w:t>Motionären talar om och anbefaller förmodligen också det hindenburgska dekretet mot gudlöshetspropagandan. På den punkten vill jag helt instämma med motionären, att det är en fruktansvärd gudlöshetspropaganda, som har utvecklat sig därnere i Tyskland. Men jag vågar påstå, och det är ett tillskott till denna debatt och till undersökningen av problemet, att lika vidrig, som denna propaganda är och naturligtvis fördömlig, lika vidriga äro denna propagandas tillskyndare. Ty vad är det för folk, månne, som giva daglig näring till denna hätska, omänskliga förföljelse och detta hat mot religlösa människor i Tyskland Jag skall tillåta mig här att citera något ur ett arbete av de kristna tyska socialdemokraterna. Det är autentiska citat från den tyska evangeliska kyrkan av i dag angående dess uppfattning om vad kristendomen är och varthän den förpliktar. Här uttalar exempelvis en</w:t>
        <w:br/>
        <w:br/>
        <w:t>Ang. motarbetande av den antireligiösa propagandan m. m. (Forts.) nationalsocialistisk pastor i tidningen Sonntagsgruss — sabbatshälsning — följande ord: »Jag hälsar nationalsocialisterna, ty de marschera så friskt och hurtigt fram i samhället.&gt; En annan pastor, vid namn Krieger, säger på följande sätt i ett offentligt tal, som hölls i fjol vid den här tiden: »Jag ber varje afton i mitt Fader vår att detta korrumperade republikanska system snart måtte gå under. Jag upprepar även här i församlingen, vad jag redan sagt i Zittau: Måtte då också finnas tillräckligt med rep tillgängliga.» Av en pastor Leuthäuser (Peniger Tageblatt) yttrades för ett år sedan, alltså innan den nuvarande psykosen hade gripit detta folk, följande — och det slår nästan rekordet — jag ber att få uppläsa det på originalspråket: »In Adolf Hitler sehen wir die Kräfte wieder aufbrechen, die einst dem Heiland gegeben wurden» eller på svenska: »I Adolf Hitler se vi ånyo de krafter träda fram, som en gång gåvos vår frälsare.»</w:t>
        <w:br/>
        <w:br/>
        <w:t>Herr talman, det är nästan motbjudande att fortsätta denna axplockning av vad vissa delar av den tyska evangeliska världen av i dag anser vara kristendom. Men kanske man kan förstå, att det finnes massor av människor, som inför en sådan förkunnelse tveka, om det är en sådan åskådning, som de böra bekänna sig till. Minister Frick, som säkerligen ingalunda är okänd, anbefallde inom de områden över vilka han härskade före kontrarevolutionen bl. a. en skolbön, som slutar med orden: »Deutschland erwache!» Där åläggas skolbarnen, både borgerliga och kommunistiska, ja, allesammans att låta ett visst partis lösenord ingå 1 en morgonpsalm, ett åläggande, som man kan förstå, hur det måste verka. Man får icke begära att föräldrar till barn, som utsättas för sådant andligt tvång, sedan frivilligt skola skicka dem exempelvis till en söndagsskola.</w:t>
        <w:br/>
        <w:br/>
        <w:t>Det finnes många andra sådana citat. Här ett stenografiskt sådant, återgivet i en av Berlins större tidningar. Det var pastor Kramer, som yttrade följande vid en begravning av en nationalsocialistisk medlem: »Med djupt rört hjärta står jag här för att hylla detta dyra offer för vår rörelse. Då vi se detta fruktansvärda, som har skett, så måste vi vid denna öppna grav, där vår trogne och djärve kämpe vilar, uttala trons och hoppets ord. Är Gud för oss, vem kan väl då vara emot oss.» Fortsättningen är vämjelig. Det är en jämförelse mellan långfredagens och påskens triumf, som sättes här i paritet med och jämföres med en politisk rörelses blivande framgång.</w:t>
        <w:br/>
        <w:br/>
        <w:t>Jag skall sluta denna citatsamling med att återgiva hur en framskjuten medlem av den tyska evangeliska kristenheten uttalar sig om det, som vi väl ändå anse är det väsentliga i den kristna tron nämligen kärleken. Han säger på följande sätt: »Vi ha hittills tvingats att tro på den oinskränkta kärleken och alla människors likvärdighet inför Gud. Vi ha också läran om den demokratiska likställigheten människor emellan och vi ha fått lära oss om människors rätt m. m. sådana saker. Därigenom har det europeiska samhället utvecklat sig till en vårdarinna av de mindrevärda, de sjuka, de förkrympta, de kriminella och de misslyckade. ”Kärleken — märk inom citationstecken — jämte humaniteten har blivit en lära, som fullständigt ödelägger alla livsformer för ett folk och en stat.&gt; Sedan kommer en utveckling av något slags övergermansk kraftteori, där kristendomen på sin höjd kan få ställas i bredd med andra ting, varpå ett verkligt samhälle skall kunna uppbyggas. Eller hör, hur till och med evangeliska präster av i dag tala om Kristus själv: »Han var en arier, säger man, en nordisk människa fylld mer än andra av ariskt gudsmedvetande, av hjältemod och ariskt blod, en kampnatur. Hos honom hade det blivit till visshet att endast den ariska människan av Gud skapats till hans avbild» o. s. v. Vi förstå allesammans, att när sådana där läror förkunnas i skolor och i kyrkor, i tal och i skrift, då är det icke underligt, om stora grupper av befolkningen</w:t>
        <w:br/>
        <w:br/>
        <w:t>Inför alla dessa bestialiska och hedniska uttryck kan man fråga sig: hur förhåller sig den evangeliska kristenheten, om jag frånräknar dessa ohyggliga citat. Vad gör den övriga kyrkan? Jo, den tiger i en feg och brottslig tystnad. Hur skall sådant kunna vinna folks kärlek och vördnad. För svenska ämbetsbröder, som fara till Tyskland, borde det rent av finnas angelägnare uppgifter än att fara till Lätzen och titta på minnena där. Man kunde kanske också tänka på att återföra alla dessa förvillade, ja att bedriva en verkligt missionerande och evangeliskt upplysande verksamhet bland dessa vilsefarna förkunnare. Då skulle kanske gudlöshetens propaganda både där och här mista åtskillig luft under vingarna.</w:t>
        <w:br/>
        <w:br/>
        <w:t>Man kan ju, herr talman, säga, att detta icke så mycket berör oss här i Sverige, men vi veta, att det i religiösa och i kyrkliga kretsar, smärtsamt att säga, finnes motsvarigheter till detta. Det står bland annat i Göteborgs stiftstidning att läsa följande ord: »Från och med söndagen förefaller det oss, som om Tyskland åter blivit en av de få fasta punkterna i vår världsdels kaos. På Genéve hoppas väl ingen längre? De svenska tidningarnas hållning vid detta tillfälle är helt enkelt upprörande. Man skriker om frihetens undertryckande. Vad är det för en frihet, man undertryckt? Såvitt vi kunnat finna är det huvudsakligen friheten att ljuga, häda, håna, förföra och mörda. — För vår del få vi bekänna att vad vi några kvällar under valstriden i Tyskland fingo avlyssna i radio av frisk beslutsamhet, redlig vilja till det rätta och ungdomlig entusiasm hör till det mest uppmuntrande vi på länge varit med om.»</w:t>
        <w:br/>
        <w:br/>
        <w:t>Herr talman! Om en sådan anda får sprida sig och vinna efterföljd eller åtminstone mötas med denna komprometterande tystnad, som man från kyrkans sida tyvärr visar inför sådana företeelser, då kan man åtminstone begripa, om denna antireligiösa propaganda får ytterligare luft under vingarna.</w:t>
        <w:br/>
        <w:br/>
        <w:t>Herr talman! Mina ord ha varit präglade, det erkänner jag, av bitterhet och sorg. Men det smärtar mig att se, huru i detta tilltagande kaos i världen människor kunna vara så ohyggligt ensidiga och fåkunniga, att de icke kunna skilja dessa vidriga, råa former av opposition mot religionen från dess djupa orsaker och hur de kunna inbilla sig, att man med lagstiftning kan komma besvikelsens, desperationens och trotsets bittra röster att tystna. Det är ett profanerande av det heliga, det är en, låt vara, oavsiktlig deklassering av de högsta livsvärdena. Man säger, att där bakom står tänkesättet Pehrsson. Nej, det är icke något tänkesätt och inga tankar, det är på sin höjd en metod, det är knektnävar och polissablar i andens värld.</w:t>
        <w:br/>
        <w:br/>
        <w:t>Motionären påstår, att han icke är blind för vikten av att man på den inre vägen sanerar folklivet och att det visst icke är ett antingen — eller utan ett både — och, alltså både en sann levande fostran och undervisning, men att man dazu</w:t>
        <w:br/>
        <w:br/>
        <w:t>Ang. motarbetande av den antireligiösa propagandan m. m. (Forts.) liksom för säkerhetens skull bör ha censur, böter och fängelsestraff. På något annat sätt kan man i alla fall icke uttrycka detta både — och, som han rekommenderar. Jag tror, att de religiösa och sedliga värdena i vårt land i dessa dagar må bäst av att slippa i fortsättningen bliva föremål för all slags själavård från det hållet. Tänkom oss att Galliléens mästare skulle mött smäderopen från tvivlare och trotsare med den världsliga maktens resurser. Vilken hädisk tanke, möjlig endast där man aldrig förstått evangeliets egen evigt oförgängliga ande.</w:t>
        <w:br/>
        <w:br/>
        <w:t>Jag slutar, herr talman, med att yrka bifall till utskottets hemställan. Då jag gör det sker det i den vissheten att jag här på denna plats representerar en annan del av den svenska kyrkans både präster och lekmän, som anse att ett bifall till motionen skulle kunna leda till ödesdiger skadegörelse för den andliga utvecklingen i vårt land.</w:t>
        <w:br/>
        <w:br/>
        <w:t>Jag kan som ett slutord citera ett ord från en av de många unga präster, som i sitt broderliga tjänande bland sina bröder sia om ljusare tid: Vi tro på diktarens ord: »Man kuvar icke andarna med svärd.&gt; Kaos skall vika en gång efter möda och strid och Kristus skall segra. Vi misströsta ej ty vi tro — ej på lagar och polis — utan på evangeliet, på de andliga krafternas suveräna överlägsenhet och seger.</w:t>
      </w:r>
    </w:p>
    <w:p>
      <w:pPr>
        <w:pStyle w:val="Heading2"/>
      </w:pPr>
      <w:r>
        <w:t>5. Adolf Wallerius (–, man)</w:t>
      </w:r>
    </w:p>
    <w:p>
      <w:r>
        <w:rPr>
          <w:b w:val="0"/>
        </w:rPr>
        <w:t>Herr talman! Jag får med anledning av vad som förekommit i de två sista talarnas anförande först komma med ett par reflexioner.</w:t>
        <w:br/>
        <w:br/>
        <w:t>I den mån man här begagnar sig av det dekret, som utgått i Tyskland, på det sättet, att man velat i motionärernas tankegång inrymma allt vad som passerat därute — och så ha de båda talarna yttrat sig, att man får det intrycket — så vill jag däremot säga, att detta dekret kom ut betydligt tidigare än de händelser, som nu förekommit där. Och jag får tillägga, att detta sätt är ganska anmärkningsvärt. Behöver man tillgripa sådana metoder, måste det man försvarar icke vara så absolut fritt från alla anmärkningar vad sanningen och ärligheten beträffar. Och underbetygen, som så myndigt utdelades åt andra, få vi kanske sätta något litet frågetecken efter. Jag vill fråga, vilken präst i Sveriges rike talat på det sätt, som här citerats. Det gäller här förhållanden, som råda inom vårt land. Jag vill sedan, då det är fråga om den sociala inställningen och viljan att tjäna, säga, att vi vilja lyssna till anmärkningar, som andra göra, till kritik som riktas mot oss. Men om man menar, att vi, som stå på reservanternas sida, icke vilja medverka till att hjälpa i socialt avseende, tror jag, att det omdömet är förhastat. Och vill man säga om vår verksamhet i skilda delar av Sveriges land, att vi ej vilja verka och tjäna på det sociala området, saknas nog förutsättningar för att komma med sådana omdömen.</w:t>
        <w:br/>
        <w:br/>
        <w:t>Om jag sedan nämner om de teoretiska svårigheter, som i dessa dagar möta beträffande religionen och den kristna tron, är det riktigt, som sagts, att det ej beror på den logiska bevisningen, utan, jag skulle vilja säga, det är på en inre åskådning det kommer an. Man rör sig på ett område, som kan ha en motsvarighet till vad vi kalla för aning, den aning, som förekommer ibland hos en och annan och som gör, att han får en sådan förnimmelse, som han sedan är lycklig över, att han följde, därför att han finner, att det var i rätta ögonblicket han skyndade åstad. Det är en inre åskådning det gäller, och att människan med hela sin personlighet omfattar det religiösa, och ej bara med tanken. Det är sådant man också bör tänka på, när man vill hjälpa människor, och ävenså bör man taga i beräkning, att framstående representanter för veten-</w:t>
        <w:br/>
        <w:br/>
        <w:t>Ang. motarbetande av den antireligiösa propagandan m. m. Forts.) skapen i våra dagar ofta tala högt om vetenskapens begränsning; och man bör vidare ej fastlåsa sig vid den vetenskapliga åskådningen av anno 1933, utan i ärlighetens namn också taga med den tanken, att om 20 år anses mycket antikverat, vilket gäller i dag som nymodigt. I det sammanhanget vill jag vidare erinra om vad i det verkliga livet förekommer beträffande de trossatser, som den kristna församlingen av ålder ägt och förkunnat och som vi bekänna, att mången, som under en tid funnit sig hindrad att omfatta den ena eller andra av dem, kommer i ett annat livsläge, kanske efter livets prövningar, att anställa en ny mätning av sina egna resurser och livskampens oeftergivliga krav och då finner, att det, som förut var för honom hinder, är något som han kan komma över, i och med det att han kommer till den inre frigörelse, då livssanningen i hjärta och vilja av honom tillägnas. Jag skall ej längre stanna på detta område och ej beröra utförligare, vad här talats om kyrkans förhållande. Men jag kan ej underlåta att erinra om den materialistiska agitation, som så mycket gått fram och i sin mån bidragit till att denna propaganda vunnit sådan utbredning, och en förkunnelse, som nog mycket rört sig om timligheten och tyckts anse kapitalet som det egentligt onda i världen — åtminstone så länge någon annan har det, eller en levnadsstandard som svarar däremot.</w:t>
        <w:br/>
        <w:br/>
        <w:t>Jag skall ej stanna vid detta, utan övergå till det ämne, som är före i detta utlåtande, och vill då för min del avstå från en geografisk undersökning om, var dessa företeelser kunna förekomma. Vi stå här som ansvariga för hela Sveriges land, och vi ha då också skäl att taga hänsyn till den oro, den djupa oro, som råder hos många människor över dessa företeelser, ej blott därför att det är råhet och brist på hyfsning och behöves polityr eller tvättning för att få bort det, utan därför att det är skador, som hota samhället, familjelivet och de enskilda. Man hör ofta ur folkets led uttalanden som dessa: »hur kunna sådana saker tillåtas, hur kunna de få ske offentligen?» Och de komma gärna från sådana håll, där man känner ansvaret djupt för kommande släkten. Sådana reflexioner och frågor, komma — det erkänner jag — måhända ej så ofta från dem, som mena sig själva stå högt i kulturellt avseende eller anses så av andra. Men de komma från samhällets små, från de djupa leden, från bekymrade hjärtan, som ofta — det ha vi litet var erfarit — visat sig äga en träffsäkerhet i sitt enkla, ja enfaldiga omdöme, en träffsäkerhet, som vid prövande tillfällen varit av betydligt större värde än en i kulturellt avseende högtståendes.</w:t>
        <w:br/>
        <w:br/>
        <w:t>Nu kanske någon, eftersom vi varit inne på omfattningen av dessa företeelser, skulle önska få en kvantitativ uppmätning av denna opinion för att kunna ”bedöma, i i vad mån den bör tillmätas betydelse. Men, herr talman, mina damer och herrar, det kvantitativa är, tror jag, på detta område ej det till sist avgörande. Jag tror, att de inre skälen kunna bli de, som sist få avgöra.</w:t>
        <w:br/>
        <w:br/>
        <w:t>Ofta har man sagt, och det har även i dag uttalats och förekommer även i detta utskottsbetänkande, att det ej väsentligen är genom Jlagars stiftande eller deras tillämpning, som man skall åstadkomma ett bättrande eller uppbyggande för allmänt och enskilt väl, och att detta i all synnerhet har sin giltighet, om man har före frågor, som tillhöra det andliga området. Denna sanning är obestridlig, den sanningen, att ett uppbyggande kan endast ske så att säga inifrån, och att det är det, som i första rummet behöves. Det har ingen av oss bestritt. Och det skall väl ej behöva väckas särskild motion om andligt uppbyggande, för att man skall befria sig från beskyllningen att man sätter det åsido? Det inre uppbyggandet är nödvändigt, och intet vinnes här annat än på övertygelsens väg, och om dessa positiva strävanden voro borta, skulle det visa sig, att lagar och sedvänjor skulle vara vanmäktiga i och för sig. Det är på andan, åskådningen inom folket det kommer an, t. ex. på det moraliska</w:t>
        <w:br/>
        <w:br/>
        <w:t>Ang. motarbetande av den antireligiösa propagandan m. m. Forts.) området, vilken kraft sedelagens bud ha angående inbördes gemenskap och enskild pliktuppfyllelse.</w:t>
        <w:br/>
        <w:br/>
        <w:t>Men om man erkänner, åtminstone i huvudsak, att det är ett inre uppbyggande, som måste ske, och att det är människornas åskådning och dess omsättning i deras livsföring, som bestämmer deras riktning, har man därmed ej sagt hela saken utan endast en del därav. Vill man säga hela saken, måste man för fullständighetens skull taga med i räkningen de antireligiöst verkande krafterna, därför att de försvaga, motverka, förhindra detta uppbyggande. Och denna destruktiva verkan förstärkes, om det ser ut, som om samhället ej toge befattning därmed.</w:t>
        <w:br/>
        <w:br/>
        <w:t>I detta sammanhang måste jag reagera mot talet om sablar, kaskar och polis. Det låter, som om man tänkt sig, att det vore reservanternas åstundan, att man skulle gå fram med våld. Jag vill bestämt tillbakavisa dessa kraftord, så bra som de än kunna ta sig ut som argument!</w:t>
        <w:br/>
        <w:br/>
        <w:t>Detta tänkesätt, som jag berört, och denna åskådning, som vi vilja främja, de ha i annat avseende drag, som jag ber att få understryka, nämligen deras betydelse att främja det samhälleliga livet, främja fyllandet av uppgifterna och plikterna i samhället. Det är där, som det religiösa har sin betydelse. En moral, som håller medborgarna tillsammans och ställer dem i det rätta förhållandet till varandra, kan ej, mina herrar, bygga på enskildas eller gruppers eller klassers intressen eller maktlystnad eller lystnad av vad slag det vara må, ty det blir inbördes strid dem emellan. Men det översinnliga förmår leda och förbinda människoanden, i det den fritt hänger sig åt detsamma. Och historien visar religionens, kristendomens, samhällsbyggande makt.</w:t>
        <w:br/>
        <w:br/>
        <w:t>Dessa tänkesätt äro ej främmande för vår svenska statsförfattning och livet därinom. Det är inte bara så, att de ligga som en tyst förutsättning för detta eller som en dold grund därunder, eller så, att de skulle vara med endast med den motiveringen, att de äro en erinring om kristendomens historiska betydelse för den västerländska kulturen, utan det är verkligen så, att de författningsmässigt äro med i vårt samhällsskick och vårt samhällsliv. Jag skall ej upptaga tiden med att draga fram exempel.</w:t>
        <w:br/>
        <w:br/>
        <w:t>Men jag skall tala något om ett annat område, nämligen det rättsliga, med vilket det religiöst-moraliska har inre förbindelse, ehuru denna förbindelse ej alltid tydligt framgår av de uttryck, till vilka rättsreglerna vid varje särskild tid hunnit fram. Men jag vill peka på två saker. När det gäller att för en människa hävda den absoluta förpliktelsen, när det gäller att binda människornas vilja vid det rätta och goda, när det gäller att göra detta levande, vart är det då vi till sist vända oss, om ej till religionens område? Vad som ock är av vikt att betänka är kristendomens fordran att reglerna för den mänskliga sammanlevnaden, inbördes gemenskap och pliktuppfyllelse alltmera måtte komma att motsvara kristendomens egna inneboende krav.</w:t>
        <w:br/>
        <w:br/>
        <w:t>Mina damer och herrar, jag har här berört oersättliga värden, vilka alstra och nära den höga känslan av plikt och ansvar, som i synnerhet i denna tid. då så många band brista, så många förhoppningar grusas och utsikterna te sig så mörka, torde ha nog mycket av vittnesbörd till sin förmån. Vi ha värden här, som gå över allt slags välstånd, makt, lycka och nöjen, vi ha här sådant, som ej är bundet vid någon klass eller något stånd, ty det är unnat åt alla, och vi ha här — det ber jag att få säga gent emot vad som yttrades av en föregående talare — sådant som verkligen är gemensamt för olika religiösa riktningar som de gemensamt vilja taga tillvara med bortseende från sådant, som för övrigt kan skilja. Men då kommer jag åter till frågan: Måste det ej då vara en berättigad strävan att begränsa det fria spelrummet för sådana antireligiösa företeelser av olika slag — jag vill icke, att den skall</w:t>
        <w:br/>
        <w:br/>
        <w:t>Ang. motarbetande av den antireligiösa propagandan m. m. (Forts.) vara politiskt betonad — åtminstone företaga en undersökning, i vad mån det är möjligt? Vi anse de positiva strävandena ofrånkomliga. Det äro vi ense med våra antagonister i debatten om. Men man får ej däri söka något skäl till, att de negativa åtgärder, varigenom man vill förebygga och förhindra skadorna, skulle vara absolut onödiga och ej få förekomma. Jag tror, att man i det fallet kommer mera med påståenden än bevis.</w:t>
        <w:br/>
        <w:br/>
        <w:t>Innan jag slutar, vill jag säga ännu en sak. Vi ha i detta avseende, i de frågor som äro före, knappast nog av att med blicken stanna inom våra egna landamären. Jag har dock inte för avsikt att söka föra den längre, än att Jag uttalar den tron, att vi i vårt land också utåt ha en uppgift med hänsyn till det dyrbara arv, som jag fått något tala om, en uppgift utåt, som jag vågar beteckna som vägvisarens, vägvisaren, som man sätter så stort värde på, om skymningen faller på och lägrar sig tung. Då kan vägvisaren vara god att ha, och om han är av rätta slaget, känner han ej bara plikten att söka sig fram den goda och trygga vägen, utan är angelägen om att hålla kursen oförvillad genom dimmorna och töcknen för att hjälpa så många andra som möjligt.</w:t>
        <w:br/>
        <w:br/>
        <w:t>Med hänsyn till vad jag förut anfört, får jag alltså herr talman uttala min anslutning till reservationen.</w:t>
      </w:r>
    </w:p>
    <w:p>
      <w:pPr>
        <w:pStyle w:val="Heading2"/>
      </w:pPr>
      <w:r>
        <w:t>6. Anders Paulsen (Socialdemokraterna, man)</w:t>
      </w:r>
    </w:p>
    <w:p>
      <w:r>
        <w:rPr>
          <w:b w:val="0"/>
        </w:rPr>
        <w:t xml:space="preserve">Herr talman! Jag har uppmärksamt läst motionen och sökt fatta dess innersta mening, men jag har icke lyckats. Jag har förmodligen saknat förmåga att rätt förstå den. Motionärerna föreslå en skrivelse till Kungl. Maj:t med anhållan om utredning hur man skall komma den antireligiösa propagandan till livs och motarbeta den. För att nå fram till denna begäran talas om den kommunistiska agitationen för utrotande av kristen tro och livsåskådning. Det vill synas, som om man från motionärernas sida hade en utomordentligt stark tro på agitationens inverkan, som om man trodde, att man genom en utomordentligt stark agitation för en sak, även när det gäller religiösa ting, skulle nå sina syften. Om man sålunda driver en tillräckligt kraftig agitation för kristen tro och livsåskådning, bli människorna kristna, men om man driver en ännu kraftigare agitation för avkristning, så avkristnas folket. Jag måste bekänna, att jag aldrig kunnat tillägna mig denna starka tro på agitationens undergörande inverkan, i varje fall icke när det gäller religiösa ting. Jag är övertygad om att det har icke den ringaste betydelse, hur mycket agitation man än bedriver för eller mot kristen tro och livsåskådning, och jag är lika övertygad om att det icke betyder något, vilken tro man söker inympa på barnen, ty barnatron blir sällan kvar hos människorna, när de nått vuxen ålder. Det är andra ting, som driva människorna 1 religionens armar eller som driva dem därifrån. Jag är övertygad om att det är en människas personliga läggning och de förhållanden, i vilka </w:t>
      </w:r>
      <w:r>
        <w:rPr>
          <w:b/>
        </w:rPr>
        <w:t>hon²</w:t>
      </w:r>
      <w:r>
        <w:rPr>
          <w:b w:val="0"/>
        </w:rPr>
        <w:t xml:space="preserve"> lever, som kommer att antingen giva människan en "personlig kristen tro och livsåskådning eller göra </w:t>
      </w:r>
      <w:r>
        <w:rPr>
          <w:b/>
        </w:rPr>
        <w:t>henne²</w:t>
      </w:r>
      <w:r>
        <w:rPr>
          <w:b w:val="0"/>
        </w:rPr>
        <w:t xml:space="preserve"> till hedning. Se, i varje människa finnes säkerligen ett frö till religiös känsla, ett behov av att i svåra tider, då all mänsklig hjälp synes vara utesluten, ha något övernaturligt att trygga sig till, en önskan att leva kvar, sedan jordelivet tagit slut, icke minst att i ett kommande liv få leva med de människor, som här på jorden stått </w:t>
      </w:r>
      <w:r>
        <w:rPr>
          <w:b/>
        </w:rPr>
        <w:t>henne²</w:t>
      </w:r>
      <w:r>
        <w:rPr>
          <w:b w:val="0"/>
        </w:rPr>
        <w:t xml:space="preserve"> nära. Men om sedan det undermedvetna skall föra fram till kristen tro och livsåskådning eller göra människan till hedning, det beror av de förhållanden, i vilka </w:t>
      </w:r>
      <w:r>
        <w:rPr>
          <w:b/>
        </w:rPr>
        <w:t>hon²</w:t>
      </w:r>
      <w:r>
        <w:rPr>
          <w:b w:val="0"/>
        </w:rPr>
        <w:t xml:space="preserve"> lever. En stor sorg kan göra en människa till varm kristen, under det att en</w:t>
        <w:br/>
        <w:br/>
        <w:t>Ang. motarbetande av den antireligiösa propagandan m. m. (Forts.) annan människa av samma anledning blir utpräglat antireligiös. Men vad betyder det, om man driver åt det ena eller andra hållet? Kristen tro och livsåskådning, eller livsåskådning och tro av annat slag, väger väl lika tungt, skulle jag tro. Det enda som det kommer an på, det är hur man handlar här i livet. Det är till slut gärningarna, som tala, och icke vad man tänker och tror.</w:t>
        <w:br/>
        <w:br/>
        <w:t>Jag kan således icke, även om jag än så gärna skulle vilja, tillägna mig tron, att agitationen för eller mot kristen tro har någon som helst betydelse vare sig för kristen tro och livsåskådning eller för livsåskådning och tro av annat slag.</w:t>
        <w:br/>
        <w:br/>
        <w:t>Det är med denna syn på tingen, som jag ber, herr talman, att få yrka bifall till utskottets hemställan.</w:t>
      </w:r>
    </w:p>
    <w:p>
      <w:pPr>
        <w:pStyle w:val="Heading2"/>
      </w:pPr>
      <w:r>
        <w:t>7. Sigrid Gillner (Socialdemokraterna, woman)</w:t>
      </w:r>
    </w:p>
    <w:p>
      <w:r>
        <w:rPr>
          <w:b w:val="0"/>
        </w:rPr>
        <w:t xml:space="preserve">Herr talman! Här ha nu kristna och kyrkliga och politiska personligheter utvecklat sina intressanta och djupsinniga synpunkter på det ärende, som här föreligger. Det kanske är förmätet att på en så här sen timma stå upp och försöka tolka några av de erfarenheter och funderingar, som människor, som stå barn och skolbarn nära, haft och hysa inför denna antireligiösa propaganda. Jag vill icke upphöja mig till någon expertis ovan stridsvimlet, och jag vill icke heller kritisera motionärernas inställning till en tendentiös uppfostran, i den riktning, som deras livsåskådning föreskriver, men jag kan icke förbise, att all uppfostran, om det skall vara någon uppfostran, är tendentiös. Jag vill som sagt bara taga fram några synpunkter, som </w:t>
      </w:r>
      <w:r>
        <w:rPr>
          <w:b/>
        </w:rPr>
        <w:t>mödrar²</w:t>
      </w:r>
      <w:r>
        <w:rPr>
          <w:b w:val="0"/>
        </w:rPr>
        <w:t xml:space="preserve"> och lärare kunna hava på denna sak.</w:t>
        <w:br/>
        <w:br/>
        <w:t>Motionärerna syfta till åtgärder att bland barn och ungdom förhindra och motverka gudlöshetspropaganda. Försåvitt det gäller åtgärder av förbjudande karaktär, måste det gälla uteslutande barn i skolåldern. D. v. s. att barn under femton år skulle förbjudas besöka möten eller »söndagsskolor», där antireligiös propaganda veterligen bedrives. Ett sådant förbud kan kanske upprätthållas, men man skyddar icke barn i skolåldern mot antireligiös propaganda på det sättet. Föräldrar eller anhöriga till barnen kunna gå på möten och föreläsningar, som behandla dylika ämnen, och därigenom kunna barnen få kontakt med det, som man velat skydda dem ifrån, i all synnerhet som förbudet säkerligen skulle egga upp nyfikenheten på samma sätt som viss barnförbjuden film kan göra. Alltså, om föräldrar intressera sig för antireligiös propaganda, kan man icke skydda barnen. Icke heller hjälper ett förbud att skydda ungdom över femton år. Där hjälper icke annat än positiva åtgärder, positivt religiösa åtgärder. Det är framför allt nödvändigt, att uppfostrarna själva äro kristna, om de vilja värna om kristen tro hos ungdomen; och så skall man också från kristet håll — och det gör man även — ge ungdomen möjlighet att komma i kontakt med vad den kristna kulturmakten och kristen tro är för någonting. Här tycker jag, att motionärerna visat en skepsis, som egentligen icke anstår dem.</w:t>
        <w:br/>
        <w:br/>
        <w:t>Men kan man icke helt förbjuda den antireligiösa propagandan, så att det icke finnes näring för densamma hos vare sig föräldrar eller barn? Ja, är det icke en naiv inställning och ett hot mot tankefriheten och mot människans frihet, som icke är värdigt ett kultursamhälle? Skulle man söka göra något i den stilen, så skulle man våldsamt aktualisera kravet på en konfessionslös skola och kravet på samling omkring parollen: bort med kristendomen ur folkskolan. Vill man det? Bakom kravet på en konfessionslös skola skulle stå icke bara pionjärklubbarna och kommunisterna utan en god del av de s. k. bildade klasserna. Och — det skulle stå en tro bakom ett sådant krav, en ateistisk tro! Förutom denna försimplande och i utskottets utlåtande såsom</w:t>
        <w:br/>
        <w:br/>
        <w:t>Ang. motarbetande av den antireligiösa propagandan m. m. (Forts.) förråande betecknade antireligiösa propaganda finnes det en, som fotas på den allvarliga meningen, att tron på det översinnliga är livsförnekande och skadlig för människan. Det är många av samhällets ädlaste och mest djupt tänkande och aktningsvärda medlemmar, som ha denna mening och tro och därför vilja bekämpa kristendomen och skydda barnen för att komma i beröring med en undervisning, som vill utbreda tron på det översinnliga. I den mån dessa äro föräldrar, vilja de hellre skicka sina barn till söndagsskolor och möten, där de kunna få höra antireligiös propaganda, än till en kristen söndagsskola.</w:t>
        <w:br/>
        <w:br/>
        <w:t xml:space="preserve">Nu ha motionärerna och många med dem bortsett från att det finnes och sedan länge funnits i vårt land en jämförelsevis sund och också vederhäftig antireligiös propaganda, alltså »en organiserad gudlöshetspropaganda». Om den säger man icke något i motionen. Man ger i debatten, i utskottet, men icke här, exempel på »förråande propaganda», man nämner sådana exempel, som att barn fått spotta på Kristusbilden, eller att de fått bära smaklösa standar o. s. v. Dessa förråande saker äro naturligtvis beklagliga, om de finnas, och säkerligen finnas de, eftersom trovärdiga och vederhäftiga människor säga sig ha iakttagit det. Men det essentiella är icke, att de ledas av kommunisterna, utan det essentiella är, att de ledas av människor, som äro hätska, obalanserade och i viss mån konstiga. Inom vilket parti de än arbeta och inom vilken religiös riktning de än bedriva en sådan propaganda. blir denna osmaklig, osund och förråande, därför att dessa föreläsare och lärare själva äro utan kultur och utan balans och ansvar. Det är den människotypen, som, man bör giva mera akt på. Man behöver mindre aktge på den politiska riktning de tillhöra eller på den religiösa eller antireligiösa propaganda de bedriva. Man oskadliggör icke ur barnens synpunkt dessa människor genom att förbjuda dem att verka inom ett enda område, om de få härja inom alla andra. Här hjälper det bara som skydd för barnen i skolåldern, att </w:t>
      </w:r>
      <w:r>
        <w:rPr>
          <w:b/>
        </w:rPr>
        <w:t>mödrar²</w:t>
      </w:r>
      <w:r>
        <w:rPr>
          <w:b w:val="0"/>
        </w:rPr>
        <w:t xml:space="preserve"> och föräldrar upplysas om att de måste fordra omdöme och ansvarskänsla av barnens lärare och ledare även utanför skolan. Ett förbud eller någon slags offentlig förföljelse mot lärare och ledare av den typ, som, jag nyss talat om, förbud av annat slag än det vi nu förfoga över, skulle i vissa kretsar renodla det osunda till förfång för barnen. Barn, som äro nog olyckliga att växa upp i en miljö, där antireligiös propaganda har hög kurs, skulle för resten trots all censur råka ut för dessa simpla och hatbefrämjande inflytelser.</w:t>
        <w:br/>
        <w:br/>
        <w:t>Vad den andra typen av antireligiös propaganda beträffar, den mera sunda, den som jag har större erfarenhet av än av den förråande, även om jag icke bedrivit den själv, skulle en kontroll eller en censurering av denna propaganda obönhörligt föra till att man också måste kontrollera och censurera viss religiös propaganda. Man måste då kontrollera vissa lärare och ledare i söndagsskolor och religiösa sammanslutningar, som utanför skolan påverka ungdomen.</w:t>
        <w:br/>
        <w:br/>
        <w:t xml:space="preserve">Jag vill giva några exempel på vad jag menar med bättre och sundare antireligiös propaganda för att kammarens ledamöter skola kunna jämföra sina egna erfarenheter från någon slags söndagsskola, som ni icke själva anse vara absolut sund och befrämjande för barnens sunda utveckling. Jag hörde en gång en </w:t>
      </w:r>
      <w:r>
        <w:rPr>
          <w:b/>
        </w:rPr>
        <w:t>sömmerska³</w:t>
      </w:r>
      <w:r>
        <w:rPr>
          <w:b w:val="0"/>
        </w:rPr>
        <w:t xml:space="preserve"> hålla en lektion, som skulle illustrera, att det icke finnes ett liv efter döden. </w:t>
      </w:r>
      <w:r>
        <w:rPr>
          <w:b/>
        </w:rPr>
        <w:t>Hon²</w:t>
      </w:r>
      <w:r>
        <w:rPr>
          <w:b w:val="0"/>
        </w:rPr>
        <w:t xml:space="preserve"> talade om att, när mormor är död, kan man icke gottgöra något, man kan icke be </w:t>
      </w:r>
      <w:r>
        <w:rPr>
          <w:b/>
        </w:rPr>
        <w:t>henne²</w:t>
      </w:r>
      <w:r>
        <w:rPr>
          <w:b w:val="0"/>
        </w:rPr>
        <w:t xml:space="preserve"> om förlåtelse. Därför: skulle man vara snäll mot de gamla i hemmet, skulle man vara det, medan de levde, ty sedan vore det för sent. Det var en förnuftig lektion i och för sig. Jag blev inbjuden, att omi jag hade något att invända, kunde jag få hålla en lektion om livet efter detta. En annan lektion, som jag hörde, handlade om att det</w:t>
        <w:br/>
        <w:br/>
        <w:t>Det var någon, som sade, att här hjälper bara sanering genom sociala åtgärder. Det betyder också en moralisk hjälp, men den bör givas utan tillägg av förbudsparagrafer, utan herr Pehrssons »både — och», bara 1det enda nödvändiga, nämligen att den andliga makten bevisar sin överlägsenhet.</w:t>
        <w:br/>
        <w:br/>
        <w:t>Motionärerna kanske ha lust att framhålla, att de endast begärt en allsidig utredning, huruvida o. s. v. För min del tror jag icke på en sådan utredning. Jag tror icke, att det kan ge mycket mera än en del antireligiöst tryck och så en förteckning på förbud och fiskaliska åtgärder, kanske några flera än de vi redan i den utvärtes anständighetens och kulturens namn skulle kunna företaga. En utredning kommer säkerligen icke att kunna visa några nya vägar, som icke genom att förbjuda förvärra eller som äro överlägsna de andliga och uppfostrande krafterna, där dessa äro höga och rena utan bimotiv, andliga makter, som segra, när de lida. Om de nu måste lida.</w:t>
        <w:br/>
        <w:br/>
        <w:t xml:space="preserve">Vad nu de många icke särskilt tillfrågade </w:t>
      </w:r>
      <w:r>
        <w:rPr>
          <w:b/>
        </w:rPr>
        <w:t>mödrarna²</w:t>
      </w:r>
      <w:r>
        <w:rPr>
          <w:b w:val="0"/>
        </w:rPr>
        <w:t xml:space="preserve"> skulle säga om en sådan utredning, som antagligen skulle kosta både tid och kanske också pengar, så törs jag icke svara på det, men det kommer mig i tankarna en del av</w:t>
        <w:br/>
        <w:br/>
        <w:t>Ang. motarbetande av den antireligiösa propagandan m. m. (Forts.) en morgonbön, som visst Geijer eller kanske det var Tegnér har skrivit, där han säger: Giv i dag mig bröd, som Du givit förr, att det höga himlaljus ej rymmer ur min själ för jordiska bekymmer. Jag tror, att många uppfostrare i detta land skulle säga: hjälp oss genom utredningar gärna, men hjälp oss till bröd, hjälp oss från bekymmer, ty svält och nöd skymmer det höga himlaljuset mera än någonsin pionjärklubbar och antireligiös propaganda.</w:t>
        <w:br/>
        <w:br/>
        <w:t>Norr talman! Jag yrkar avslag på motionen och bifall till utskottets hemställan.</w:t>
      </w:r>
    </w:p>
    <w:p>
      <w:pPr>
        <w:pStyle w:val="Heading2"/>
      </w:pPr>
      <w:r>
        <w:t>8. Otto Holmdahl (Lantmanna- och borgarepartiet inom andrakammaren, man)</w:t>
      </w:r>
    </w:p>
    <w:p>
      <w:r>
        <w:rPr>
          <w:b w:val="0"/>
        </w:rPr>
        <w:t>Herr talman! Då jag begärde ordet, var det för att säga några korta ord om den huvudfråga, som har diskuterats här i afton, men sedan dess har herr Hallén hållit sitt långa anförande, och jag kan icke motstå frestelsen att framföra några randanmärkningar till detta hans anförande.</w:t>
        <w:br/>
        <w:br/>
        <w:t>När herr Hallén talade så starkt kritiskt om den kristna kyrkans vanmakt vid världskrigets utbrott, så satt man och gjorde den reflexionen, att talaren också vid den tidpunkten tillhörde en annan international än den kristna kyrkans, och att denna internationals vanmakt var minst lika uppenbar år 1914. Jag skulle vilja rikta den frågan till herr Hallén: är han beredd att med den utgångspunkten underkasta denna international och dess åskådning en lika = granskning, som han ägnade kyrkan och dess officiella representanter</w:t>
        <w:br/>
        <w:br/>
        <w:t>En annan anmärkning, man gjorde, när man hörde herr Halléns anförande, var den, att det onekligen är tacksamt, herr talman, att utkasta ett dylikt j accuse, ett dylikt jag anklagar, men jag skulle vilja till talaren säga, att det gör ett starkare intryck, om man i en sådan domaregärning, som man försöker utföra, mera förnimmer av den ödmjuka känslan och insikten om allt mänskligts begränsning och ofullkomlighet än jag tyckte mig förnimma i talarens ord. Det gör onekligen ett starkare intryck, om man vid en sådan kritisk granskning och översikt förnimmer mera än här var fallet av förmågan att anlägga ett historiskt perspektiv och använda sig av en verkligt human bedömningsgrund och måttstock på det livsområde, man kritiserar. Det är dock för alla, som känna till religionen och dess historia ett faktum, att religionen närmast riktar sig mot det centralt mänskliga och personliga livets område, det individuella livets område, och att religionen i alla tider visat sig ha en i själva verket begränsad förmåga, då det gäller att påverka individernas rent samhälleliga och allmänna inställning och uppfattning. Det är ju också känt, att religionen har sina företrädare och representanter inom alla partier, och att religionen och en och samma religiösa åskådning kan förenas och ständigt förenas med de mest skiftande samhälleliga och politiska uppfattningar. Detta är dock fakta, som det hade varit ganska önskligt, att den talare, som jag här vänt mig emot med mina reflexioner, hade lagt mera märke till. När man skall uppträda som överdomare eller som någon sorts överbedömare på det religiösa livets område liksom på andra mänskliga livsområden, får man just på grund av det mänskligas ofullkomlighet och bristfällighet noga se till att man icke förväxlar sin subjektiva, kanske mycket partifärgade uppfaltning med den högsta objektivitet och idealitet.</w:t>
        <w:br/>
        <w:br/>
        <w:t>Men herr talman, efter dessa randanmärkningar, som för visso hade kunnat förtjänas att göras flera och längre, skall jag be att få övergå till huvudfrågan, huvudfrågan i det föreliggande betänkandet och också i denna diskussion under dess tidigare skede, nämligen frågan om den samhällesfientliga, antireligiösa propagandan bland skolpliktig ungdom. Detta är onekligen huvudfrågan i dagens debatt och i det föredragna utskottsbetänkandet. Motionen lägger också huvudvikten vid denna punkt, men motionen drar också in</w:t>
        <w:br/>
        <w:br/>
        <w:t>Ang. motarbetande av den antireligiösa propagandan m. m. (Forts.) andra tidsförhållanden och tidsföreteelser, som delvis åtminstone knappast enligt min mening höra med i detta sammanhang, och som under alla förhållanden icke kunna anföras såsom typiska exempel för den anderiktning, som kommer till uttryck i den nyssnämnda propagandan. Reservanterna ha begränsat sitt uttalande till själva huvudfrågan, och det finner jag vara mycket riktigt gjort.</w:t>
        <w:br/>
        <w:br/>
        <w:t>Sedan jag emellertid uttalat denna invändning mot en viss del av motionens resonemang, ett resonemang, som jag med tillfredsställelse alltså konstaterar icke återfinnes hos reservanterna, så vill jag med några ord beröra själva saken, den kommunistiska pionjärrörelsen bland skolpliktig ungdom och den partipolitiska propagandan bland barn i dessa åldersklasser, från 7 till 12 å 13 år. Detta är verkligen en mycket allvarlig sak, även om det förekommer i en relativt begränsad omfattning. Det är en allvarlig sak, om den politiska striden införes av ovarsamma händer på skolans område överhuvud taget, och framför allt om den införes på det åldersstadium, som folkskolan representerar. Denna sak blir emellertid mångdubbelt allvarligare, om denna partiagitation såsom ett av sina huvudmål avser att skapa en negativ, ja, man kan utan överdrift i föreliggande fall säga en hätsk inställning till det samhälle, i vilket barnen växa upp. En påverkan på barnen i dessa åldrar, som avser att skapa en dylik sinnesförfattning till det omgivande samhället, en påverkan, som faktiskt söker att väcka förakt för de andliga, de religiösa och moraliska värden, varpå hela vår västerländska kultur är uppbyggd, en sådan verksamhet måste i själva verket på det allvarligaste äventyra skolans hela fostraregärning. En dylik propaganda kränker barnens rätt, kränker barnens rätt att få under de ömtåligaste åren växa upp i en i möjligaste mån fri och skyddad omgivning. En dylik propaganda innebär, att barnens tankeoch föreställningsliv insnöres i en tvångströja, just därför att de utsättas för densamma i sin mest osjälvständiga och mest påverkbara ålder. En dylik propaganda måste därför äventyra hela deras personliga utveckling och växt och äventyra skolans huvudändamål, nämligen att fostra samhällsdugliga medborgare. I denna propaganda, som förekommit och förekommer i vårt land, framträder i själva verket, och det synes mig vara något av det mest skrämmande, en ny hittills okänd hänsynslöshet, som icke ens gör halt inför barnet och skolan, en hänsynslöshet, som icke försmår något medel för vinnande av sina syften. Denna propaganda förnekar i själva verket icke blott alla psykologiska och pedagogiska lagar, den förnekar i själva verket individens elementäraste rättigheter, den förnekar själva idén om människovärdet. Den riktar sig i själva verket mot grundvalarna för vår kultur.</w:t>
        <w:br/>
        <w:br/>
        <w:t>Den, som lyssnat till den diskussion, som här i afton förts om denna sak, skulle möjligen ha kunnat få det intrycket, att här skulle råda någon mera djupgående olikhet i uppfattning och inställning till denna fråga. Så är emellertid, och det har otvivelaktigt en uppmärksam åhörare också kunnat utfinna av debatten, ingalunda fallet. Utskottets majoritet har tagit avstånd från denna propaganda lika väl som reservanterna, och i debatten ha talesmännen för utskottet tagit avstånd från denna lika bestämt som talesmännen för reservationen. Här har sagts från majoritetens sida — jag tror det var herr Bergström, som sade det — att man ingalunda bestrider denna propagandas förråande inflytande på ungdomen. Min erfarenhet ifrån landets största skoldistrikt säger mig också, att ledamöter av, jag höll på att säga, samtliga partier, men jag menar ledamöter såväl av det stora socialdemokratiska partiet som av de borgerliga partierna, ha varit fullkomligt ense i reaktionen mot hela denna företeelse. Man har varit villig att, om man kunde, råda bot på det onda. Man betraktar det från alla håll, om jag bortser från det håll, som själv</w:t>
        <w:br/>
        <w:br/>
        <w:t>Skiljaktigheterna i uppfattning mellan majoriteten och reservanterna bottna, försåvitt jag förstår, i en större eller mindre tilltro till möjligheten att genom statliga åtgärder komma åt det ondas rot. Jag bortser nu ifrån alla de överdrifter, som kommit fram i debatten, när man velat göra gällande, att motionärer och reservanter huvudsakligen ha velat gå in för polisingripanden o. dyl. Jag har icke kunnat finna någon sådan antydan vare sig i motionen eller i reservationen, men jag tror, att själva skiljaktigheten bottnar i denna större eller mindre tillit till möjligheten att genom statliga åtgärder — dessa behöva ju icke nödvändigtvis resultera i en ny lagstiftning — komma åt själva roten och upphovet till det onda. Jag måste säga, att jag också delar denna tveksamhet, och att jag finner den ganska väl motiverad. Barnens fostran och vård kan icke det allmänna genom skolan ensamt svara för eller sörja för, utan ansvaret måste delas av föräldrarna och hemmen. Exempelvis barnens privata anslutning till pionjärrörelsen torde vara mycket svår att genom statliga åtgärder förhindra. Det måste läggas på föräldraansvaret. Det måste bli hemmen, som få svara för vad som kan ske, om de låta barnen på detta sätt ansluta sig till en sådan rörelse och vilket våld, som då kan begås mot deras själar. Skolan kan icke förhindra detta, och jag tror icke, att man kan tänka sig skolan utrustad med sådana befogenheter, att den skulle kunna förhindra detta och ersätta föräldramyndigheten och hemmen. Här ligger i själva verket det ondas rot. Man vinner ju icke mycket, i fall man kunde förhindra deltagandet t. ex. i demonstrationståg o. dyl., om ändå hemmen äro sådana, att i hemmen barnen få denna negativa, denna — jag använder uttrycket, ty det är icke för starkt — denna hätska inställning mot det dem omgivande samhället, detta hat mot olika samhällsklasser ete. Är andan i hemmen sådan, då kommer man icke åt denna företeelse genom några statliga åtgärder.</w:t>
        <w:br/>
        <w:br/>
        <w:t>Härmed är emellertid icke sagt, att icke den lokala skolledningen kunde i sin mån verksammare än hittills bidraga till att väcka föräldraansvaret i denna del. Härmed är icke sagt, att det icke kunde göras mera för att kontakten mellan skola och målsmännen bleve livligare, och att man på denna väg kunde bidraga till att skapa en starkare reaktion mot det onda. Därför, menar jag, finns det också skäl för att man fäster uppmärksamheten offentligt på denna sak. Jag måste säga, att det finns då icke någon som helst tanke på att man skulle dra sig för att erkänna detta, därför att herr Hallén behagade komma med en sådan grotesk överdrift som den, att ett bifall till motionen skulle innebära en ödesdiger skadegörelse i vårt land. Jag skrev verkligen upp detta ord för ord, och jag tycker, att detta omdöme är fullkomligt gripet ur luften. Vilken objektivitet representeras av en man, som kan utslunga sådana ord? Vilken objektivitet representeras av honom, när han ger sig till att vara domare över en hel samtid, över de religiösa livsformerna och det religiösa livsområdet i samtiden? Det är oerhört belysande för denna utomordentliga, ofta mycket charmerande, ofta mycket fängslande subjektivitet, men icke stärker det anseendet för objektiviteten hos domaren. "</w:t>
        <w:br/>
        <w:br/>
        <w:t>Men allt nog, herr talman, jag återvänder till saken. Med anledning av vad Jag här har sagt, vill jag, om jag också i mångt och mycket delar tveksamheten, för min del icke motsätta mig en skrivelse av det slag, som reservanterna förorda. Så allvarligt ser jag nämligen på hela denna sak, som här har diskuterats under åtskilliga timmar. Men, herr talman, Jag slutar med att säga, att den starkaste garantien mot den skada, som här har förövats och alltjämt förövas, ligger för visso icke i lagstiftningsåtgärder, utan den starkaste garantien ligger dock i den starka, i stort sett enhälliga opinionen i vårt land emot</w:t>
        <w:br/>
        <w:br/>
        <w:t>Ang. motarbetande av den antireligiösa propagandan m. m. (Forts.) denna rörelse, en opinion, som säkerligen har en motsvarande talrik representation i riksdagens båda kamrar. Garantien ligger också framför allt däri, att man söker få fram en växande ansvarskänsla hos föräldrarna och hemmen för barnens vård och fostran.</w:t>
      </w:r>
    </w:p>
    <w:p>
      <w:pPr>
        <w:pStyle w:val="Heading2"/>
      </w:pPr>
      <w:r>
        <w:t>9. Josef Weijne (Socialdemokraterna, man)</w:t>
      </w:r>
    </w:p>
    <w:p>
      <w:r>
        <w:rPr>
          <w:b w:val="0"/>
        </w:rPr>
        <w:t>Herr talman! Då jag har begärt att få säga några enkla ord i den föreliggande frågan, är det närmast i min egenskap av lärare. Jag är den ende i denna församling, som i min dagliga gärning kommer i direkt beröring med den ungdom, som herr Pehrsson i Göteborg säger sig vilja skydda genom sin motion.</w:t>
        <w:br/>
        <w:br/>
        <w:t xml:space="preserve">Jag vill då säga, att jag tycker det innebär en oerhörd överdrift, när man vill föra in lärarkåren i resonemanget angående den antireligiösa propagandan. I Sveriges folkskolor undervisa ett par tre tiotusental lärare och </w:t>
      </w:r>
      <w:r>
        <w:rPr>
          <w:b/>
        </w:rPr>
        <w:t>lärarinnor³</w:t>
      </w:r>
      <w:r>
        <w:rPr>
          <w:b w:val="0"/>
        </w:rPr>
        <w:t>, och om ibland dessa skulle finnas icke flera än man kan räkna på fingrarna måhända, som ha på ett sätt, som jag utan tvekan betecknar som olämpligt, uppträtt i de religiösa frågorna gentemot barnen, så ligger det sannerligen ingen orsak häri att springa till riksdagen och tala om den saken.</w:t>
        <w:br/>
        <w:br/>
        <w:t>Jag tror, att om herr Pehrsson ville rannsaka inom sin egen kår, skulle han finna flera medlemmar, som genom sitt uppträdande skada kristendomen i väl så hög grad som den så mycket omtalade läraren högt uppe i Norrbotten. Jag tror också, att det bör sägas ifrån, att man icke får taga denna enstaka företeelse till intäkt för en lagstiftning, som avser att binda läraren som människa och medborgare. Det saknades icke anslag till sådana toner i en interpellation i medkammaren härom året. Men läraren är, när han lämnar skolan och katedern, en människa och medborgare såsom andra med rätt att hysa fria och personliga åsikter inom den ram, lagen anger.</w:t>
        <w:br/>
        <w:br/>
        <w:t>Det finns också en annan synpunkt, som jag skulle vilja anföra till tröst för dem, som äro bekymrade, och det är, att barn äro i sanning icke så mottagliga för pionjärrörelsen, som många av herrarna tro. Jag will visst icke bestrida, att det kan uppstå svårbotliga skador genom en agitation, som icke aktar barnanaturens behov och möjligheter. Men å andra sidan har barnanaturen en underbar förmåga att kunna värja sig själv. Barns intressen äro också avgörande för deras mottaglighet; och även om barn, då det gäller vissa ting, ha ett oerhört intresse, är det tämligen säkert, att om man försöker sig på att bibringa barn en politisk dogm eller en antireligiös dogm, komma de icke att mottaga så värst mycket av detta, utan jag skulle till och med tro, att det kan gå dithän, att de, som äro ivrigast, få erfara, att barn reagera och ställa sig såsom mera mogna människor direkt främmande för dessa åskådningar. Ur denna synpunkt har jag många gånger varit förvånad över den iver för katekesutanläsning, som präglat stora delar av landet. Likaväl som jag tror, att pionjärrörelsen hos ungdomen kan skapa motvilja mot de idéer, som där äro grundläggande, lika övertygad är jag om att ett ovist katekesnit verkar i samma riktning hindrande på barnets intressen och mottaglighet för kristendomen.</w:t>
        <w:br/>
        <w:br/>
        <w:t>När man emellertid, herr talman, går att bedöma den föreliggande motionen, kan man icke undgå att säga några ord om den anda, som präglar motionen, och den anda, som bör prägla handhavarna av de värden, som kristendomsundervisningen vill ge barnen. Jag skall utan tvekan ge tillkänna, att jag anser, att man i 1919 års undervisningsplan funnit en lycklig väg, och jag skall även utan tvekan ge tillkänna, att jag är positivt intresserad av en</w:t>
        <w:br/>
        <w:br/>
        <w:t>Ang. motarbetande av den antireligiösa propagandan m. m. (Forts.) kristendomsundervisning, då den bedrives i undervisningsplanens anda, ty i den kristendomsundervisningen ligger, att man utan att kränka annorledes tänkande människor skall ge barnet något av det bästa etiska — Jag skulle vilja säga — det ur mänskliga synpunkter bästa etiska, som möter i bibeln och även långt utanför kristendomen. Men är det denna toleranta anda, är det denna toleranta kristendom, som ser till de enande men bortser från de skiljande dogmerna, är det denna, som präglar framställningen här? Jag läste för någon tid sedan ett uttalande av kyrkoherde Pehrsson, då han hade åsett en teaterpjäs, som också flertalet av oss haft tillfälle att se. Om minnet icke sviker mig, talade herr Pehrsson i sitt uttalande om »änglapacket» och den vämjelse, han kände inför det, som bjöds på scenen. Jag har i min hand här ett uttalande av en framstående prästman, nyligen utnämnd till biskop i Strängnäs, vilken, när han erhållit majoritet bland de prästerliga valmännen, måste anses icke stå främmande inför det prästerliga tänkesättet i allmänhet. Han har också uttalat sig om denna pjäs, men utan att på något sätt anföra några kritiska synpunkter. Jag skall heller icke påstå, att han talade berömmande om pjäsens innehåll, men det var en helt annan anda, som prägrade detta uttalande än den, som präglade prosten Pehrssons.</w:t>
        <w:br/>
        <w:br/>
        <w:t>Nu kan man säga, att detta är en likgiltig sak. Vad har det med motionen att göra? Det är visst vad det har, därför att när man går att på lagstiftningens väg reglera vad man anser vara skadligt för kristendomen och vad som är den antireligiösa propagandan, så betyda utgångspunkten och den allmänna inställningen åtskilligt. Jag tror därför, att när man vidrör överdrifter från den ena sidan av vad man här kallar för antireligiös propaganda, skall man icke blunda för överdrifter från andra hållet. Man skall, då man klandrar den svenska lärarkåren för enstaka utslag av ett ovist odöme, på det hållet icke glömma, att det finns också utslag av överdrifter på det andra hållet. Man får icke blunda för en kristendomsundervisning, som måhända bibringar barnen den uppfattningen, att en baptist eller en metodist eller en medlem av Svenska missionsförbundet egentligen är en ur religiösa synpunkter ganska märkvärdig och vår Herre främmande varelse. Man möter på västkusten många utslag av ärlig kristendom, en kristendom, som imponerar på varje människa, som har sinne och respekt inför den ärligt kännande, men man märker också vad jag skulle vilja kalla en politisk kristendom. J ag skulle icke ha berört den saken idag, men då det här ryktats, att man vid en blivande votering ämnade begära namnupprop med anteckning till protokollet, har man här ett utslag, avsiktligt eller icke, av just denna politiska kristendom. Jag tycker mig i fortsättningen se det vämjeliga skådespelet, när ute på valmötena man läser upp vallistorna, där rektor Mosesson, ledaren av ett religiöst samfunds utbildningsanstalt, skall framställas såsom den där röstat på kristendomsfiendernas sida, och som icke vill vara med om några som helst åtgärder. Det är därför, som jag dristat mig att beröra detta. Jag dristar mig att erinra om att efter en bekant domprostutnämning i Göteborg blev det rent av en dragkamp mellan ett par borgerliga partier om vilket av dem som var det allra mest kristliga. Härvid fungerade såsom vittne en man, som av herr Hallén här blivit citerad, en man, som sannerligen i detta nu icke imponerar så värst mycket genom sitt bugande för vad som hände nere i Tyskland. Jag tror, herr talman, att när man behandlar denna motion bör det sägas ifrån — och sägas ifrån på allvar — att här är det så, som herr Holmdahl mycket riktigt antydde, att kristendomen och de religiösa åskådningarna gå rakt igenom partierna. Det är möjligt att man genom att utnyttja kristendomen partipolitiskt kan tjäna ett eller annat tusental röster vid valen, men jag är</w:t>
        <w:br/>
        <w:br/>
        <w:t>Jag vill allra sist, herr talman, när jag yrkar bifall till utskottets förslag, uttrycka den förhoppningen, att denna debatt icke skall vara inledningen till ett förnyat politiskt utnyttjande av kristendomen, utan att man skall ha klart för sig, att praktiskt taget alla äro eniga om att såsom något ont benämna det, som bland annat den socialdemokratiska tidningen Ny Tid i ett uttalande, som jag till alla delar kan underskriva, karakteriserat såsom sådant. Vad som skiljer oss åt här, det är de vägar, man skall vandra, det är åsikten om vad som skall göras, och det är icke så utan, att vi, som rösta på utskottsförslaget i det avseendet, ha åtskilligt större tilltro till kristendomens och de andliga krafternas självläkedom än de, som rösta för reservationen, även om man gör det med den tvekan, som utmärkte den talare, som upptog talarstolen före mig.</w:t>
        <w:br/>
        <w:br/>
        <w:t>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