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720</w:t>
      </w:r>
    </w:p>
    <w:p>
      <w:r>
        <w:rPr>
          <w:b/>
        </w:rPr>
        <w:t xml:space="preserve">Datum: </w:t>
      </w:r>
      <w:r>
        <w:t>1933-03-28</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Jag skall inte alls blanda mig i den materiella strid, som oväntat nog utkämpas på denna del av huvudtiteln, utan endast i korthet kommentera en siffra, som man möter under punkten.</w:t>
        <w:br/>
        <w:br/>
        <w:t xml:space="preserve">Saken är den, att jag vid fjolårets riksdag motionerade om utbyte av en ordinarie lärarbefattning mot en extra ordinarie vid högre lärarinneseminariets övningsskola. När utskottet godtog min ståndpunkt, accepterades också helt och fullt min tankegång. Vederbörande skulle få samma löneställning som ordinarie lärare, vadan beloppet upptogs till 3,400 kronor, vilket är den ersättning, som utgår till manlig ordinarie övningsskollärare. Anledningen härtill var den att de extra ordinarie lärarkrafterna vid denna övningsskola ansågs böra åtnjuta samma lön, som motsvarande vid folkskollärarseminarium anställda extra ordinarie lärarkrafter enligt särskilt medgivande av riksdagen ha. Nu befinnes, att man på vederbörligt håll inte ställt sig detta uttalande — som också blev riksdagens — till efterrättelse, och därför har jag velat kommentera fjolårsbeslutet. Nu har beloppet visserligen sänkts till 2,800 kronor eller det belopp, som utgår till extra ordinarie </w:t>
      </w:r>
      <w:r>
        <w:rPr>
          <w:b/>
        </w:rPr>
        <w:t>kvinnlig¹</w:t>
      </w:r>
      <w:r>
        <w:rPr>
          <w:b w:val="0"/>
        </w:rPr>
        <w:t xml:space="preserve"> lärare inom här ifrågavarande kategori. Då man nu känner, att tjänsten har </w:t>
      </w:r>
      <w:r>
        <w:rPr>
          <w:b/>
        </w:rPr>
        <w:t>kvinnlig¹</w:t>
      </w:r>
      <w:r>
        <w:rPr>
          <w:b w:val="0"/>
        </w:rPr>
        <w:t xml:space="preserve"> innehavare, har man inte ansett sig böra upptaga lönen till högre belopp än 2,800 kronor, men Jag har, herr talman, velat rikta uppmärksamheten på att härigenom icke avsetts att rubba den principiella uppfattning rörande befattningshavarens löneställning, som fjolårets riksdag hävdade.</w:t>
      </w:r>
    </w:p>
    <w:p>
      <w:pPr>
        <w:pStyle w:val="Heading2"/>
      </w:pPr>
      <w:r>
        <w:t>2. Erik von Heland (Centerpartiet, man)</w:t>
      </w:r>
    </w:p>
    <w:p>
      <w:r>
        <w:rPr>
          <w:b w:val="0"/>
        </w:rPr>
        <w:t>Herr talman! Jag vill endast rätta en felaktig uppgift 1 herr Holmgrens anförande.</w:t>
        <w:br/>
        <w:br/>
        <w:t>Det kan vara möjligt, att man här i Stockholm måste använda margarin i stället för smör, men jag skulle kunna räkna upp alla de län, där man på sjukvårdsanstalterna använder smör 1 stället för margarin. Dessutom trodde jag, att i dessa arbetslöshetens tider ingen av kammarens ledamöter skulle önska, att man i en statlig läroanstalt gjorde reklam för en utländsk konstprodukt på</w:t>
      </w:r>
    </w:p>
    <w:p>
      <w:pPr>
        <w:pStyle w:val="Heading2"/>
      </w:pPr>
      <w:r>
        <w:t>3. Olof Olsson (Socialdemokraterna, man)</w:t>
      </w:r>
    </w:p>
    <w:p>
      <w:r>
        <w:rPr>
          <w:b w:val="0"/>
        </w:rPr>
        <w:t>Herr talman! Jag vill i sammanhang med denna punkt fästa uppmärksamheten på en angelägenhet, som inte är oviktig. Jag hade hoppats, att departementschefen skulle ha varit närvarande, vilket han synbarligen inte är, men jag förmodar, att regeringsbänken har öron.</w:t>
        <w:br/>
        <w:br/>
        <w:t>Jag har vid ett par tillfällen sett cirkulärskrivelser från skolöverstyrelsen till våra rektorer, i vilka dessa rektorer anbefallts, att när det för dem gäller att anställa vikarier eller extra ordinarie lärare, de endast skulle antaga personer, vilka — såsom det heter — hade avslutad lärarutbildning, det vill säga i fråga om dessa tjänster sådana, som antingen ägde adjunktskompetens eller också voro utbildade vid något högre lärarinneseminarium.</w:t>
        <w:br/>
        <w:br/>
        <w:t xml:space="preserve">Resultatet av dessa cirkulärskrivelser visade sig särskilt markant i fjol höstas. På extralärabyrån voro nämligen då anmälda 89 akademiker med provår, 367 akademiker utan provår och 101 seminarieutbildade </w:t>
      </w:r>
      <w:r>
        <w:rPr>
          <w:b/>
        </w:rPr>
        <w:t>lärarinnor³</w:t>
      </w:r>
      <w:r>
        <w:rPr>
          <w:b w:val="0"/>
        </w:rPr>
        <w:t xml:space="preserve">. Av dessa blevo anställda 71 akademiker med provår — således med adjunktskompetens — 201 akademiker utan provår och 68 seminarieutbildade </w:t>
      </w:r>
      <w:r>
        <w:rPr>
          <w:b/>
        </w:rPr>
        <w:t>lärarinnor³</w:t>
      </w:r>
      <w:r>
        <w:rPr>
          <w:b w:val="0"/>
        </w:rPr>
        <w:t>.</w:t>
        <w:br/>
        <w:br/>
        <w:t xml:space="preserve">När det gäller att bedöma denna fråga, måste man söka ha i minnet två saker men först och främst denna, att utbildningen för de båda kategorierna är högst olika. För att komma fram på den akademiska vägen måste man först ta studentexamen sedan en akademisk examen, som väl i genomsnitt tager en tid av fyra år, och så till sist genomgå ett provår, som i normala fall räcker två terminer. För att enligt den här använda terminologien ha avslutad lärarutbildning på seminarievägen behöver man endast gå igenom en åttaklassig </w:t>
      </w:r>
      <w:r>
        <w:rPr>
          <w:b/>
        </w:rPr>
        <w:t>flickskola²</w:t>
      </w:r>
      <w:r>
        <w:rPr>
          <w:b w:val="0"/>
        </w:rPr>
        <w:t xml:space="preserve"> och sedan gå tre år på seminariet. Man måste således säga sig, att skillnaden mellan dessa båda kategorier i deras utbildning är rätt avsevärd, och det är naturligtvis endast den omständigheten, att de seminarieutbildade </w:t>
      </w:r>
      <w:r>
        <w:rPr>
          <w:b/>
        </w:rPr>
        <w:t>lärarinnorna³</w:t>
      </w:r>
      <w:r>
        <w:rPr>
          <w:b w:val="0"/>
        </w:rPr>
        <w:t xml:space="preserve"> också ha fått någon praktisk utbildning, som ger dem sken av likställighet med den akademiska kategorien. Den andra synpunkten, som man måste taga med i betraktande, är den, att detta stimulerande av en invandring av </w:t>
      </w:r>
      <w:r>
        <w:rPr>
          <w:b/>
        </w:rPr>
        <w:t>lärarinnor³</w:t>
      </w:r>
      <w:r>
        <w:rPr>
          <w:b w:val="0"/>
        </w:rPr>
        <w:t>, som ha en kortare utbildningstid och som på grund därav också bli fortare färdiga, det försenar akademikernas utbildning. Det är nämligen så, att för att deras utbildning skall vara fullständig, måste de genomgå provår. Men provårsplatserna äro mycket fåtaliga. Om en akademiker med examen således inte kan få gå igenom provår och heller inte kan bli extralärare —</w:t>
        <w:br/>
        <w:br/>
        <w:t xml:space="preserve">Nu vill jag inte missförstås på denna punkt. Jag anser för min del, att de seminarieutbildade </w:t>
      </w:r>
      <w:r>
        <w:rPr>
          <w:b/>
        </w:rPr>
        <w:t>lärarinnorna³</w:t>
      </w:r>
      <w:r>
        <w:rPr>
          <w:b w:val="0"/>
        </w:rPr>
        <w:t xml:space="preserve"> också ha rätt till arbete. De ha också rätt att få utbyte av den utbildning, de underkastat sig, och som de inte fått gratis. Jag vill således ingen avstängning på något vis, men jag vill fästa uppmärksamheten på, att det nog behövs en annan avvägning än den vi för närvarande ha, en rättvisare avvägning än den, som skolöverstyrelsens cirkulärskrivelser avse. Det kan nämligen inte vara rimligt, att man skickar massor av folk med lägre kompetens till läroverken, och det kan heller inte vara praktiskt klokt att placera </w:t>
      </w:r>
      <w:r>
        <w:rPr>
          <w:b/>
        </w:rPr>
        <w:t>kvinnor¹</w:t>
      </w:r>
      <w:r>
        <w:rPr>
          <w:b w:val="0"/>
        </w:rPr>
        <w:t xml:space="preserve"> som vikarier på platser, som de inte kunna söka för den händelse det gäller ordinarieskap. Det ha för närvarande sin bestämda avgränsning 1 ämneslärarinnetjänsterna vid våra samrealskolor, och det är rimligt att man även, då det gäller att anställa vikarier och extra ordinarie lärare, tager hänsyn till denna avgränsning.</w:t>
        <w:br/>
        <w:br/>
        <w:t>Framtiden skulle för övrigt kunna te sig något bättre, för den händelse man så fort som möjligt satte i gång en utredning om en omläggning och utvidgning av provårsinstitutionen, och jag vill därför också rekommendera den saken till departementschefens benägna hågkomst.</w:t>
      </w:r>
    </w:p>
    <w:p>
      <w:pPr>
        <w:pStyle w:val="Heading2"/>
      </w:pPr>
      <w:r>
        <w:t>4. Johan Bergman (Liberala samlingspartiet, man)</w:t>
      </w:r>
    </w:p>
    <w:p>
      <w:r>
        <w:rPr>
          <w:b w:val="0"/>
        </w:rPr>
        <w:t>Herr talman! Utan att vilja göra några allvarligare invändningar mot de synpunkter, som herr förste vice talmannen här gjort gällande, vill jag dock be att få komplettera hans uppgifter i ett par avseenden.</w:t>
        <w:br/>
        <w:br/>
        <w:t xml:space="preserve">Han sade, att de seminarieutbildade </w:t>
      </w:r>
      <w:r>
        <w:rPr>
          <w:b/>
        </w:rPr>
        <w:t>lärarinnorna³</w:t>
      </w:r>
      <w:r>
        <w:rPr>
          <w:b w:val="0"/>
        </w:rPr>
        <w:t xml:space="preserve"> hade en ganska mycket kortare, och som det föreföll — man frestades åtminstone att tro, att den slutsatsen var åsyftad — mindervärdigare utbildning. Det sista vill jag inte riktigt underskriva i det avseende, som frågan här gäller. Men att de ha kortare utbildning, är tydligt. Emellertid ber jag få erinra om, att då det säges att utbildningen vid högre lärarinneseminariet omfattar tre år, är detta en sanning med modifikation. Det är visserligen sant, att man kan utgå med avgångsbetyg därifrån efter tre år, men det finns också en fjärde årskurs, som förmodligen ett mycket stort antal av dem, som under nuvarande konkurrens få de anställningar saken nu gäller, ha genomgått. I denna fjärde årskurs specialisera eleverna sig på vissa ämnen, så att jag tror, att man nog ganska ofta får räkna med fyraårig lärarinneutbildning vid det ifrågavarande högre seminariet. Det var den ena kompletteringen, jag ville ge. Den andra var, att man kanske får taga någon hänsyn till kostnaderna för utbildningen. De </w:t>
      </w:r>
      <w:r>
        <w:rPr>
          <w:b/>
        </w:rPr>
        <w:t>flickor²</w:t>
      </w:r>
      <w:r>
        <w:rPr>
          <w:b w:val="0"/>
        </w:rPr>
        <w:t xml:space="preserve">, som genomgått de högre </w:t>
      </w:r>
      <w:r>
        <w:rPr>
          <w:b/>
        </w:rPr>
        <w:t>flickskolorna²</w:t>
      </w:r>
      <w:r>
        <w:rPr>
          <w:b w:val="0"/>
        </w:rPr>
        <w:t xml:space="preserve">, ha fått underkasta sig mycket stora kostnader genom de betydligt högre avgifter, de fått erlägga i </w:t>
      </w:r>
      <w:r>
        <w:rPr>
          <w:b/>
        </w:rPr>
        <w:t>flickskolorna²</w:t>
      </w:r>
      <w:r>
        <w:rPr>
          <w:b w:val="0"/>
        </w:rPr>
        <w:t xml:space="preserve"> än de personer fått, som genomgått de allmänna läroverken. Slutligen står, som bekant, den rent pedagogiska utbildningen vid högre lärarinneseminariet mycket högt.</w:t>
        <w:br/>
        <w:br/>
        <w:t>Genom dessa påpekanden har jag icke velat på något sätt söka försvaga beviskraften i de verkliga skäl, som anförts av herr Olsson. Jag har endast velat komplettera hans uppgifter och därigenom bidraga till ett något rättvisare bedömande av seminarieutbildningen än den man mångenstädes finner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