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2012</w:t>
      </w:r>
    </w:p>
    <w:p>
      <w:r>
        <w:rPr>
          <w:b/>
        </w:rPr>
        <w:t xml:space="preserve">Datum: </w:t>
      </w:r>
      <w:r>
        <w:t>1934-05-15</w:t>
      </w:r>
    </w:p>
    <w:p>
      <w:r>
        <w:rPr>
          <w:b/>
        </w:rPr>
        <w:t xml:space="preserve">Kammare: </w:t>
      </w:r>
      <w:r>
        <w:t>Andra kammaren</w:t>
      </w:r>
    </w:p>
    <w:p>
      <w:r>
        <w:rPr>
          <w:b/>
        </w:rPr>
        <w:t xml:space="preserve">Antal yttranden: </w:t>
      </w:r>
      <w:r>
        <w:t>3</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Arthur Engberg (Socialdemokraterna, man)</w:t>
      </w:r>
    </w:p>
    <w:p>
      <w:r>
        <w:rPr>
          <w:b w:val="0"/>
        </w:rPr>
        <w:t>Herr talman! Jag kan icke underlåta att replikera den siste ärade talaren. Jag fäster uppmärksamheten därå, att om man kräver full studentexamen, detta i själva verket innebär rätt mycket och — vill jag tillägga — alltför stora uppoffringar för en massa ungdomar med speciella anlag för det kall, som är gymnastiklärarens. Jag måste fråga mig: Kan det vara rim och reson att tvinga en yngling att avlägga en fullständig studentexamen, därför att han behöver en grundligare kunskap i fysik, biologi med hälsolära och kemi? Om man tager den s. k. realexamen vid 16-årsåldern i genomsnitt och inträdesåldern vid gymnastiska centralinstitutet är 19 år, kan det för mången yngling, som tagit sin realexamen och som känner sig ha en speciell håg för gymnastiklärarens bana, vara mycket naturligt att använda dessa tre år, medan han samtidigt kanske sysslar med något praktiskt arbete, till att komplettera sina kunskaper.</w:t>
        <w:br/>
        <w:br/>
        <w:t xml:space="preserve">Herr Holmdahl förbisåg i detta sammanhang en viktig sak, den nämligen, att ämnet matematik är oundgängligt i den fullständiga studentexamen, som accentuerar den kombination han här berör. När man vet, hur olika läggningen är hos människor för ämnet matematik, och när man nog har erfarenhet av att </w:t>
      </w:r>
      <w:r>
        <w:rPr>
          <w:b/>
        </w:rPr>
        <w:t>flickor²</w:t>
      </w:r>
      <w:r>
        <w:rPr>
          <w:b w:val="0"/>
        </w:rPr>
        <w:t xml:space="preserve"> i allmänhet icke äro precis matematiska begåvningar, är det väl olämpligt att genom att kräva fullständig studentexamen tvinga dem att jämte de tre ifrågavarande ämnena ha matematik. Tänker man sedan särskilt på privatisterna, finner man, att de komma i en mycket svår situation. Herr Holmdahl vet likaväl som jag, att för dem gäller, att de vid avläggande av studentexamen icke ha rätt till en begränsning av antalet ämnen, utan att de få höras i alla ämnen. Jag må ju säga, att nog vore det ganska hårt gentemot dem, att uppställa en dylik fordran. Jag vill tillägga, att det i praktiken nog ändå torde bli så, att de inträdessökande, som ha studentexamen, befinna sig 1 flertal. Men det finns ett mindertal, som icke satts i tillfälle att taga studentexamen, och det är deras rätt jag vill slå vakt om.</w:t>
        <w:br/>
        <w:br/>
        <w:t>Jag nödgas också säga, att vi böra först som sist taga bort övertron på studentexamens värde i det svenska samhället, den löjliga vidskepelse, som finns kring den vita mössan och dess betydelse för olika sociala funktioner. I stället för att utsträcka studentexamenstvånget till nya områden böra vi vara glada, att det finns något område, där den icke behövs.</w:t>
        <w:br/>
        <w:br/>
        <w:t>Jag vill också fästa uppmärksamheten därpå, att år 1931 höll denna kammare så hårt på den linjen att studentexamen icke skulle krävas, att den för den sakens skull vägrade sammanjämkning med första kammaren. När nu första kammaren, som — utav skäl som jag inte närmare behöver ingå på — är mera benägen att hålla på studentexamenstvånget än andra kammaren brukar vara, funnit sig kunna stryka det kravet och följa Kungl. Maj:t och utskottet, förefaller det mig, som om också andra kammaren med mycket gott samvete kan göra detsamma.</w:t>
      </w:r>
    </w:p>
    <w:p>
      <w:pPr>
        <w:pStyle w:val="Heading2"/>
      </w:pPr>
      <w:r>
        <w:t>2. Otto Holmdahl (Lantmanna- och borgarepartiet inom andrakammaren, man)</w:t>
      </w:r>
    </w:p>
    <w:p>
      <w:r>
        <w:rPr>
          <w:b w:val="0"/>
        </w:rPr>
        <w:t>Herr talman! Jag skall blott be att få med några ord yttra mig med anledning av herr statsrådets och chefens för ecklesiastikdepartementet nu hållna anförande.</w:t>
        <w:br/>
        <w:br/>
        <w:t xml:space="preserve">Jag vill då fästa uppmärksamheten vid, att när herr statsrådet yttrar, att det vore en klok och enkel väg att hänvisa vederbörande att komplettera sin realskoleexamen eller </w:t>
      </w:r>
      <w:r>
        <w:rPr>
          <w:b/>
        </w:rPr>
        <w:t>flickskolekompetens²</w:t>
      </w:r>
      <w:r>
        <w:rPr>
          <w:b w:val="0"/>
        </w:rPr>
        <w:t>, så förhåller det sig i själva verket så, att kompletteringar i dessa ämnen på enskilda studiers väg äro mycket kostsamma, inte minst därför, att det i alla dessa ämnen kräves laborationer, som kunna bli dyrbara för ungdomarna. De få därtill blott en begränsad kompetens, som endast leder till just detta institut. Komma de inte in där, stå de ganska hjälplösa med sin ofullständiga examen. Det var det ena jag ville framhålla, herr talman.</w:t>
        <w:br/>
        <w:br/>
        <w:t xml:space="preserve">Det andra var beträffande herr statsrådets och chefens för ecklesiastikdepartementet yttrande, att </w:t>
      </w:r>
      <w:r>
        <w:rPr>
          <w:b/>
        </w:rPr>
        <w:t>flickorna²</w:t>
      </w:r>
      <w:r>
        <w:rPr>
          <w:b w:val="0"/>
        </w:rPr>
        <w:t xml:space="preserve"> skulle slippa läsa matematik. Härtill vill jag, herr talman, säga, att med de begränsade kurser, som numera gälla för matematiken, tror jag verkligen inte, att det innebär några oöverkomliga svårigheter för </w:t>
      </w:r>
      <w:r>
        <w:rPr>
          <w:b/>
        </w:rPr>
        <w:t>kvinnliga¹</w:t>
      </w:r>
      <w:r>
        <w:rPr>
          <w:b w:val="0"/>
        </w:rPr>
        <w:t xml:space="preserve"> studerande att inhämta dessa kurser.</w:t>
      </w:r>
    </w:p>
    <w:p>
      <w:pPr>
        <w:pStyle w:val="Heading2"/>
      </w:pPr>
      <w:r>
        <w:t>3. Josef Weijne (Socialdemokraterna, man)</w:t>
      </w:r>
    </w:p>
    <w:p>
      <w:r>
        <w:rPr>
          <w:b w:val="0"/>
        </w:rPr>
        <w:t xml:space="preserve">Herr talman! Jag ber att i fråga om det här talet om kompletteringar bara få ytterligare understryka, att man ingalunda särskilt anvisar den vägen för ungdomen. Man konstaterar, att man också på denna väg kan skaffa sig kompetens och den är lämplig för dem, som till äventyrs bo i ett samhälle, där det inte finns gymnasium, eller för dem, som på grund av förvärvsarbete äro hindrade att gå i ett gymnasium. Det vanliga blir väl som hittills, att de manliga, och nu också de </w:t>
      </w:r>
      <w:r>
        <w:rPr>
          <w:b/>
        </w:rPr>
        <w:t>kvinnliga¹</w:t>
      </w:r>
      <w:r>
        <w:rPr>
          <w:b w:val="0"/>
        </w:rPr>
        <w:t>, eleverna komma att ha studentexamen. |</w:t>
        <w:br/>
        <w:br/>
        <w:t>Jag vill till slut säga, att när jag för min del varit med om utskottets förslag, har jag ingalunda velat försämra gymnastiklärarnas vare sig ekonomiska eller sociala ställning, utan det är för mig en principfråga att bryta studentexamenstvånget i så stor utsträckning som möjligt. Beträffande gymnastiklärarna har jag den meningen, att de hittills varit tämligen styvmoderligt behandlade och att man bör hjälpa dem i deras lovvärda strävanden att nå bättre anställningsförhållanden.</w:t>
        <w:br/>
        <w:br/>
        <w:t>Jag ber, herr talman, att få vidhålla mitt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2012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