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2188</w:t>
      </w:r>
    </w:p>
    <w:p>
      <w:r>
        <w:rPr>
          <w:b/>
        </w:rPr>
        <w:t xml:space="preserve">Datum: </w:t>
      </w:r>
      <w:r>
        <w:t>1939-05-08</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Sandström (–, man)</w:t>
      </w:r>
    </w:p>
    <w:p>
      <w:r>
        <w:rPr>
          <w:b w:val="0"/>
        </w:rPr>
        <w:t>Herr talman! Man har från det håll som vill gå in för detta regeringsförslag framhållit, att detta är en liten fråga. Jag vill, herr talman, gå med på den åsikten men endast om man skådar frågan från den ena sidan, nämligen om man söker klargöra vilka fördelar dessa ändringar i denna lag skulle medföra. I fråga om nyttan av lagändringen är det verkligen en mycket obetydlig angelägenhet. Om man däremot ser frågan från den andra synpunkten, nämligen vilka menliga följder som dessa ändringar sannolikt komma att medföra för det svenska samhället, måste man finna, att denna fråga icke är liten utan tvärtom ganska betydelsefull.</w:t>
        <w:br/>
        <w:br/>
        <w:t>Jag skulle då först vilja orda något litet om det avsnitt i den kungl. propositionen, i vilket departementschefen föreslår ändring av tiden för bageriarbetets början på morgonen. Själva bageriarbetet skall enligt propositionen framflyttas från nu gällande klockslag kl. 5 på förmiddagen till kl. 6 förmiddagen. Jag måste säga, att de motiv, som framlagts för denna ganska genomgripande ändring i denna skyddslagstiftning, äro synnerligen svaga.</w:t>
        <w:br/>
        <w:br/>
        <w:t>Departementschefen anför till stöd för sin framställning härvidlag, att det ej kan anses vara från social synpunkt tillfredsställande och innefattar hygieniska risker och betydande olägenheter för arbetarna att börja bageriarbetet klockan 5 förmiddagen såsom nu är fallet. Något mera i sak anföres ej. Ty man kan väl icke säga, att det argument, som förekommer i den kungl. propositionen, att redan nu på grund av kollektivavtal en hel del av</w:t>
        <w:br/>
        <w:br/>
        <w:t>att framlägga ett sådant här förslag.</w:t>
        <w:br/>
        <w:br/>
        <w:t>Jag har mycket svårt att förstå departementschefen, då han talar om dessa olägenheter. Man har icke tidigare ansett det så förfärligt farligt för svenska arbetare att få gå upp så tidigt, att de kunna börja sitt arbete klockan 5 på morgonen. Morgonstund har guld i mund! Det är ett gammalt svenskt ordspråk, som departementschefen tyckes hava förgätit. Man har också allmänt ansett det fördelaktigt för hälsan och medföra ett långt och lyckligt liv, ifall man tillämpar principen att gå upp tidigt på morgonen.</w:t>
        <w:br/>
        <w:br/>
        <w:t>Det är dock icke endast dessa bageriarbetare, som äro underkastade olägenheten att få gå upp vid denna tidiga morgontimme, utan vi ha en hel del andra arbetarkategorier, som äro i samma predikament. Jag kan bland dem nämna Jordbrukets arbetare i stor utsträckning, kommunikationsverkens arbetare och befattningshavare, renhållningsverkens arbetare samt många andra som jag icke här anser mig behöva särskilt angiva. Dessa bagerigesäller äro visst icke ensamma om att få lämna sin säng litet tidigare på morgonen.</w:t>
        <w:br/>
        <w:br/>
        <w:t xml:space="preserve">Ännu egendomligare förefaller det nu gjorda förslaget och de motiv, som anförts till grund för detta, om man jämför det med den föreskrift i den allmänna arbetarskyddslagen, som medger, att man får använda till och med minderåriga och </w:t>
      </w:r>
      <w:r>
        <w:rPr>
          <w:b/>
        </w:rPr>
        <w:t>kvinnor¹</w:t>
      </w:r>
      <w:r>
        <w:rPr>
          <w:b w:val="0"/>
        </w:rPr>
        <w:t xml:space="preserve"> i arbete, som börjar klockan 5 på morgonen. Man behöver väl icke vara strängare i det avseendet beträffande vuxna bageriarbetare än man är gentemot de unga och </w:t>
      </w:r>
      <w:r>
        <w:rPr>
          <w:b/>
        </w:rPr>
        <w:t>kvinnorna¹</w:t>
      </w:r>
      <w:r>
        <w:rPr>
          <w:b w:val="0"/>
        </w:rPr>
        <w:t>.</w:t>
        <w:br/>
        <w:br/>
        <w:t>Jag antar, att dessa omständigheter ha varit bestämmande för socialstyrelsen och kommerskollegium, då de avstyrkt detta förslag.</w:t>
        <w:br/>
        <w:br/>
        <w:t>I samband med detta ärende ha vi ju en internationell konvention, som nu föreslås böra ratificeras av Sverige. Ej heller denna konvention lägger något hinder i vägen för, att man börjar bageriarbetet klockan 5 på morgonen. Tvärtom fastslår den just denna tid. Det torde också i själva verket vara så att de flesta länder utom Sverige även tillämpa denna tid att börja bageriarbetet. Vi skulle därför komma i en särställning, om vi antoge denna proposition. Den är alltså icke alls betingad av någon förefintlig mellanfolklig överenskommelse.</w:t>
        <w:br/>
        <w:br/>
        <w:t>I alla fall skulle naturligtvis icke resas så stora hinder i vägen för en sådan här ändring, i fall det icke uppstode nämnvärda olägenheter av ett sådant arrangemang. Hur förhåller det sig nu i det avseendet?</w:t>
        <w:br/>
        <w:br/>
        <w:t>Vi ha redan en gång tidigare haft denna bestämmelse. Mellan åren 1919 och 1926 gällde just bestämmelsen, att man icke fick börja själva bageriarbetet förrän klockan 6 på morgonen. Under dessa år gjorde man en hel del erfarenheter av denna anordning, och dessa erfarenheter, herr talman, gingo icke i gynnsam riktning för denna princip, att icke tillåta arbetets början förrän klockan 6 på morgonen. Det var en hel del saker som talade däremot. Det föranledde också, att denna bestämmelse år 1926 blev upphävd, och att då i stället infördes den tid, som nu gäller, med början av arbetet klockan 5 förmiddagen.</w:t>
        <w:br/>
        <w:br/>
        <w:t>I fråga om de olägenheter, som konstaterats uppstå genom att börja detta arbete först kl. 6 förmiddagen, har man först pekat på den direkta följden, att det färska morgonbrödet blir en timme försenat. För egen del vill jag säga, att det gör mig ingenting alls. Det finnes många medborgare och medborgarinnor, som icke fästa sig vid denna olägenhet, att de få morgonbrödet</w:t>
        <w:br/>
        <w:br/>
        <w:t>en timme senare. Men däremot finnes oändligt mycket flera, som fått till</w:t>
        <w:br/>
        <w:br/>
        <w:t>vana, att de vilja ha sitt färska morgonbröd. För dem innebär det en olägen-</w:t>
        <w:br/>
        <w:br/>
        <w:t>het och ett avsteg från deras hittills tillämpade vanor. Det kommer enligt</w:t>
        <w:br/>
        <w:br/>
        <w:t>vad utrönts att med säkerhet medföra, att de komma att minska sin bröd-</w:t>
        <w:br/>
        <w:br/>
        <w:t>konsumtion på grund av att de ej få det färska morgonbrödet i rätt tid.</w:t>
        <w:br/>
        <w:br/>
        <w:t>Men också en annan sak torde följa av att morgontiden mellan kl. 5 och 6 icke får utnyttjas för brödbakning. Sannolikt blir det en tävlan mellan de olika bagerierna att ändå försöka att få sitt morgonbröd färdigt i så god tid, att det icke alltför sent kommer konsumenterna till godo. Det blir ett hafs och ett jäkt i arbetet, som icke kan vara till fördel för själva brödets kvalitet. Det medför också, enligt vad fackmännen uppgiva och som icke har jävats från det håll, som yrkat på denna förändring, att man för att få brödet färdigt i god tid måste blanda in mera jäst i degen för att på så sätt ernå hastigare uppjäsning. Även själva brödbakningen och gräddningen måste forceras, så att den icke blir så bra gjord som tidigare. Det blir med andra ord ett sämre bröd, som kommer ut och därtill kommer ut senare än det färska brödet förut. Det kommer att medföra minskning i brödkonsumtio- Hem, särskilt i fråga om mjukt vetebröd. Denna minskning anses bliva avsevärd.</w:t>
        <w:br/>
        <w:br/>
        <w:t>Jag kan nämna, att uppfattningen på fackmannahåll även är, att ett sådant bröd icke blir lika lämpligt ur hälsosynpunkt som det andra brödet, som man får laga till i sakta mak på morgonen och som alltså får den tid det behöver för sin tillblivelse.</w:t>
        <w:br/>
        <w:br/>
        <w:t>Allt detta kommer att medföra en betydande nedgång i förbrukningen av vetebröd, som i sin tur givetvis kommer att medföra, att det blir mindre vete förbrukat inom landet. I den delen blir ändringen alltså till olägenhet och till skada för det svenska jordbruket. Denna skada måste anses vara av sådan art och av sådan storleksordning, att en sådan reform som den här föreslagna borde blott på denna grund vara utesluten.</w:t>
        <w:br/>
        <w:br/>
        <w:t>Det var för mig av ganska stort intresse att avvakta, hur våra herrar ledamöter från bondeförbundet i utskottet skulle ställa sig till det här nya förslaget. Jag visste ju, att de 1936 samt och synnerligen röstade mot de motioner, som då förelågo med ungefär samma yrkande som denna kungl. proposition. Då tänkte jag, att 1939 måste de väl gå samma väg och yrka avslag på detta förslag även nu. Men det gick ej på det sättet. Nu svalde de hela propositionen, och det var inga protester alls från deras sida. Och ändå säga de sig skola i allt företräda jordbrukets intressen.</w:t>
        <w:br/>
        <w:br/>
        <w:t>Jag vet nu icke, vad det kan bero på. Sannolikt är det den nära anknytningen till den socialdemokratiska regeringen, som ändrat deras syn på denna fråga. Men till fördel för det svenska jordbruket torde icke den nya inställningen verka.</w:t>
        <w:br/>
        <w:br/>
        <w:t>Herr talman! Jag anser, att vad jag anfört här beträffande det första avsnittet av propositionen är fullkomligt tillräckligt för att motivera ett avslagsyrkande på denna del av förslaget.</w:t>
        <w:br/>
        <w:br/>
        <w:t>Så kommer då det andra avsnittet. Det gäller frågan om de så kallade familjebagerierna. De ha ju tidigare åtnjutit en särställning. De ha icke fallit under denna lags bestämmelser. De ha fått börja sin bakning när de velat och fått använda vilken tid på dygnet som passat dem för att fullgöra och sköta sitt arbete. Nu kommer departementschefen här och föreslår, att även denna kategori skall falla under lagen och att de icke heller skola få lov att börja att arbeta förrän klockan 6 på morgonen.</w:t>
        <w:br/>
        <w:br/>
        <w:t>Såsom skäl för framställningen om denna ändring kunna icke anföras, åt-</w:t>
        <w:br/>
        <w:br/>
        <w:t>I det avseendet talar dock statistiken ett helt annat språk. Om man går till den kungl. propositionen, finner man på sid. 13 en statistik över hur det ställer sig i detta hänseende. Beträffande vad jag vill kalla de större bagerierna i motsats till familjebagerierna under tidsperioden efter 1925 framgår det, att dessas antal har ökats med ej mindre än 29 procent under denna tidrymd, varemot familjebagerierna i stället visat nedgång. Nedgången är icke så stor, men det är dock en nedgång.</w:t>
        <w:br/>
        <w:br/>
        <w:t>Jag frågar då: Kan man taga detta som intäkt för att dessa små familjebagerier äro så svåra konkurrenter för de större bagerierna? Jag tror, att detta påstående måste vara orimligt. Men då behöver man icke heller lagstifta på sätt här är föreslaget.</w:t>
        <w:br/>
        <w:br/>
        <w:t>Hur många av dessa små familjebagerier är det nu, som egentligen skulle drabbas härav? Det finns på ett annat ställe i propositionens utredning en upplysning om den saken. Det skrives där, att det är endast 12 procent av samtliga familjebagerier, som nu börja sitt arbete så tidigt som före klockan 6 förmiddagen. Det är alltså 12 procent. Det är summa summarum 166 stycken sådana där små familjebagare över hela vårt land, som nu börja före klockan 6 på förmiddagen.</w:t>
        <w:br/>
        <w:br/>
        <w:t>Jag vill fråga: Skulle man ej kunna låta de där 166 små företagarna fortsätta som de varit vana? Varför skall man ingripa och förbjuda dem att börja före klockan 6? De komma ej att förstå detta. De komma naturligtvis att såsom förut, då de vakna på morgonen och känna sig pigga och krya, börja sitt arbete. Det komma de att göra. Jag tycker, att det är olämpligt att på detta sätt göra dem till lagbrytare. Ty det gäller dock en mycket aktningsvärd kategori. Det är småfolk, som försöker att reda sig själva och försörja sig och de sina utan att på något sätt ligga samhället till last. Jag tycker icke, att det är vackert av departementschefen att sätta åt detta småfolk på sätt som skett.</w:t>
        <w:br/>
        <w:br/>
        <w:t>Härtill kommer den synpunkten, som även tidigare framhållits, att det icke är möjligt att få en verklig kontroll över, om dessa små familjebagerier börja tidigare än vad enligt den nya lagen skulle vara tillåtet, alltså klockan 6 förmiddagen. Därvidlag är det av ett ganska stort intresse att återkalla i minnet vad dåvarande ordföranden i andra lagutskottet, nuvarande justitieministern Westman anförde i en debatt i första kammaren 1936, då riksdagen avslog då väckta motioner med samma syfte som den nu förevarande propositionen. Jag skall tillåta mig att läsa upp ett stycke. Det är ganska kort men rätt belysande. Ty han har verkligen slagit huvudet på spiken i detta sitt anförande i första kammaren till förmån för familjebagarnas fortsatta frihet. Så här uttalade sig då herr Westman: » Slutligen vill jag framhålla, ett skäl, som har gjort, att jag för min del önskar i det längsta undvika, att lagstiftaren ingriper på detta område. Det är det ytterligt stora obehag, som skulle vållas av kontrollen. Om man skulle skicka ut yrkesinspektörer och andra, som skulle gå omkring och kontrollera, hur dags de små familjeföretagen börja sitt arbete, skulle detta naturligtvis ge anledning till en hel massa slitningar, och folk skulle tycka, att man ställde dem i mycket otrevliga situationer. Det är klart, att man vid familjebagerierna skulle draga ned rullgardinerna tidigt på morgonen och därigenom försöka hindra, att varje ljusspringa trängde fram till den yttre iakttagaren. Om det då i alla fall kom folk dit på morgonen, även om det såg mörkt</w:t>
        <w:br/>
        <w:br/>
        <w:t>ut — man kanske hörde några svaga ljud — för att inspektera och knackade</w:t>
        <w:br/>
        <w:br/>
        <w:t>på före klockan 5 och såg efter, om familjen vore vaken, och överraskade en el-</w:t>
        <w:br/>
        <w:br/>
        <w:t>ler flera familjemedlemmar i mer eller mindre omsorgsfullt utförd toalett, skulle</w:t>
        <w:br/>
        <w:br/>
        <w:t>det naturligtvis enligt svenskt folklynne framkalla en del förargelse, som lätt</w:t>
        <w:br/>
        <w:br/>
        <w:t>skulle sprida sig till sympatiserande småfolkskretsar.»</w:t>
        <w:br/>
        <w:br/>
        <w:t>Herr Westman ansåg således, att man borde undvika detta, och därför yrkade han då bifall till utskottets avstyrkande hemställan.</w:t>
        <w:br/>
        <w:br/>
        <w:t>Herr talman! Jag anser att vad som här anförts beträffande de små familjebagerierna är värt att taga fasta på. Jag vill för min del alltså hemställa, att propositionen även i denna del icke måtte vinna andra kammarens bifall. Jag yrkar således avslag även i den delen.</w:t>
        <w:br/>
        <w:br/>
        <w:t>Det faller av sig självt, att om man intar en sådan ståndpunkt kan man icke heller gå med på förslaget om en ratificering av Genevekonventionen. Den bibehållna särställningen för familjebagerierna utgör nämligen ett hinder mot denna ratificering för Sveriges vidkommande.</w:t>
        <w:br/>
        <w:br/>
        <w:t>Jag anser dock icke, att det är någon förlust för vårt land, om man icke skulle kunna gå med på denna konvention, vilken ju icke tyckes hava vunnit någon vidare anslutning från de stora ländernas sida, fastän det är så länge sedan den tillkom i Genéve.</w:t>
        <w:br/>
        <w:br/>
        <w:t>Jag vill till sist nämna ett par ord om motionerna I: 275 och IT:407. Där har för bagerier och konditorier beträffande sådant bröd utan jästtillsats, för vars framställande man hittills fått använda tre söndagstimmar varje vecka, föreslagits, att det skulle göras den ändringen, att hälften av personalen skulle vara ledig varannan söndag emot att den varannan söndag i stället arbetade sex timmar. Detta förslag rönte en del sympatier inom utskottet. Men huvudsakligen på den grund, att det icke riktigt ansågs höra samman med denna lag, tyckte vi, att man icke kunde taga upp det i detta sammanhang. Det är sålunda rent lagtekniska skäl, nämligen att förevarande lag icke reglerar de enskilda arbetarnas rastetider och förhållanden utan innehåller allmänna föreskrifter angående hur bageriarbetet skall förläggas, som här blevo bestämmande. Jag vill säga till motionärerna, att i den form dessa yrkanden kommo fram kunde icke utskottet träda in för bifall till dessa motioner. Men jag uppmanar dem att komma tillbaka och lägga upp frågan på ett annat sätt, så blir den kanske mera välvilligt behandlad den gången.</w:t>
        <w:br/>
        <w:br/>
        <w:t>Herr talman! Med dessa ord ber jag att få yrka bifall till reservationen.</w:t>
      </w:r>
    </w:p>
    <w:p>
      <w:pPr>
        <w:pStyle w:val="Heading2"/>
      </w:pPr>
      <w:r>
        <w:t>2. Torsten Henriksson (Moderata samlingspartiet, man)</w:t>
      </w:r>
    </w:p>
    <w:p>
      <w:r>
        <w:rPr>
          <w:b w:val="0"/>
        </w:rPr>
        <w:t>Herr talman! Jag har redan motionsvägen yrkat avslag på Kungl. Maj:ts proposition nr 146 med i huvudsak samma motivering som reservanterna i andra lagutskottet framfört. Jag skall emellertid tillåta mig att något närmare utveckla mina synpunkter på det föreliggande förslaget, som enligt min uppfattning för det första har större praktiska verkningar än vad propositionens anhängare synas vilja medgiva och för det andra är av ganska stor principiell betydelse. Som redan framhållits, föreslås i propositionen ändringar i gällande bestämmelser i två huvudpunkter, nämligen dels beträffande arbetstidens förläggning och dels beträffande de s. k. familjebageriernas ställning.</w:t>
        <w:br/>
        <w:br/>
        <w:t>Om vi då först skulle se efter vilka intressen, som spela in, när det gäller arbetstidens förläggning. Det är för det första konsumentintresset. Jag sätter konsumenterna i första rummet, oaktat departementschefen placerat dem i andra hand. Ty det är väl i alla fall så, att produktionen är till för kon-</w:t>
        <w:br/>
        <w:br/>
        <w:t>Det andra huvudintresset i denna fråga är bageriarbetarnas intresse. Bageriarbetarna ha klagat över att de varje morgon måste stiga upp vid en så tidig timme. I aprilnumret av tidningen »Mål och medel», som är organ för livsmedelsarbetareförbundet, har man gjort vissa jämförelser mellan arbetsförhållandena i bageriyrket och inom andra yrken. Man har pekat på att arbetarna inom dessa andra yrken få arbeta i skift och därigenom slippa att mer än varannan eller var tredje vecka börja arbetet tidigt på morgonen eller fullgöra arbete nattetid. Det är en synpunkt, som jag mycket väl kan förstå, och jag tycker, att socialministern, när han sökte finna en lösning på detta problem, borde ha prövat möjligheten av att ordna skiftarbete även i bagerierna. Däremot anser jag propositionens hälsovårdssynpunkter något sökta. I detta sammanhang må framhållas, att det även för arbetarna måste vara av intresse, att konsumtionen icke minskar i sådan utsträckning, att det återverkar på arbetstillgången inom yrket.</w:t>
        <w:br/>
        <w:br/>
        <w:t>Det tredje huvudintresset är företagarnas intresse. Företagarna hava varit och äro mycket bekymrade för utvecklingen. De kunna icke ekonomiskt utnyttja sina produktionsanläggningar. De nödgas forcera tillverkningen och tillhandahålla allmänheten en mindre begärlig produkt till högre produktionskostnader. Man har under hittills rådande bestämmelser försökt att anpassa produktionen genom att taga tekniken till hjälp. Vissa företagare hava experimenterat med kylskåp för att fördröja jäsningen, och på det viset undgå den försämring av brödets kvalitet, som uppstår, då stora satser jäst måste tillsättas. Sedan arbetsdomstolen meddelat utslag i sådan riktning, att tillsyn av kylskåp — till exempel att man nattetid öppnar skåpdörrarna för att se efter, att jäsningen fortgår normalt — är att betrakta som »bageriarbete», har man måst upphöra med detta experimenterande.</w:t>
        <w:br/>
        <w:br/>
        <w:t>Det fjärde huvudintresset slutligen är det intresse, som förefinnes hos råvaruleverantörerna av skilda slag och deras anställda. Främst borde ju jordbrukarna ha intresse av denna fråga. Den totala konsumtionen av vete, till människoföda, uppgår till cirka 500,000 ton per år. Veteöverskottet uppgick under konsumtionsåret 1937/38 till cirka 70,000 ton och beräknas för konsumtionsåret 1938/39 komma att uppgå till cirka 230,000 ton. När vi här i kammaren — jag tror det var i förra veckan — behandlade propositionen om stödåtgärder för spannmålsodlingen, uttryckte en talare sina bekymmer över denna utveckling och de förpliktelser, som staten med anledning av densamma finge lov att påtaga sig. Man måste ställa sig frågande till, om det kan vara. förnuftigt att statsmakterna i en sådan situation vidtaga åtgärder, som äro ägnade att ytterligare minska vetekonsumtionen.</w:t>
        <w:br/>
        <w:br/>
        <w:t>Enligt min uppfattning finns det en lösning, som skulle medföra tillfredsställande verkningar för alla parter. Det är, enligt min mening, att möjliggöra för bageriindustrien att arbeta i skift. Jag måste fråga: Varför skall denna industri vara den enda industri här i landet, som icke skall få skötas rationellt genom skiftarbete? Man får till exempel tillverka mjöl i skift. Råvaran får man tillverka i skift, men man får inte baka bröd i skift. Det vore av rätt stort intresse att få höra departementschefens uppfattning på denna punkt.</w:t>
        <w:br/>
        <w:br/>
        <w:t>Vilka fördelar skulle skiftarbetet medföra för de intresserade parterna? Jag börjar med att nämna arbetarna, vilkas intressen enligt departementschefens uppfattning härvidlag äro de primära. De skulle genom en sådan anordning slippa att varje morgon stiga upp vid en tidig timme. De skulle uppnå de fördelar, som de i sin tidning påpekat, att arbetare inom andra yrkesgrupper hava. Företagarna skulle kunna ekonomiskt utnyttja sina produktionsanläggningar. Under dagskiften kunde de tillverka rågbröd, skorpor och andra dylika typer, och under nattskiftet skulle de i lugn och ro kunna tillverka vetebröd, så att de på morgonen kunde tillhandahålla sina kunder förstklassiga produkter. Hela produktionsprocessen skulle genom denna anordning kunna ske med omsorg och utan någon hets. Konsumenterna skulle få en förstklassig vara på de tider, som passade dem, och konsumtionen skulle därigenom stimuleras till förmån för alla. Jag tror, herr talman, att det vore förnuftigare att söka sig fram på den linje, som jag här pekat på, i stället för att acceptera det förslag till lösning, som Kungl. Maj:t framfört, och som avstyrkts såväl av socialstyrelsen som av kommerskollegium. Jag tror också, att andra kammaren skulle göra vår sociallagstiftning en betydande tjänst om den i dag i denna fråga följde reservanterna och därmed gav Kungl. Maj:t tillfälle att till nästa år komma igen med ett förslag, som toge hänsyn till alla i frågan intresserade parters berättigade intressen.</w:t>
        <w:br/>
        <w:br/>
        <w:t xml:space="preserve">Vi hava under de sista åren begåvats med en hel rad av sociallagar, som förefalla att vara ganska hastigt hopkomna. Jag grundar denna min uppfattning på det förhållandet, att Kungl. Maj:t och riksdagen ganska snart efter det lagarna antagits få lov att börja på att »snickra om» dem. Detta måste ju framkalla förvirring hos allmänheten. Man har icke hunnit lära sig en lagparagraf, förrän man får en ny. Jag kan icke heller förstå annat än att detta måste minska förtroendet för lagstiftarna. Vi hava också begåvats med en brokig flora av principer för de sociala lagarnas konstruktion. När vi debatterade frågan om »gift </w:t>
      </w:r>
      <w:r>
        <w:rPr>
          <w:b/>
        </w:rPr>
        <w:t>kvinnas¹</w:t>
      </w:r>
      <w:r>
        <w:rPr>
          <w:b w:val="0"/>
        </w:rPr>
        <w:t xml:space="preserve"> rätt att kvarbliva i tjänst», reagerade herr Molander ganska kraftigt mot att man på likartade områden tillämpade olika principer. Nu har Kungl. Maj:t i förevarande fråga kommit med ytterligare en princip och begärt, att den skall knäsättas av riksdagen. Jag syftar</w:t>
        <w:br/>
        <w:br/>
        <w:t>ensstämmelse med folkets rättsmedvetande.</w:t>
        <w:br/>
        <w:br/>
        <w:t xml:space="preserve">Till slut skulle jag vilja peka på en detalj i Kungl. Maj:ts förslag, en detalj, som säkerligen torde stå i strid med den allmänna rättsuppfattningen. Jag syftar på den ändring, som vidtagits i första paragrafen, där en mening har fått följande lydelse: »Vad sålunda stadgats äger dock icke tillämpning å tillverkning för eget hushåll, vilken bedrives utan biträde av annan än medlem av hushållet.&gt; Vad innebär denna bestämmelse? Jo, den innebär, som en talare under debatten i första kammaren påpekade, att, om en husmor är sjuk, så blir det i lag förbjudet för en </w:t>
      </w:r>
      <w:r>
        <w:rPr>
          <w:b/>
        </w:rPr>
        <w:t>grannhustru²</w:t>
      </w:r>
      <w:r>
        <w:rPr>
          <w:b w:val="0"/>
        </w:rPr>
        <w:t xml:space="preserve"> att efter klockan 8 eftermiddagen gå in och hjälpa </w:t>
      </w:r>
      <w:r>
        <w:rPr>
          <w:b/>
        </w:rPr>
        <w:t>henne²</w:t>
      </w:r>
      <w:r>
        <w:rPr>
          <w:b w:val="0"/>
        </w:rPr>
        <w:t xml:space="preserve"> baka. Denna bestämmelse kan det allmänna rättsmedvetandet omöjligt acceptera. Jag kan icke förstå annat än att det är en viss fara i att införa lagparagrafer, som icke kunna få resonans hos det allmänna rättsmedvetandet.</w:t>
        <w:br/>
        <w:br/>
        <w:t>Herr talman! När jag nu yrkar bifall till reservationen, sker det med den förhoppningen, att riksdagen nästa år kommer att få taga ställning till ett nytt förslag i samma ämne, ett förslag, som upplagts så att hänsyn tages till alla av förslaget berörda parters berättigade intressen, och ett förslag, som skiljer sig från det nu föreliggande däri, att de punkter, som äro stötande för den allmänna rättsuppfattningen, avlägsnas.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2188</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