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856</w:t>
      </w:r>
    </w:p>
    <w:p>
      <w:r>
        <w:rPr>
          <w:b/>
        </w:rPr>
        <w:t xml:space="preserve">Datum: </w:t>
      </w:r>
      <w:r>
        <w:t>1939-12-16</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Bertil Ohlin (Folkpartiet, man)</w:t>
      </w:r>
    </w:p>
    <w:p>
      <w:r>
        <w:rPr>
          <w:b w:val="0"/>
        </w:rPr>
        <w:t>Herr talman! Såsom framgår av det stora antalet reservationer, har uppfattningen inom utskottet varit synnerligen delad i denna fråga. Det är inte så att man på något håll vill bestrida, att det i och för sig skulle vara synnerligen tilltalande, om staten kunde skaffa så mycket som möjligt av de erforderliga inkomsterna genom att beskatta lyxkonsumtionen. Jag tror inte det finns någon, som därvidlag hyser någon annan uppfattning än den, som har kommit till uttryck i majoritetens uttalande. Såsom man har anfört från något håll inom utskottet, är det nog ingen, som har något att invända mot en beskattning av den bensin, som åtgår när »</w:t>
      </w:r>
      <w:r>
        <w:rPr>
          <w:b/>
        </w:rPr>
        <w:t>damerna²</w:t>
      </w:r>
      <w:r>
        <w:rPr>
          <w:b w:val="0"/>
        </w:rPr>
        <w:t xml:space="preserve"> köra omkring på Strandvägen och lufta sina hundar».</w:t>
        <w:br/>
        <w:br/>
        <w:t>Men även om så är, att alla nu äro överens om att i princip en lyxbeskattning så långt den är genomförbar är det enda riktiga, kan man naturligtvis inte underlåta att taga hänsyn till huruvida en sådan lyxbeskattning verkligen i praktiken låter sig genomföras. Den ståndpunkt, reservanterna kommit till, är att ett särskiljande av lyxkonsumtionen av bensin från den nyttiga biltrafiken icke är möjligt.</w:t>
        <w:br/>
        <w:br/>
        <w:t>Låt mig, herr talman, med hänsyn till den långa föredragningslistan endast mycket kort försöka anföra några av de huvudskäl, som ha lett till denna från Kungl. Maj:t avvikande ståndpunkt.</w:t>
        <w:br/>
        <w:br/>
        <w:t>Hur mycket pengar skulle statskassan kunna få in på denna extra tilläggsskatt av tio öre per liter »lyxbensin»? Tyvärr upplyser inte den kungl. pro-</w:t>
        <w:br/>
        <w:br/>
        <w:t>Förordningsförslag om tilläggsskatt å bensin m. m. (Forts.) positionen därom, men man kan på grundval av vissa uppgifter räkna med att finansministern hoppats att få fem eller sex miljoner kronor genom denna extra tilläggsskatt. För min del vill jag ifrågasätta, huruvida finansministern kommer att få ens en enda miljon på denna skatt. En så betydande fördyring av en del av biltrafiken, som den extra skatten på tio öre skulle medföra, komme med all sannolikhet att framkalla en väsentlig avregistrering av bilar. Den begränsning av körningen, som ransoneringen av bensin genom häftena innebär, betyder att kostnaden per körd mil redan nu är åtminstone fördubblad. Skulle därtill komma denna ytterligare förhöjning, måste man räkna med att ett stort antal bilar avregistreras. Redan har det avregistrerats ungefär 35,000 bilar av ett sammanlagt bilbestånd på ungefär 217,000 fordon.</w:t>
        <w:br/>
        <w:br/>
        <w:t>Nåväl, vad inträffar om ytterligare 10,000 automobiler skulle avregistreras? Jo, på grund av att bensinbeskattningen på den bensin, som dessa bilar eljest skulle ha använt, bortfaller, och eftersom fordonsbeskattningen också försvinner, kommer staten att förlora ungefär lika mycket på dessa båda konti som staten skulle få in genom den extra tioöringen per liter på de lyxåkare, som eventuellt bli kvar. Med andra ord: hela inkomsten av den extra tioöresskatten försvinner, därest ett antal av ungefärligen 10,000 bilar skulle avregistreras.</w:t>
        <w:br/>
        <w:br/>
        <w:t>Finns det någon som vågar påstå, att det inte föreligger risk för avregistrering av bilar i denna omfattning, ett tiotusental? Jag vill göra gällande att den, som vågar påstå detta, är en mycket djärv man. De närmast sakkunniga, de organisationer, som känna till den trafik det här är fråga om, emedan det är deras medlemmar det gäller, äro enstämmigt av den uppfattningen, att det finns risk för en mycket betydande avregistrering. Kan verkligen kammaren skjuta åt sidan hela denna sakkunskap och utgå ifrån, att någon nämnvärd avregistrering icke kommer till stånd? Mig förefaller detta, herr talman, vara mycket svårt att tro.</w:t>
        <w:br/>
        <w:br/>
        <w:t>Accepteras ståndpunkten, att en väsentlig avregistrering kan inträffa, måste man dra den slutsatsen, att det är ytterst tvivelaktigt om staten skall få en enda miljon i ökade skatter på grund av denna extra lyxbeskattning. Om inkomsterna för statskassan alltså äro ytterligt osäkra, så äro däremot olägenheterna av en sådan lyxbeskattning, som det så vackert heter, så mycket mer vissa. Dessa olägenheter ha utskottsreservanterna påpekat. För det första är det i nuvarande farofyllda utrikespolitiska läge en försvarsangelägenhet av vikt, att bilbeståndet befinner sig i funktionsdugligt skick, och det är icke alltid fallet med bilar som avregistrerats. För det andra få vi väl taga hänsyn även till den omständigheten, att en beskattning av denna stora höjd med all sannolikhet skulle ytterligare försvåra läget för såväl bilhandelns som bilindustriens och bilreparationsverkstädernas folk. Mången beklagar kanske detta men säger likafullt, att de få lov att inskränka sig. Men detta är en näring, som redan nu har en minskning i sysselsättningen, om vilken man inte precis vet hur stor den är, men som i varje fall uppgår till vida mer än hälften. Att där göra en ytterligare inskränkning genom att överföra folk till andra arbetsområden är i praktiken omöjligt. Kan denna näring klara en väsentlig del av den arbetslöshet, som redan uppkommit, är mycket vunnet. Mer vågar säkerligen ingen förvänta. Vore det då lämpligt att i en tid, när så många stora omställningssvårigheter redan uppkommit, ytterligare skapa nya sådana genom att direkt framkalla arbetslöshet på ett område, där arbetslösheten redan förut är betydande? Jag kan för min del, herr talman, inte finna detta vara en lämplig väg.</w:t>
        <w:br/>
        <w:br/>
        <w:t>Härtill kommer sedan ett annat skäl, som många inom utskottet äro benägna att fästa alldeles särskilt stor vikt vid — i varje fall gör jag det för egen</w:t>
        <w:br/>
        <w:br/>
        <w:t>Härtill kommer ytterligare det skälet, att det skulle betyda att låsa fast det nuvarande ransoneringssystemet på bensin, om man nu införde denna s. k. lyxskatt. Jag vet inte om det är kammarens ledamöter allmänt bekant, att bensintillförseln till Sverige är så riklig, att på västkusten stora lagringssvårigheter uppkommit och att, om jag inte är fel underrättad, bensinimportörerna i själva verket måste hålla tillbaka importen av bensin för att det inte i denna del av landet skall komma in mer bensin än som där kan avsättas. I den mån transportproblemet från västkusten till ostkusten kan lösas, uppkommer samma rikliga tillgång på bensin på ostkusten. Det är alltså mycket möjligt att bensintillgången i en ganska nära framtid blir så stor, att vi inte längre behöva någon bensinransonering och att vi kunna få alla de fördelar för näringslivet, för statskassan och för de anställda i de olika bilbranscherna, som skulle följa med ett avskaffande av bensinransoneringen.</w:t>
        <w:br/>
        <w:br/>
        <w:t>Är det då rimligt att nu låsa fast detta bensinransoneringssystem för en så lång tidrymd som ytterligare sex månader? Är det klokt att avhända svenska staten möjligheten att avskaffa detta ransoneringssystem vid den tidpunkt, då bensintillgången det tillåter? Är det förnuftigt att av hänsyn till en synnerligen oviss inkomst på en eller annan miljon, som kanske rent av blir noll, vidtaga en så genomgripande åtgärd som att införa ett omfattande kontrollsystem, ett system som kommer att medföra mycket missnöje och som därtill kan åstadkomma, att själva ransoneringen av bensin måste bibehållas kanske många månader längre än vad som annars behövt bli fallet?</w:t>
        <w:br/>
        <w:br/>
        <w:t>Herr talman! Mig förefaller det uppenbart att dessa argument mot denna extraskatt äro så överväldigande, att man har svårt att förstå att det kan finnas någon, som kan komma till en annan slutsats än att förslaget om densamma bör avslås.</w:t>
        <w:br/>
        <w:br/>
        <w:t>Javäl, säger man från den andra sidan, allt detta är i någon mån sant. Men det är av stor betydelse att inte staten bidrar till att höja levnadskostnaderna, och därför kunna vi inte vara med om att höja bensinskatten generellt med fyra öre i stället för med tre öre. Jag ber att få betona, att här gäller alltså diskussionen endast huruvida en ytterligare prisförhöjning med ett öre skulle betyda någon nämnvärd förhöjning av levnadskostnaderna. Det skulle innebära en prisfördyring av bensin med mindre än tre procent. I de flesta fall torde detta för nyttiga körslor medföra, att kostnaderna för biltrafiken höjas med endast en bråkdel, kanske omkring en tredjedel av en procent. Med hänsyn härtill är man väl knappast benägen att fästa någon avgörande vikt därvid. Utskotiets reservanter understryka med rätta, att en prisfördyring av så obetydlig storleksordning böra de, som ha hand om trafiken, kunna uppväga genom olika besparingsåtgärder.</w:t>
        <w:br/>
        <w:br/>
        <w:t>Jag kommer alltså, herr talman, för min del till den slutsatsen, att olägenheten av att generellt fördyra bensinen med ytterligare ett öre är så ringa och utsikterna för staten att få in något väsentligt belopp genom tioöresskatten</w:t>
      </w:r>
    </w:p>
    <w:p>
      <w:pPr>
        <w:pStyle w:val="Heading2"/>
      </w:pPr>
      <w:r>
        <w:t>2. Edgar Sjödahl (Socialdemokraterna, man)</w:t>
      </w:r>
    </w:p>
    <w:p>
      <w:r>
        <w:rPr>
          <w:b w:val="0"/>
        </w:rPr>
        <w:t xml:space="preserve">Herr talman! Herr Ohlin började ju sin framställning med att köra omkring en liten smula med en under debatten i utskottet synnerligen ofta luftad </w:t>
      </w:r>
      <w:r>
        <w:rPr>
          <w:b/>
        </w:rPr>
        <w:t>dam²</w:t>
      </w:r>
      <w:r>
        <w:rPr>
          <w:b w:val="0"/>
        </w:rPr>
        <w:t xml:space="preserve"> med hund. Han ville tydligen därmed angiva att det inte är detta, som oftast förekommer, utan att det här i själva verket gäller en skillnad mellan två olika slag av nyttotrafik. Jag vill gärna instämma i detta sista. Det är naturligtvis alltid på alla områden utomordentligt svårt att dra gränsen mellan nytta och lyx. Det som har varit lyx går så småningom förlustigt den karaktären och överskrider nyttogränsen.</w:t>
        <w:br/>
        <w:br/>
        <w:t>Jag vill därför inte göra herr Ohlin till viljes genom att föra diskussionen närmast in på frågan om nyttokörning gentemot den rena lyxkörningen. Men herr Ohlin måste vara blind på båda ögonen, om han inte har iakttagit, att det i viss utsträckning förekommer lyxkörning av den natur, som först han och sedermera jag i någon mån raljerat med.</w:t>
        <w:br/>
        <w:br/>
        <w:t>Vad som ligger bakom denna proposition är främst två skäl. Det är för det första att staten behöver pengar och därför har tillgripit dels den direkta skatten i stor utsträckning och dels den indirekta skatten i en nästan fantastisk utsträckning. Och vid detta sökande efter nya och gamla indirekta skatter — de nya för att påläggas, de gamla för att ökas — har Kungl. Maj:t även fastnat för möjligheten att utöka bensinbeskattningen. Om den saken råder det förmodligen här i kammaren, liksom tidigare i utskottet, enighet. Man måste ge sig in på att ytterligare beskatta bensinförbrukningen och därmed bilåkningen här i landet. Vidare och för det andra har propositionen infört en del av bilbeskattningen i den allmänna budgeten. Det har utanför riksdagen uppstått en rätt livlig debatt på den punkten, men jag konstaterar med tillfredsställelse, att denna debatt inte har tagits upp inom utskottet och inte heller, åtminstone inte hittills, i första kammaren. Man är alltså ense om att detta belopp måste gå in i den allmänna budgeten.</w:t>
        <w:br/>
        <w:br/>
        <w:t>Man kommer då till frågan: hur skall denna ökade bilbeskattning uttagas? Vi veta alla, att vi ha haft och sannolikt fortfarande ha en viss brist på bensin här i landet. Detta har föranlett den begränsning av konsumtionen, som man från regeringshåll försökt att åstadkomma och även lyckats med i betydande utsträckning. Det har givetvis inte varit förestavat av någon särskild lust att på allt sätt begränsa användningen av så nyttiga transportmedel som bilar och bussar av olika slag, utan det har varit den rena nöden. Herr Ohlin, som här om dagen till regeringen — jag vill minnas statsministern — framställde en interpellation om vår ekonomiska försvarsberedskap inom industriens område, borde väl mycket väl kunna sentera den synpunkten, att man i en tid av fara begränsar användningen av en sådan vara som bensin för att ha den tillgänglig för de nödvändiga behov, som — vi veta inte i vilket ögonblick — kunna ytterligare aktualiseras.</w:t>
        <w:br/>
        <w:br/>
        <w:t>Inför allvaret i den situationen är det, som man får se den proposition, som här föreligger tillstyrkt av utskottet. Utskottets majoritet har under sådana förhållanden måst säga sig, att det är synnerligen önskvärt att man vid denna ytterligare beskattning söker att om möjligt undvika att träffa den del av bilanvändningen, som för hela vårt ekonomiska liv är i allra högsta grad oumbärlig, och att man å andra sidan söker hårdare träffa den del av bilanvändningen här i landet, som i någon utsträckning kan vara lyxbetonad men i varje fall är mer umbärlig. På den punkten har egentligen blott framförts den anmärkning-</w:t>
        <w:br/>
        <w:br/>
        <w:t>Utskottet har synnerligen starkt understrukit detta, och jag tror att det inom kammaren skulle kunna skapas en rätt stor enighet för att med stort eftertryck understryka nödvändigheten av att man på den punkten inskrider. Det är den avgörande punkten, men den har i själva verket relativt litet med denna extra skattebelastning att skaffa. Det missnöje, som härvidlag kan ha vuxit app, har kommit till synes alldeles oberoende av om denna skatt hade sett dagen eller inte. Och om detta missnöje är berättigat, får man väl hoppas att de, som makten hava, göra de rättelser, som i så fall äro i högsta grad önskvärda.</w:t>
        <w:br/>
        <w:br/>
        <w:t>Men, säga då motståndarna till denna beskattning, följden av beskattningen blir sannolikt den, att det kommer att avregistreras ett mycket stort antal bilar, ja, i sådan utsträckning, att förlusten av dels fordonsbeskattningen och dels den hittillsvarande bensinskatten för dessa bilar kommer att mer än uppväga det extra tillskott till statskassan, som den föreslagna tilläggsskatten av tio öre på bensin skulle inbringa. Jag tror för min del att de herrar, som resonera på detta sätt, resonera oriktigt. Man har ingen erfarenhet att döma efter på denna punkt, och den ena uppfattningen kan här ställas mot den andra. Den erfarenhet man har gjort säger endast, att när bensinförbrukningen i så hög grad måste beskäras, som fallet var i höstas, så betydde det att ett mycket stort antal bilar avregistrerades. Kostnaderna för hållandet av en bil med amortering av bilen, med försäkringsavgifter, med de vanliga bensinskattekostnaderna, med garagehyra och allt annat torde väl i en stad belöpa sig till ungefär 1,500 kronor om året. Den merbelastning, som inträder om man på inköpshäftena finge köpa låt oss säga 1,000 liter bensin per år, utgör alltså omkring 100 kronor. Det resonemang man här för skulle alltså betyda, att om en bilägare har en utgift på låt oss säga 1,500 kronor om året för sin bil, så skulle han behålla den, men om utgifterna ökas till 1,600 kronor om året, så skulle en massavregistrering från bilägarnas sida bli följden. Det skälet, som anförts av opponenterna mot förslaget, förefaller mig inte ligga inom verklighetens mera kalla och nyktra värld. Det tycks ligga, jag will inte säga på de nationalekonomiska, men på de ekonomiska fantasiernas område. Enligt opponenternas mening 'skulle en person, som har en användningsmöjlighet av låt oss säga ett par liter bensin per dag, avskräckas från att använda sin bil, om bensinpriset höjdes från de av alla tillstyrkta 35 örena per liter till 45 öre per liter. Om kostnaden per dag sålunda ökades från</w:t>
        <w:br/>
        <w:br/>
        <w:t>70 öre till 90 öre, skulle han säga: »Nu kan jag inte använda min bil längre. Det är alldeles omöjligt. Jag blir ruinerad på det sättet, och i varje fall opponerar sig all den envisa sturskhet, som finns hos mig, mot denna oerhörda beskattning. Jag ställer bilen i garaget och plockar inte ut den!»</w:t>
        <w:br/>
        <w:br/>
        <w:t>Det resonemanget förefaller mig höra till de mera problematiska, när det gäller angreppen mot det nu föreliggande skatteförslaget.</w:t>
        <w:br/>
        <w:br/>
        <w:t>m en viss avregistrering skulle komma till stånd, något som jag för min del inte tror på, blir det i många fall, enligt vad jag har kunnat utläsa av insändarna 1 motormännens tidskrifter, en avregistrering under vintern, då det inte finns någon synnerlig anledning att använda nöjesbilarna. Det blir på det sättet att, såsom ett hovrättsråd skrev i en insändare i en av dessa tidskrifter, när våren kommer — och jag vill tillägga: när hovrättsrådets vårkänslor börja vakna — plockar han återigen ut sin bil ur garaget och far omkring på de svenska vägarna i den utsträckning, som inköpshäftet tillåter honom. Jag tror inte, att han låter avskräcka sig av den extra avgiften av 10 öre per liter. Jag tror snarare, att han kommer att ge till ett litet lyckligt skratt, då han tänker på de herrar, som trodde, att han på grund av den extra avgiften på 10 öre per liter bensin skulle avskräckas från att göra en ljuvlig färd i sommarsol kring Mälarlandskapets stränder.</w:t>
        <w:br/>
        <w:br/>
        <w:t>Men, säger man — och det skulle för mig vara en mycket allvarlig invändning, om den vore riktig — en avregistrering skulle vara utomordentligt beklaglig ur försvarsberedskapens synpunkt. Jag har frågat en hel del bilister, som bruka sätta in sina bilar på hösten för att taga ut dem igen på våren, vad bilarna lidit för skada under vintern, och jag har hört från många håll, att man hittills inte upptäckt någon sådan skada. Men det är klart, att där kan finnas bilister, som äro så vårdslösa och nonchalanta, att de rätteligen inte borde ha bil, som så nonchalera sina bilar, att dessa lida en stor skada genom att stå instängda och avkopplade från att pröva våra landsvägar under några månader av året. Jag tror emellertid, att det där skälet hör till de mera uppkonstruerade.</w:t>
        <w:br/>
        <w:br/>
        <w:t>Men, kan man ytterligare säga, här är det fråga om att öka de svårigheter, vilka förefinnas på alla de områden, där man har med bilar att göra, vare sig det gäller att reparera eller försälja dem, svårigheterna att skaffa arbete åt de hundratusentals mannar, som syssla med sådana saker. Med min uppfattning, att den föreslagna beskattningen icke kommer att medföra någon egentlig minskning av den nuvarande bilanvändningen här i landet, förfaller Ju hela det argumentet. Att ifrågavarande rörelse minskats eller kommer att minskas, beror inte på verkningarna av några skatter, utan på verkningen av att man överhuvud taget här i landet har nödgats genomföra en rätt väsentlig begränsning av bensinförbrukningen. Det är där orsaken ligger. Vid sidan därav betyder denna skattehistoria säkerligen praktiskt taget ingenting. Den är en pygmé i jämförelse med den jätte i bensinminskningsoch bilanvändningsavseende, som den starka inskränkning av bilåkningen, vilken genomfördes av kända skäl i höstas, utgör.</w:t>
        <w:br/>
        <w:br/>
        <w:t>Men det föreligger ju, kan man då säga, ingen brist på bensin i vissa delar av vårt land, t. ex. på västkusten. Bara man kunde lösa transportproblemet, skulle bensinen flöda ut över hela vårt land. Ja, men, herrar opponenter, det där transportproblemet är ännu inte löst! Det skulle säkert vara mycket värdefullt, om herrarna ville inrikta sig på att på ett eller annat sätt lösa det problemet. Därmed gjorde ni säkerligen landet en ytterligt stor tjänst. Man får nu även i det fallet hoppas, att herr Ohlin och jag genom våra olika kanaler till regeringen skola kunna förmå den att med intresse och iver ta upp det problemet till lösning.</w:t>
        <w:br/>
        <w:br/>
        <w:t>Till sist göres den invändningen, att man kommer att låsa fast ransoneringen, om man inför den ifrågavarande skatten. Efter vad jag förstår, har Kungl. Maj:t själv värjt sig mot den invändningen på två olika sätt. För det första har man begränsat lagens tillämpningstid till den sista juni nästa år, och för det andra säger Kungl. Maj:t: »Det är tydligt att en sålunda anordnad beskattning icke får utgöra något hinder för Kungl. Maj:t att i fortsättningen anpassa formerna för ransoneringen av bensin efter ändrade förhållanden.» Det är väl tämligen uppenbart, att skulle här inte längre föreligga något behov av ransonering av bensin, kommer Kungl. Maj:t att släppa lös bensinfloden över landet, och i och med detsamma att den släppes lös, d. v. s. inköpshäften eller -kort inte längre erfordras, upphör rent automatiskt denna extra beskattning med 10 öre. Det är ju alldeles uppenbart, att särskilt med den förhöjda skatten av 3 öre blev det en större skatteinkomst för staten om bensinen släpptes lös än med nuvarande system.</w:t>
        <w:br/>
        <w:br/>
        <w:t>Det tycks emellertid fortfarande vara så, att herrar opponenter leva i den föreställningen, att den regering vi ha, är den, som ni vant er att ha under en hel del år. Herrarna se på den med den misstro, varmed herrar opponenter så småningom blivit invanda att se en regering, som man trots alla möjligheter inte kunnat välta, inte ens skaka. Men i nuvarande situation är den ju ändå någonting annat. Skulle inte mina meningsmotståndare i denna punkt kunna med ett visst förtroende vända sig till denna Kungl. Maj:ts regering? Vi skulle ju nästan alla kunna sjunga med den gamla julvisans ord, att »mors grisar är vi allihopa». — Därför skulle man väl kunna anförtro åt denna samlingsregering, som kan få påstötningar ifrån de olika partierna här i riksdagen, att bedöma hela detta problem i dess olika aspekter och även när det gäller att försöka på ett mera rättvist sätt skilja de olika trafikbehoven ifrån varandra, vid tilldelningen av bensin. Statsmakterna böra naturligtvis också se till, att då behovet av ransonering inte längre föreligger, hela denna tudelning av trafiken i mer klart nyttobetonad trafik och annan upphör och Sjrmed också den form av beskattning, som Kungl. Maj:t här framlagt förslag om.</w:t>
        <w:br/>
        <w:br/>
        <w:t>Såsom saken nu ligger till, herr talman, kan jag inte se annat än att det vore lämpligt, att kammaren här försökte skydda nyttotrafiken i den utsträckning, som föreslagits, genom att från den avlyfta ett skattebelopp på omkring 3 miljoner kronor, som i stället skulle drabba den mera umbärliga trafiken enligt ett system, som kan justeras efter de erfarenheter man kommer att göra.</w:t>
        <w:br/>
        <w:br/>
        <w:t>: Jag ber,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856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