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882</w:t>
      </w:r>
    </w:p>
    <w:p>
      <w:r>
        <w:rPr>
          <w:b/>
        </w:rPr>
        <w:t xml:space="preserve">Datum: </w:t>
      </w:r>
      <w:r>
        <w:t>1900-04-05</w:t>
      </w:r>
    </w:p>
    <w:p>
      <w:r>
        <w:rPr>
          <w:b/>
        </w:rPr>
        <w:t xml:space="preserve">Kammare: </w:t>
      </w:r>
      <w:r>
        <w:t>Andra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Knut Henning Gezelius von Scheele (–, man)</w:t>
      </w:r>
    </w:p>
    <w:p>
      <w:r>
        <w:rPr>
          <w:b w:val="0"/>
        </w:rPr>
        <w:t xml:space="preserve">Herr talman! Det som föranledt mig att begära ordet är en bestämmelse, som står qvar från förutvarande stadganden i denna sak, nemligen att minst tio gossar eller minst tio </w:t>
      </w:r>
      <w:r>
        <w:rPr>
          <w:b/>
        </w:rPr>
        <w:t>flickor²</w:t>
      </w:r>
      <w:r>
        <w:rPr>
          <w:b w:val="0"/>
        </w:rPr>
        <w:t xml:space="preserve"> skola deltaga i den slöjd, hvarom här är fråga, för att åt en folkskola skall kunna beredas tillfälle till understöd af statsmedel för slöjd. Jag har anledning att tro, det man här icke haft kännedom om, att förhållandena i en aflägsen del af vårt land ställa sig så, att det för flere skoldistrikt der skulle, med bibehållande af den bestämmelsen, blifva omöjligt att komma i åtnjutande af denna förmån. Det gifves nemligen på Gotland skoldistrikt, i hvilka hela befolkningen ej uppgår till tvåhundra menniskor, och der är det knappast tänkbart, att någonsin antalet folkskolebarn skulle kunna vara nog stort för erhållande af statsunderstöd i fråga om vare sig manlig eller qvinlig slöjd. Vidare finnes det på ön rätt många distrikt med en folkmängd af mellan två och tre hundra. och är antalet folkskolebarn i dessa distrikt ej större, än att det är i högsta grad osannolikt, att man der skulle kunna för både gossar och </w:t>
      </w:r>
      <w:r>
        <w:rPr>
          <w:b/>
        </w:rPr>
        <w:t>flickor²</w:t>
      </w:r>
      <w:r>
        <w:rPr>
          <w:b w:val="0"/>
        </w:rPr>
        <w:t xml:space="preserve"> få understöd till slöjdundervisningen. Slutligen förekomma ännu flere fall, der folkmängden öfverstiger tre men icke når upp till fyra hundra; äfven i sådana distrikt blir det icke sällan för åtminstone ettdera slaget af skolbarn omöjligt att erhålla det ifrågavarande statsunderstödet. Totalsumman af samtliga dessa gotländska skoldistrikt utgör f. n. 34, alltså inemot 40 Xx af hela antalet, som är 86.</w:t>
        <w:br/>
        <w:br/>
        <w:t>Om detta förhållande hade varit för vederbörande bekant, då sagda bestämmelse utarbetades, tör det ju hända, att man funnit sig föranlåten att tillägga: »eller mindre än tio, der alla i folkskolan intagna barn deltaga i slöjden, såvidt de icke äro på grund af naturfel dertill oförmögna.» Det kan nemligen knappt vara tänkbart, att man velat beröfva just de församlingar denna förmån, som allra bäst behöfva den; ty så små församlingar, som de af mig omnämnda, ha naturligtvis i regeln allra svårast att bära de ut</w:t>
        <w:br/>
        <w:br/>
        <w:t>gifter, som äro med folkskoleväsendet förbundna. Och det måste</w:t>
        <w:br/>
        <w:br/>
        <w:t>för beredande ju. förefalla dessa församlingar obilligt, att andra större, å fast-</w:t>
        <w:br/>
        <w:br/>
        <w:t>landet belägna skoldistrikt, som kanske icke ens på långt när begagna slöjdundervisningen i samma grad som de nämnda små distrikten å Gotland, der nästan undantagslöst alla folkskolebarn, så manliga som qvinliga, deltaga i slöjden, — att, säger jag, sådana rikare och lyckligare lottade distrikt, som torde visa mindre intresse för saken, skola åtnjuta förmånen af statsunderstöd, under det att samma förmån genom lagens bestämmelser förvägras vissa bland de fattigaste, men för saken mest intresserade distrikten. Jag tillåter mig här upplysningsvis nämna, att utdebiteringen för skolorna å Gotland i medeltal uppgår till närmare 40 öre per fyrk.</w:t>
        <w:br/>
        <w:br/>
        <w:t xml:space="preserve">Hvilken skada skall icke åstadkommas derigenom att, om man något år lyckats få elevantalet upp till tio gossar eller tio </w:t>
      </w:r>
      <w:r>
        <w:rPr>
          <w:b/>
        </w:rPr>
        <w:t>flickor²</w:t>
      </w:r>
      <w:r>
        <w:rPr>
          <w:b w:val="0"/>
        </w:rPr>
        <w:t>, detta antal ett följande år icke står till att vinna! Då måste ju ett afbrott i slöjdundervisningen inträda, kanske för flere år.</w:t>
        <w:br/>
        <w:br/>
        <w:t>Nu tänker jag mig den frågan till mig stäld, huru man väl burit sig åt der nere förut för att i någon mån afhjelpa detta missförhållande. Jo, man har gjort så, att man dels nekat barn, som eljest varit berättigade till afgång från skolan, att derifrån afgå, för att på sådant sätt få tiotalet fullt, dels ock i samma syfte från småskolan till folkskolan uppflyttat barn, som ännu icke varit fullt mogna för en sådan flyttning. Att emellertid dylika åtgärder äro i hög grad beklagliga, ligger i öppen dag. Man har jemväl — jag nödgas tillstå det — någon gång tillgripit den olagliga utvägen att bland de slöjdande räkna med småskolebarnen, men detta har naturligtvis, så fort det kommit till vederbörande myndighets kännedom, blifvit förbjudet.</w:t>
        <w:br/>
        <w:br/>
        <w:t>Någon torde äfven fråga: hvarför skulle ställningen nu blifva svårare än förut? Jo, först och främst söka myndigheterna numera öfva en noggrannare kontroll, och derjemte finner man de nyss antydda mnödfallsutvägarne att qvarhålla barn i folkskolan utöfver rätt tid och tillika från småskolan uppflytta barn före rätt tid för att möjliggöra slöjdundervisning för de rätta folkskolebarnen allt mer odrägliga. Dessutom har folkmängden på Gotlands landsbygd minskats i många församlingar, hvarigenom svårigheterna naturligtvis i förevarande rigtning ökats. Slutligen har man känt en ökad böjelse för att dela skoldistrikten, något som ur denna synpunkt är mycket ofördelaktigt, men för skolundervisningen i dess helhet icke kan betraktas annat än som en förmån. Läget har sålunda i flere afseenden försämrats.</w:t>
        <w:br/>
        <w:br/>
        <w:t>Nu ha vi en bestämmelse i det föreliggande förslaget, som emellertid gifvit oss hopp om att saken skall kunna arrangeras. Det heter nemligen der, att Kongl. Maj:t skulle ega rätt »att, när i särskilda fall omständigheterna dertill föranledde, meddela understöd af statsmedel för ifrågavarande ändamål utan hinder deraf, att någon afvikelse från nämnda grunder egt rum». Skulle nu</w:t>
        <w:br/>
        <w:br/>
        <w:t xml:space="preserve">så hugneligt vara, att vi finge göra oss till godo denna bestämmelse, Ang. anslag så vore ju saken hulpen. för beredande Det har visserligen icke undgått min uppmärksamhet, att här ng ell 1 utskottets utlåtande förekommer något, som synes tala emot en (Forts.) sådan förhoppning, nemligen att utskottet har tillstyrkt afslag på en framställning, som blifvit af enskilda motionärer gjord derom, att statsbidrag för »slöjdundervisning må utgå äfven för sådan slöjdafdelning, som består af mindre än 15 gossar eller 25 </w:t>
      </w:r>
      <w:r>
        <w:rPr>
          <w:b/>
        </w:rPr>
        <w:t>flickor²</w:t>
      </w:r>
      <w:r>
        <w:rPr>
          <w:b w:val="0"/>
        </w:rPr>
        <w:t xml:space="preserve">, i det fall, att antalet gossar eller </w:t>
      </w:r>
      <w:r>
        <w:rPr>
          <w:b/>
        </w:rPr>
        <w:t>flickor²</w:t>
      </w:r>
      <w:r>
        <w:rPr>
          <w:b w:val="0"/>
        </w:rPr>
        <w:t xml:space="preserve"> i en folkskoleafdelning ej uppgår till nämnda antal, men samtliga i afdelningen varande gossar eller </w:t>
      </w:r>
      <w:r>
        <w:rPr>
          <w:b/>
        </w:rPr>
        <w:t>flickor²</w:t>
      </w:r>
      <w:r>
        <w:rPr>
          <w:b w:val="0"/>
        </w:rPr>
        <w:t xml:space="preserve"> deltaga i slöjden». Jag tager mig likväl friheten att fästa uppmärksamheten på, att slägtskapen mellan dessa saker är mer skenbar än verklig. Ty i motionärernas förslag är fråga om slöjdafdelningar, i afseende hvarpå det nog är lättare att finna utväg till sakens ordnande, än när det gäller hela folkskolan, hvarom jag nyss talade. Något yrkande har jag icke att göra, utan jag har blott velat fästa uppmärksamheten på denna sak, i hopp att den Kongl. Maj:t tillämnade rättigheten att, då i enskilda fall tillräckliga skäl förefinnas, gå utom den allmänna begränsningen skall blifra den gotländska folkskoleslöjdens räddning.</w:t>
      </w:r>
    </w:p>
    <w:p>
      <w:pPr>
        <w:pStyle w:val="Heading2"/>
      </w:pPr>
      <w:r>
        <w:t>2. Gustaf Broome (Liberala samlingspartiet, man)</w:t>
      </w:r>
    </w:p>
    <w:p>
      <w:r>
        <w:rPr>
          <w:b w:val="0"/>
        </w:rPr>
        <w:t>Herr talman! Ehuru statsutskottet utan meningsskiljaktighet hemstält om afslag å den af mig och herr Nydal väckta motionen, och det sålunda icke torde finnas något hopp om att vinna bifall till densamma, anser jag dock saken vara af den stora betydelse, att jag bör yttra några ord om densamma.</w:t>
        <w:br/>
        <w:br/>
        <w:t>Då herr Nydal och jag väckte denna motion, hyste vi den förhoppningen, att ett enbart påpekande af de olägenheter, som vi i motionen berört, skulle vara nog för att statsutskottet skulle ta hänsyn dertill. Då jag sedermera genom tidningspressen fick veta, att vår motion af utskottet afstyrkts, väckte också detta meddelande min förvåning. Sedan jag nu emellertid tagit del af detta statsutskottets digra utlåtande och deraf ser, hvilka vidtomfattande utredningar utskottet haft att ombesörja och huru mycket arbete det nedlagt på den deri förekommande mångfald af ärenden, förvånar det mig icke, att en sådan detaljfråga som denna ej förmått tillvinna sig någon synnerlig uppmärksamhet inom utskottet.</w:t>
        <w:br/>
        <w:br/>
        <w:t>Jag tror emellertid, att denna fråga har vida större räckvidd och vida större social betydelse än utskottet vid dess behandling tänkt sig, och jag hoppas derför, att såväl utskottets som kammarens öfriga ärade ledamöter vilja egna en stunds uppmärksamhet åt den framställning jag i detta afseende tillåter mig göra.</w:t>
        <w:br/>
        <w:br/>
        <w:t>I den. gamla goda tiden, som det heter, var hvarje familj så godt som en liten stat för sig. Det var derför icke blott nödigt utan ock ganska vanligt, att husfadern och husmodern egde full</w:t>
        <w:br/>
        <w:br/>
        <w:t>färdighet i alla de göromål som voro af nöden i ett hus för famil- Jens trefnad och hemmets uppehållande. I den tiden var också hvarje hem på samma gång såväl en slöjdskola och en hushållsskola som ock en skola för meddelande af den allmänbildning, som på den tiden ansågs nödvändig. Men i samma mån som näringslifvet och kommunikationsväsendet utvecklats, hafva förhållandena i dessa afseenden blifvit väsentligen förändrade.</w:t>
        <w:br/>
        <w:br/>
        <w:t>Vi veta, att industrien numera har gripit icke blott den manliga, utan äfven den qvinliga delen af befolkningen i sina vidtfamnande armar, och huruledes ett rastlöst sträfvande nu eger rum på alla områden, då, snart sagdt, allt skall tillverkas med maskiner och alla göromål gå med snälltågsfart.</w:t>
        <w:br/>
        <w:br/>
        <w:t xml:space="preserve">I den gamla goda tiden ansåg man det vara ett oafvisligt kraf på en bildad qviona, att </w:t>
      </w:r>
      <w:r>
        <w:rPr>
          <w:b/>
        </w:rPr>
        <w:t>hon²</w:t>
      </w:r>
      <w:r>
        <w:rPr>
          <w:b w:val="0"/>
        </w:rPr>
        <w:t xml:space="preserve"> skulle kunna sköta ett hus och leda alla inom huset förekommande göromål. I vår tid deremot, när man tänker sig en bildad qvinna, ligger den tanken närmast till hands, att en sådan skall kunna spela piano, åka bicycle och rådbråka främmande språk. I de burgnare familjerna kunna de olägenheter, som af husmödrarnas bristande insigt i husliga värf förorsakas, någorlunda afhjelpas, derigenom att man i sådana hus lätteligen kan t. ex. per telefon tillkalla specialister på detta område och ofta hafva ju sådana hem till sitt förfogande tjenare, som äro särskildt tränade i hvarje gren af hushållningen. Ja, får man inom en sådan familj händelsevis besök af rigtigt fint främmande, kan man till och med per telefon reqvirera från Stockholm eller Köpenhamn en kock, som genomgått en lärokurs i ett kungligt kök.</w:t>
        <w:br/>
        <w:br/>
        <w:t>Men i de fattigare hemmen ställer sig saken annorlunda. Det finnes tusentals qvinnor som ena dagen lemna sitt arbete i fabriken för att nästa dag öfvertaga vården af ett hem. De hafva visserligen fått någon hvad man kallar allmänbildning i folkskolan, men största delen af sin barndomsoch ungdomstid hafva de tillbragt i fabriker. Då dessa qvinnor skola bilda hem, stå de handfallna inför de mest enkla göromål. Att koka kaffe torde vara allt hvad de egentligen kunna på hushållningens område. Och hvad t. ex. en sådan sak beträffar, som att förfärdiga, laga och hålla i ordning kläder för sig och sina barn, stå de oftast i detta afseende ganska rådlösa.</w:t>
        <w:br/>
        <w:br/>
        <w:t>Följden af detta missförhållande blir naturligtvis, att mannen icke kan trifvas i hemmet, sådant detta under dylika förhållanden måste blifva, och följden deraf blir återigen kroglif och dryckenskap.</w:t>
        <w:br/>
        <w:br/>
        <w:t>Det är för öfrigt icke bättre stäldt i detta afseende med den manliga ungdomen. Om en yngling, som delat sin barndomstid mellan skolan och lekbacken, kommer ut på landet för att tjena, står han oftast alldeles handfallen gent emot de mest enkla göromål. Han har icke ens handlag nog för att kunna tälja en pligg eller slå in en spik i ett redskap, som för tillfället gått sönder.</w:t>
        <w:br/>
        <w:br/>
        <w:t>Det är under sådana förhållanden en oafvislig pligt för staten och samhället att kraftigt gripa in för att förebygga den sociala fara, som i detta afseende förefinnes.</w:t>
        <w:br/>
        <w:br/>
        <w:t>Lärarepligten, som fordom innefattades i föräldrapligten, har ju ock så småningom öfverflyttats på samhällena, och i vår tid med dess rastlösa sträfvanden, som hufvudsakligen gå ut på att uppfinna, tillverka och sköta maskiner, i en sådan tid, då näringslifvet inkräktar så väsentligt på hemmets tid, att plats ej gifves för någon ordnad undervisning der, är det alldeles nödvändigt och i sin ordning, att undervisningspligten öfverflyttas på samhällena.</w:t>
        <w:br/>
        <w:br/>
        <w:t>Men vi lefva i en öfvergångsperiod i detta afseende. Staten och kommunerna hafva ännu icke fullständigt hunnit öfvertaga de sysslor, som äro förenade med denna undervisningsskyldighet, och derför qvarstå ännu många olägenheter, som behöfva afhjelpas; och en af dem är just den, som i vår motion påpekats.</w:t>
        <w:br/>
        <w:br/>
        <w:t xml:space="preserve">Idealet för samhällets sträfvande i detta afseende bör naturligtvis vara att kunna lemna alla sina barn undervisning i alla de kunskapsgrenar, som äro nödvändiga för att barnen skola kunna bli värdiga och dugliga medborgare. En stor del kommuner hafva ock låtit sig angeläget vara att upprätta hushållsskolor och slöjdskolor, och dessutom har staten trädt emellan och bidragit till slöjdskolornas upprätthållande genom anslag samt derjemte inrättat slöjdafdelningar vid våra seminarier. Men om alla Sveriges barn skola kunna bli delaktiga af denna undervisning, måste det gå så långt, att hvarje lärare och </w:t>
      </w:r>
      <w:r>
        <w:rPr>
          <w:b/>
        </w:rPr>
        <w:t>lärarinna³</w:t>
      </w:r>
      <w:r>
        <w:rPr>
          <w:b w:val="0"/>
        </w:rPr>
        <w:t xml:space="preserve"> vid folkskola eller småskola äfven får en slöjdskola att meddela undervisning uti. Detta ideal stå vi emellertid långt ifrån ännu. Sverige hade 1898 5,190 lärare och 9,365 </w:t>
      </w:r>
      <w:r>
        <w:rPr>
          <w:b/>
        </w:rPr>
        <w:t>lärarinnor³</w:t>
      </w:r>
      <w:r>
        <w:rPr>
          <w:b w:val="0"/>
        </w:rPr>
        <w:t xml:space="preserve"> vid folkskolor och småskolor. Om hvar och en af dem haft en slöjdskola att undervisa uti och statsbidrag till dessa slöjdskolor erhållits efter nu gällande bestämmelser, skulle statsanslaget för ändamålet hafva gått upp till 670,200 kronor, men i verkligheten uppgick det till endast 236,593 kronor och 57 öre och således icke till ens halfva beloppet, ja, icke stort mer än till tredjedelen.</w:t>
        <w:br/>
        <w:br/>
        <w:t>Vi måste således för att närma oss idealet för samhällets sträfvande i detta afseende söka borttaga alla de olägenheter, som stå hindrande i vägen för kommunerna att upprätta slöjdskolor och att för desamma erhålla statsbidrag. Staten har gått ganska långt i detta afseende, då den nemligen i fråga om statsanslag till slöjdskolor icke fasthållit vid den principen, som gäller rörande statsbidrag till folkskolor i öfrigt, eller att kommunerna sjelfva skola med vissa belopp bidraga till undervisningens upprätthållande. Kommunerna få nemligen statsbidrag till slöjdskolorna utan att sjelfva behöfva utbetala något för ändamålet.</w:t>
        <w:br/>
        <w:br/>
        <w:t>Men för att nu förebygga, att en kommun skulle genom upprättandet af flere små slöjdskolor kunna tillskansa sig flere hundra kronor i statsanslag, har man i de kongl. kungörelserna rörande</w:t>
        <w:br/>
        <w:br/>
        <w:t xml:space="preserve">vilkoren för erhållande af dessa statsbidrag vidtagit vissa åtgärder. Först och främst är, såsom den föregående talaren påpekade, der föreskrifvet, att en folkskola icke kan få statsbidrag till slöjdundervisning, så vida icke af skolbarnen i densamma »minst 10», vare sig gossar eller </w:t>
      </w:r>
      <w:r>
        <w:rPr>
          <w:b/>
        </w:rPr>
        <w:t>flickor²</w:t>
      </w:r>
      <w:r>
        <w:rPr>
          <w:b w:val="0"/>
        </w:rPr>
        <w:t>, deltaga i undervisningen. En annan</w:t>
        <w:br/>
        <w:br/>
        <w:t>. bestämmelse är den, som vi i vår motion vändt oss emot, nemli-</w:t>
        <w:br/>
        <w:br/>
        <w:t xml:space="preserve">gen att om en folkskola är indelad i flere slöjdafdelningar, måste i hvarje slöjdafdelning finnas minst 15 gossar eller 25 </w:t>
      </w:r>
      <w:r>
        <w:rPr>
          <w:b/>
        </w:rPr>
        <w:t>flickor²</w:t>
      </w:r>
      <w:r>
        <w:rPr>
          <w:b w:val="0"/>
        </w:rPr>
        <w:t>. Vi hafva icke vändt oss mot denna bestämmelse i den mening, att den helt och hållet skulle upphäfvas, utan vi hafva endast önskat, att undantag derifrån skulle kunna göras, så att det stode de församlingar, som genom ifrågavarande bestämmelse utan eget förvållande äro helt uteslutna från möjligheten att erhålla statsbidrag, öppet att erhålla sådana.</w:t>
        <w:br/>
        <w:br/>
        <w:t>Jag skall be att få påpeka ett par af de olägenheter, som till följd af nyssnämnda bestämmelse lätt kunna tänkas förekomma, genom att anföra ett par exempel.</w:t>
        <w:br/>
        <w:br/>
        <w:t xml:space="preserve">Låtom oss antaga, att det är två församlingar A. och B., som ligga intill hvarandra. I A. finnes det 20 folkskolebarn, 10 gossar och 10 </w:t>
      </w:r>
      <w:r>
        <w:rPr>
          <w:b/>
        </w:rPr>
        <w:t>flickor²</w:t>
      </w:r>
      <w:r>
        <w:rPr>
          <w:b w:val="0"/>
        </w:rPr>
        <w:t>. För dessa kan man sålunda anordna 2 slöjdskolor: en qvinlig slöjdskola och en gosslöjdskola. Dessa skolor skulle nu, efter antagandet af utskottets här föreliggande hemställan, kunna erhålla sammanlagdt 120 kronor i statsbidrag.</w:t>
        <w:br/>
        <w:br/>
        <w:t xml:space="preserve">I församlingen B. finnes det 96 folkskolebarn. Dessa delas på 2 afdelningar, så att man har dels en s. k. mellanskola och dels en s. k. egentlig folkskola. I hvar och en af dessa afdelningar finnes det 24 gossar och 24 </w:t>
      </w:r>
      <w:r>
        <w:rPr>
          <w:b/>
        </w:rPr>
        <w:t>flickor²</w:t>
      </w:r>
      <w:r>
        <w:rPr>
          <w:b w:val="0"/>
        </w:rPr>
        <w:t xml:space="preserve">. De båda folkskoleafdelningarna befinna sig på en fjerdingsvägs afstånd ifrån hvarandra. Vid båda afdelningarna är anordnad slöjdundervisning. Vid den ena afdelningen är en lärareföreståndare för gosslöjdskolan, deri hela antalet skolgossar eller 24 undervisas, och denna skulle då enligt Kongl. Maj:ts förslag erhålla i statsunderstöd 80 kronor. Men å denna afdelning har man också upprättat en qvinlig slöjdskola, hvilken vi tänka oss förestås ar skollärarens </w:t>
      </w:r>
      <w:r>
        <w:rPr>
          <w:b/>
        </w:rPr>
        <w:t>hustru²</w:t>
      </w:r>
      <w:r>
        <w:rPr>
          <w:b w:val="0"/>
        </w:rPr>
        <w:t xml:space="preserve">, som genomgått en slöjdkurs; men eftersom antalet i slöjd deltagande </w:t>
      </w:r>
      <w:r>
        <w:rPr>
          <w:b/>
        </w:rPr>
        <w:t>flickor²</w:t>
      </w:r>
      <w:r>
        <w:rPr>
          <w:b w:val="0"/>
        </w:rPr>
        <w:t xml:space="preserve"> endast uppgår till 24, kan icke något statsbidrag till denna slöjdskola erhållas. Samma är förhållandet å den andra afdelningen, som förestås af en </w:t>
      </w:r>
      <w:r>
        <w:rPr>
          <w:b/>
        </w:rPr>
        <w:t>lärarinna³</w:t>
      </w:r>
      <w:r>
        <w:rPr>
          <w:b w:val="0"/>
        </w:rPr>
        <w:t xml:space="preserve">, och der antalet i slöjd deltagande </w:t>
      </w:r>
      <w:r>
        <w:rPr>
          <w:b/>
        </w:rPr>
        <w:t>flickor²</w:t>
      </w:r>
      <w:r>
        <w:rPr>
          <w:b w:val="0"/>
        </w:rPr>
        <w:t xml:space="preserve"> ju äfven utgör 24. Således kan man i denna församling icke erhålla mera än 80 kronor i statsunderstöd, oaktadt man der har 96 folkskolebarn och 3 slöjdskolor, medan den andra församlingen A., som endast hade 20 folkskolebarn och 2 slöjdskolor, kan få 120 kronor i statsbidrag. Detta är ett missförhållande, som påkallar rättelse.</w:t>
        <w:br/>
        <w:br/>
        <w:t xml:space="preserve">Ett annat exempel. Vi taga t. ex. Husqvarna. Der har man sitt skolväsende ganska väl ordnadt, men man har tillämpat den s. k. samskoleidén, d. v. s. gossar och </w:t>
      </w:r>
      <w:r>
        <w:rPr>
          <w:b/>
        </w:rPr>
        <w:t>flickor²</w:t>
      </w:r>
      <w:r>
        <w:rPr>
          <w:b w:val="0"/>
        </w:rPr>
        <w:t xml:space="preserve"> undervisas samtidigt af samma lärare eller </w:t>
      </w:r>
      <w:r>
        <w:rPr>
          <w:b/>
        </w:rPr>
        <w:t>lärarinna³</w:t>
      </w:r>
      <w:r>
        <w:rPr>
          <w:b w:val="0"/>
        </w:rPr>
        <w:t>. Om vi nu tänka oss, att i en</w:t>
        <w:br/>
        <w:br/>
        <w:t xml:space="preserve">afdelning det icke kan bli mer än 24 gossar och 24 </w:t>
      </w:r>
      <w:r>
        <w:rPr>
          <w:b/>
        </w:rPr>
        <w:t>flickor²</w:t>
      </w:r>
      <w:r>
        <w:rPr>
          <w:b w:val="0"/>
        </w:rPr>
        <w:t xml:space="preserve"> — och Ang. anslag det är ju icke lämpligt att sammanföra flere än 48 barn i samma”ör. Deredamde afdelning — då kan icke för denna afdelning något statsbidrag ning i slöjd. erhållas på grund af de bestämmelser, som för närvarande gälla. (Forts.) Kommunen kommer att gå miste om statsunderstöd, så vida man</w:t>
        <w:br/>
        <w:br/>
        <w:t>icke slår tillsammans afdelningarna eller tager ett barn från en</w:t>
        <w:br/>
        <w:br/>
        <w:t>afdelning och låter det bevista slöjdundervisningen i. en annan.</w:t>
        <w:br/>
        <w:br/>
        <w:t>Men vi skola komma i håg, att i ett sådant samhälle som det här ifrågavarande man vanligtvis endast har en gemensam slöjdsal,</w:t>
        <w:br/>
        <w:br/>
        <w:t>och då måste de barn, som i och för slöjdundervisning tagas bort</w:t>
        <w:br/>
        <w:br/>
        <w:t>från den afdelning, som de egentligen tillhöra, gå miste om den "undervisning, som under tiden pågår i den skolsal, der den afdel-</w:t>
        <w:br/>
        <w:br/>
        <w:t>ning undervisas, till hvilken de sjelfva höra. Härigenom kommer undervisningen att helt och hållet förryckas.</w:t>
        <w:br/>
        <w:br/>
        <w:t>Dessa olägenheter och åtskilliga andra, som i detta afseende skulle kunna framdragas, tror jag icke, att utskottet tänkt sig närmare in uti, då det hemstält om afslag å vår motion. Statsutskottet säger, att utredning icke föreligger vare sig om hvilken rubbning i de enligt Kongl. Maj:ts proposition föreslagna grunder för statsbidragens utdelande skulle föranledas af ett bifall till förslaget, eller om beloppet af de ökade kostnader för statsverket, hvartill ett sådant bifall skulle gifva anledning. Hvar och en, som läst igenom Kongl. Maj:ts förslag, skall emellertid finna, att det icke föranledes den minsta rubbning i dessa grunder genom ett bifall till den motion, vi framburit. Det är endast en undantagsbestämmelse, som begäres i vår motion beträffande de folkskoleafdelningar, som jag nu påpekat.</w:t>
        <w:br/>
        <w:br/>
        <w:t>Hvad deremot angår utredningen rörande de ökade kostnaderna för statsverket, hvartill ett bifall till vår motion skulle föranleda, vill jag framhålla, att det här ej gäller något fixt penningbelopp, som för ändamålet skulle anvisas, utan det är endast fråga om ett förslagsanslag.</w:t>
        <w:br/>
        <w:br/>
        <w:t>Den utredning, som förut i detta afseende förebragts, synes mig ha varit föga tillfredsställande, då 1893 af Kongl. Maj:t begärdes 110,000 kronor, men utbetalts ej mindre än 236,590 kronor 07 öre. Således uppgick det verkliga beloppet till mer än dubbelt af det begärda. Huru svår en utredning i detta afseende är, synes på sid. 91, der det heter: »Anslaget för anordnande af qvinlig slöjd i folkskola m. m. vore i riksstaten år 1900 uppfördt med 90,000 kronor. För år 1898 hade å detta anslag utbetalts 88,365 kronor. Då sålunda nämnda förslagsanslag ännu icke öfverskridits och då man icke kunde förutse, hvilket inflytande förslagen att höja statsbidraget för understödjande af qvinlig slöjd och att samtidigt dermed bereda lättnader i vilkoren för statsbidragets erhållande komme att hafva på de samfälda kostnaderna för ifrågavarande ändamål, borde, enligt departementschefens mening, anslaget för anordnande af qvinlig slöjd i folkskola m. m. i rikssta-</w:t>
        <w:br/>
        <w:br/>
        <w:t>mig ej vara någon risk att bifalla den motion, vi framstält.</w:t>
        <w:br/>
        <w:br/>
        <w:t xml:space="preserve">I öfverensstämmelse med hvad jag sålunda yttrat anhåller jag, att Riksdagen måtte, i stället för att oförändradt bifalla den hemställan, som statsutskottet afgifvit under punkt a), för sin del godkänna de i statsrådsprotokollet öfver ecklesiastikärenden den 13 januari 1900 angifna grunder för utdelande af statsbidrag till främjande af undervisningen i slöjd, dock att skoldistrikts rätt till statsunderstöd för slöjdundervisning för gossar icke bör inskränkas till undervisning i träslöjd och metallslöjd, och att statsbidrag för slöjdundervisning må utgå äfven för sådan slöjdafdelning, som består af mindre än 15 gossar eller 25 </w:t>
      </w:r>
      <w:r>
        <w:rPr>
          <w:b/>
        </w:rPr>
        <w:t>flickor²</w:t>
      </w:r>
      <w:r>
        <w:rPr>
          <w:b w:val="0"/>
        </w:rPr>
        <w:t xml:space="preserve">, i det fall, att antalet gossar eller </w:t>
      </w:r>
      <w:r>
        <w:rPr>
          <w:b/>
        </w:rPr>
        <w:t>flickor²</w:t>
      </w:r>
      <w:r>
        <w:rPr>
          <w:b w:val="0"/>
        </w:rPr>
        <w:t xml:space="preserve"> i en folkskoleafdelning ej uppgår till nämnda antal, men samtliga i afdelningen varande gossar eller </w:t>
      </w:r>
      <w:r>
        <w:rPr>
          <w:b/>
        </w:rPr>
        <w:t>flickor²</w:t>
      </w:r>
      <w:r>
        <w:rPr>
          <w:b w:val="0"/>
        </w:rPr>
        <w:t xml:space="preserve"> deltaga i slöjden, äfvensom medgifva, att Kongl. Maj:t må, när i särskilda fall omständigheterna dertill föranleda, meddela understöd af statsmedel för ifrågavarande ändamål utan hinder deraf, att någon afvikelse från nämnda grunder egt rum.</w:t>
        <w:br/>
        <w:br/>
        <w:t>Herr talman! jag anhåller om proposition å bifall till denna min hemställan.</w:t>
      </w:r>
    </w:p>
    <w:p>
      <w:pPr>
        <w:pStyle w:val="Heading2"/>
      </w:pPr>
      <w:r>
        <w:t>3. Ernst Carlson (–, man)</w:t>
      </w:r>
    </w:p>
    <w:p>
      <w:r>
        <w:rPr>
          <w:b w:val="0"/>
        </w:rPr>
        <w:t>Herr grefve och talman, mina herrar! Efter de stora allmänna vyer, som för oss blifvit upprullade af den föregående ärade talaren, hoppas jag dock, att kammaren måtte hafva något intresse qvar för en liten men vigtig detaljbestämmelse, på hvilken jag skall be att få fästa uppmärksamheten.</w:t>
        <w:br/>
        <w:br/>
        <w:t>Hufvudsaken i den föreliggande frågan är nemligen icke — såsom den förre talaren syntes mena — anslaget till slöjdundervisningen. Att denna bör understödjas och kraftigt understödjas, derom äro statsmagterna sedan länge ense. Af hufvudsaklig vigt är icke heller, att beloppet af anslaget för nästa år betydligt höjes eller från nuvarande 110,000 kronor till 240,000 kronor. Detta kan synas vara mycket; men det har dock icke stort att betyda, då här är fråga om ett förslagsanslag, hvilket redan 1898 öfverskreds med öfver 126,000 kronor, d. v. s. ungefärligen den summa, hvarmed anslaget nu skulle ökas. Den föreslagna höjningen innebär således i sjelfva verket, oafsedt en mindre ökning af de respek-</w:t>
        <w:br/>
        <w:br/>
        <w:t>en jemkning af anslagssumman till öfverensstämmelse med det”. Derpdande verkligen utgående beloppet. ning i slöjd.</w:t>
        <w:br/>
        <w:br/>
        <w:t>Nej, det vigtiga här vid lag är egentligen de nya grunder för (Forts.) utbetalande af statsbidraget till slöjdundervisningen, som Kongl. Maj:t föreslagit, och som statsutskottet hemstält, att Riksdagen måtte godkänna. Och jag skall dervid tillåta mig att hänvända herrarnes särskilda uppmärksamhet på den i slutorden af statsutskottets kläm å sid. 94 införda bestämmelsen, att Kongl. Maj:t må, när i särskilda fall omständigheterna dertill föranleda, meddela understöd af statsmedel för ifrågavarande ändamål utan hin der deraf, att någon afvikelse från nämnda grunder egt rum.</w:t>
        <w:br/>
        <w:br/>
        <w:t>I likhet med den förste ärade talaren i denna fråga finner nemligen äfven jag, att just i denna formulering af utskottets kläm ligger ett vigtigt medel att för framtiden undgå de trakasserier, för hvilka skoldistrikten — såsom åtskilliga af herrarne torde hafva sig bekant — hittills ofta nog blifvit utsatta vid tilllämpningen af kongl. förordningen den 1 juni 1894, hvars bestämmelser visat sig mindre lyckliga, särdeles som de i praxis blifvit pedantiskt uppfattade. Det har alltså ej sällan inträffat, att ett skoldistrikt, som fått sin anhållan om statsbidrag för slöjdundervisning beviljad, sedermera ett par år efteråt af kammarrätten ålagts återbära redan uppburet statsbidrag för slöjd, och detta, ehuru reqvisitionen blifvit af vederbörande myndighet i vanlig ordning godkänd. Klagomål hos Kongl. Maj:t öfver kammarrättens utslag ha till intet båtat, sedan detta embetsverks formalistiska tolkning af nämnda förordning en gång vunnit häfd.</w:t>
        <w:br/>
        <w:br/>
        <w:t>Nu torde väl äfven de nya bestämmelserna, sådana de af Kongl. Maj:t föreslagits, icke allenast på landsbygden, såsom nyss påpekats, utan äfven i städerna komma att föranleda åtskilliga svårigheter vid tolkningen. Särskildt vill jag i fråga om bestämmelserna för bidrag till gossarnes slöjd fästa uppmärksamheten å punkt 2 å sid. 92 af statsutskottets betänkande, der det heter, att skoldistrikt, när der finnas två eller flere slöjdafdelningar, må, på angifna vilkor för hvarje sådan slöjdafdelning, i hvilken antalet slöjdande uppgått till minst femton, erhålla ett årligt understöd af statsmedel å 80 kronor.</w:t>
        <w:br/>
        <w:br/>
        <w:t>Det inträffar nemligen beständigt, att folkskoleklasser äro så stora, att de vid slöjdundervisningen måste delas. Det kan dervid lätt hända, att af lokala eller andra, rent pedagogiska skäl kunna komma 13 å 14 lärjungar på vissa afdelningar, men 17 å 13 på andra; de senare skulle i så fall få åtnjuta statsbidrag, men ej de förra. Jag tror derför, att det skulle varit vida lyckligare, om det i afseende å slöjdafdelningarna hetat, att ett skoldistrikt finge uppbära ett årligt understöd af statsmedel å 80 kronor för hvarje fullt antal af 15 slöjdande lärjungar, dock icke flere sådana understöd än antalet afdelningar. Lämpligen borde i så fall äfven stadgan-</w:t>
        <w:br/>
        <w:br/>
        <w:t>Med en sådan formulering fordrades fortfarande, att det skulle komma minst 15 lärjungar i medeltal å hvarje slöjdafdelning för gossar och mint 25 lärjungar i medeltal å hvarje afdelning för qvinlig slöjd. Men för att kunna uppgöra ett rationelt schema och dervid på bästa sätt fördela slöjdundervisningen och den öfriga undervisningen, skulle vederbörande skolmyndighet i så fall få friare händer. Och detta innebure en mycket vigtig pedagogisk fördel, medan i sjelfva verket det kraf, man från statens sida afsett att uppställa i afseende å freqvensen af de i undervisningen deltagande lärjungarna, blefve lika väl uppfyldt som enligt det i den kongl. propositionen upptagna vilkoret.</w:t>
        <w:br/>
        <w:br/>
        <w:t>Jag har velat nämna detta, för den händelse att Kongl. Maj:t vid den slutliga affattningen af bestämmelserna skulle finna lämpligt att i nämnda afseende företaga någon jemkning af uttrycken.</w:t>
        <w:br/>
        <w:br/>
        <w:t>I hvarje fall hoppas jag, att med den tillåtelse, som i statsutskottets kläm gifvits Kongl. Maj:t att, der omständigheterna sådant föranleda, medgifva undantag, de nya bestämmelserna för statsbidrags åtnjutande skola få en lämpligare och i förhållande till hvad som verkligen blifvit presteradt, äfven rättvisare tilllämpning, än hvad hittills varit möjligt.</w:t>
        <w:br/>
        <w:br/>
        <w:t>Jag skall alltså, herr talman, efter som jag håller före, att Kongl. Maj:t genom formuleringen af statsutskottets kläm fått nödig latitud att vida bättre än hittills tillgodose slöjdundervisningens rättmätiga kraf, inskränka mig till att yrka bifall till statsutskottets förslag i den föredragna punkten.</w:t>
      </w:r>
    </w:p>
    <w:p>
      <w:pPr>
        <w:pStyle w:val="Heading2"/>
      </w:pPr>
      <w:r>
        <w:t>4. Nils Claeson (–, man)</w:t>
      </w:r>
    </w:p>
    <w:p>
      <w:r>
        <w:rPr>
          <w:b w:val="0"/>
        </w:rPr>
        <w:t xml:space="preserve">Herr talman! En ärad talare på gotlandsbänken påpekade ett undantagsförhållande, som förefinnes inom åtskilliga skoldistrikt på Gotland, nemligen att distriktet är så litet, att antalet barn i folkskolan icke uppgår till ens 10 gossar eller 10 </w:t>
      </w:r>
      <w:r>
        <w:rPr>
          <w:b/>
        </w:rPr>
        <w:t>flickor²</w:t>
      </w:r>
      <w:r>
        <w:rPr>
          <w:b w:val="0"/>
        </w:rPr>
        <w:t>.</w:t>
        <w:br/>
        <w:br/>
        <w:t>Detta förhållande var mig icke bekant på den tid, då den kongl. propositionen affattades. Men jag föreställer mig — jag törs icke säga något bestämdt, att, om kammaren bifaller det nu föreliggande förslaget, och Kongl. Maj:t således får rätt att i vissa ömmande fall göra afvikelser, då skulle kanske icke all möjlighet vara utesluten för ett sådant litet skoldistrikt att erhålla statsbidrag. Jag vågar emellertid ej säga detta såsom ett sista ord; ty saken behöfver tagas i närmare öfvervägande. Men jag tror, som sagdt, att i den allmänna tillåtelse, som Kongl. Maj:t enligt förslaget skulle få att medgifva afvikelser, torde ligga en möjlighet att afhjelpa missförhållandet i förevarande fall.</w:t>
      </w:r>
    </w:p>
    <w:p>
      <w:pPr>
        <w:pStyle w:val="Heading2"/>
      </w:pPr>
      <w:r>
        <w:t>5. Sixten von Friesen (Liberala samlingspartiet, man)</w:t>
      </w:r>
    </w:p>
    <w:p>
      <w:r>
        <w:rPr>
          <w:b w:val="0"/>
        </w:rPr>
        <w:t>Herr talman! Frågan om statsbidrag för undervisningen i slöjd är, i jemförelse med andra frågor om</w:t>
        <w:br/>
        <w:br/>
        <w:t>Derför hafva också de här föreslagna vilkoren varit mycket omtvistade. Och det kan sättas i fråga, om öfver hufvud den bestämmelse, i hvilken de ärade motionärerna yrkat ändring, öfver hufvud är lämplig.</w:t>
        <w:br/>
        <w:br/>
        <w:t>Nu har man sökt öfvervinna den olägenhet, som förefinnes, genom att föreslå en ändring af bestämmelsen.</w:t>
        <w:br/>
        <w:br/>
        <w:t xml:space="preserve">Jag tror dock, att man bör vara mycket försigtig, innan man i en sådan fråga fattar beslut så här, snart sagdt, på stående fot, ty man vet icke, hvart det kan leda. Motionären anförde åtskilliga exempel, hvilka det kanske icke var så lätt för kammarens ledamöter att följa med. Jag skulle också kunna anföra ett exempel på, huru det skulle kunna gå enligt motionärernas förslag. Låtom oss t. ex. antaga, att i en skola finnas 25 </w:t>
      </w:r>
      <w:r>
        <w:rPr>
          <w:b/>
        </w:rPr>
        <w:t>flickor²</w:t>
      </w:r>
      <w:r>
        <w:rPr>
          <w:b w:val="0"/>
        </w:rPr>
        <w:t xml:space="preserve"> i en afdelning, men att endast 24 af dem vilja deltaga i slöjdundervisningen. Hvad blir då följden? Jo, att man icke får något statsbidrag, derför att icke alla 25 </w:t>
      </w:r>
      <w:r>
        <w:rPr>
          <w:b/>
        </w:rPr>
        <w:t>flickorna²</w:t>
      </w:r>
      <w:r>
        <w:rPr>
          <w:b w:val="0"/>
        </w:rPr>
        <w:t xml:space="preserve"> deltaga i slöjdundervisningen. För att få sådant, måste man skicka bort den 25:te </w:t>
      </w:r>
      <w:r>
        <w:rPr>
          <w:b/>
        </w:rPr>
        <w:t>flickan²</w:t>
      </w:r>
      <w:r>
        <w:rPr>
          <w:b w:val="0"/>
        </w:rPr>
        <w:t xml:space="preserve"> till en annan skola, kanske en fjerdingsväg derifrån; </w:t>
      </w:r>
      <w:r>
        <w:rPr>
          <w:b/>
        </w:rPr>
        <w:t>hon²</w:t>
      </w:r>
      <w:r>
        <w:rPr>
          <w:b w:val="0"/>
        </w:rPr>
        <w:t xml:space="preserve"> får således icke gå qvar i den skola, dit </w:t>
      </w:r>
      <w:r>
        <w:rPr>
          <w:b/>
        </w:rPr>
        <w:t>hon²</w:t>
      </w:r>
      <w:r>
        <w:rPr>
          <w:b w:val="0"/>
        </w:rPr>
        <w:t xml:space="preserve"> egentligen hör. Kan det vara rätt att uppställa vilkor, som medföra sådana följder? Jag menar således, att det är mycket som man bör taga i betraktande vid formulerandet af ifrågavarande bestämmelse. Mig förefaller emellertid, som om, då nu i anledning af Riksdagens skrifvelse till Kongl. Maj:t regeringens föreliggande förslag framkommit och när detta förslag jemväl innehåller den expansiva bestämmelse, som herr statsrådet och chefen för ecklesiastikdepartementet särskildt framhållit, man gjorde klokast i att nu taga detta förslag, sådant det här föreligger. Jag vill visst icke påstå, att de förbehåll, hvilka man här sökt uppställa, äro de vigtigaste, men jag kan icke heller se, att de, som i motionen framstälts, äro i allo tillfredsställande. WSärskildt hvad de stora kommunerna beträffar, kunna förhållandena komma att ställa sig högst egendomliga, om detta, som motionärerna föreslagit, skulle tillämpas. Bättre vore då, om, på sätt en talare på göteborgsbänken framhållit, medeltalet af de lärjungar, som undervisades i slöjd, blefve bestämmande. — Icke heller tror jag, att de missförhållanden, som förefinnas på Gotland och hvilka den förste talaren framhöll, skulle afhjelpas genom motionärernas förslag.</w:t>
        <w:br/>
        <w:br/>
        <w:t>Jag yrkar derför bifall till utskottets hemställan.</w:t>
        <w:br/>
        <w:br/>
        <w:t>ningen skulle utgå för hvarje skola. Men som begreppet skola icke är närmare bestämdt, så föranledde denna bestämmelse åtskilliga oegentligheter. För att komma ifrån dessa framlade då Kongl. Maj:t ett förslag till ändring, gående ut derpå, att visst statsbidrag skulle utgå till hvarje slöjdafdelning. Men för att icke missbruk skulle ega rum, föreskrefs tillika, att i hvarje slöjdafdelning skulle finnas minst 10 slöjdande gossar, och att der slöjdafdelningarna voro flere i samma skola, skulle finnas minst 15 i hvarje för att något statsbidrag skulle utgå. Man inslog då på en väg, som icke förut beträdts på något område af folkundervisningen, nemligen att bestämma statsbidragen i förhållande till lärjungeantalet, medan desamma på alla andra områden af folkundervisningen bestämmas i förhållande till lärarekrafternas antal. Jag opponerade mig då mot att slå in på denna väg, och det var endast med ringa majoritet — 94 röster mot 89 — denna kammare godkände den kongl. propositionen.</w:t>
        <w:br/>
        <w:br/>
        <w:t>Det har nu visat sig, att den väg, som beträddes år 1894, har ledt till många svårigheter och oegentligheter. Knappast på något annat område inom folkskoleväsendet förekomma så många klagomål och besvär och så mycket skrifveri som här, emedan man i detta fall måst fastställa en mängd detaljbestämmelser, hvilkas uppfyllande folkskoleinspektörerna och länsstyrelserna skola kontrollera och öfvervaka. Jag ber att såsom exempel härpå få omtala, att ensamt under slutet af förra och början af detta år hafva endast inom Kristianstads län icke mindre än 11 församlingar först till länsstyrelsen och sedan till Kongl. Maj:t hänskjutit frågor rörande pröfning af vilkoren för utbekommande af statsbidrag för slöjdundervisningen.</w:t>
        <w:br/>
        <w:br/>
        <w:t>Nu vill man försöka komplettera de gällande bestämmelserna, men vidhålla den nuvarande grunden att låta lärjungeantalet vara den bestämmande faktorn. En komité har under förra hösten utarbetat förslag till nya detaljbestämmelser, och Kongl. Maj:t har med anledning häraf förelagt Riksdagen detta förslag. Min tro är emellertid den, att det för framtiden blir än svårare för folkskoleinspektörerna och länsstyrelserna att öfvervaka, att allt går rigtigt till, och antalet besvärsmål blir helt visst efter antagandet af detta förslag än större, ty genom att man stält i utsigt, att Kongl. Maj:t kan medgifva undantag, frestas snart sagdt hvarje församling att hädanefter pröfva lyckan hos Kongl. Maj:t.</w:t>
        <w:br/>
        <w:br/>
        <w:t>Huru mycket enklare vore "det icke att här som på andra områden på folkskolans fält säga, att för hvarje lärare, som undervisar i detta ämne, utgår statsbidrag till så och så stort belopp under förutsättning, att församlingen bidrager med så och så mycket? Den garanti, som behöfves för att förekomma missbruk, får man då genom att fastslå något mindre bidrag från församlingens sida.</w:t>
        <w:br/>
        <w:br/>
        <w:t>Detta sätt att lägga lärjungeantalet och icke lärareantalet till grund för statsbidragets utgående leder också till mycket märk-</w:t>
        <w:br/>
        <w:br/>
        <w:t xml:space="preserve">värdiga konseqvenser. Det har ju ursprungligen varit meningen, att det för slöjdundervisningen utgående statsbidraget skulle vara ett slags biförtjenst för lärarne. Men i större skoldistrikt med många skolafdelningar kan det nuvarande systemet rent af uppmuntra dertill, att man icke låter lärarne och </w:t>
      </w:r>
      <w:r>
        <w:rPr>
          <w:b/>
        </w:rPr>
        <w:t>lärarinnorna³</w:t>
      </w:r>
      <w:r>
        <w:rPr>
          <w:b w:val="0"/>
        </w:rPr>
        <w:t xml:space="preserve"> i de vanliga läroämnena få hand om slöjdundervisningen, utan anställer särskilda lärare för detta ämne. Om man antager en dylik slöjdlärare med skyldighet att undervisa 36 timmar i veckan, och hvarje slöjdafdelning blott har slöjd 4 timmar i veckan, hvilket medgifves såsom minimum, så kan en sådan lärare undervisa i 9 slöjdafdelningar, och då får man till hans aflöning ett statsbidrag af 9 gånger 80 kronor eller 720 kronor, under det att det högsta statsbidrag, som kan utgå för en folkskollärare i vanliga ämnen med samma undervisningstid, endast uppgår till 533 kronor 33 öre. För en </w:t>
      </w:r>
      <w:r>
        <w:rPr>
          <w:b/>
        </w:rPr>
        <w:t>lärarinna³</w:t>
      </w:r>
      <w:r>
        <w:rPr>
          <w:b w:val="0"/>
        </w:rPr>
        <w:t xml:space="preserve"> i slöjd, som undervisar i lika många afdelningar, erhålles ett statsbidrag af 9 gånger 40 kronor eller 360 kronor, under det att de i regeln äro aflönade ungefär i likhet med småskollärarinnor, för hvilka det högsta statsbidraget utgör 233 kronor 33 öre. Till sådana märkvärdiga inkonseqvenser leda de stadganden, som nu gälla sedan år 1894 och hvilka det är meningen att nu ytterligare fastläsa.</w:t>
        <w:br/>
        <w:br/>
        <w:t xml:space="preserve">Emellertid då man nu slagit in på denna väg och icke vill göra någon ändring, utan fortfarande vill låta lärjungeantalet vara grunden för statsbidragets utgående, synes det mig i allt fall, som om motionärerna, herrar Nydal och Broomé, haft fog för sin lilla anmärkning. Ty då man till en </w:t>
      </w:r>
      <w:r>
        <w:rPr>
          <w:b/>
        </w:rPr>
        <w:t>lärarinna³</w:t>
      </w:r>
      <w:r>
        <w:rPr>
          <w:b w:val="0"/>
        </w:rPr>
        <w:t xml:space="preserve"> i läsämnena kan få statsbidrag för t. ex. en afdelning, som består af 24 </w:t>
      </w:r>
      <w:r>
        <w:rPr>
          <w:b/>
        </w:rPr>
        <w:t>flickor²</w:t>
      </w:r>
      <w:r>
        <w:rPr>
          <w:b w:val="0"/>
        </w:rPr>
        <w:t xml:space="preserve">, så borde man väl också kunna få bidrag för undervisningen i slöjd för samma skolafdelning på 24 barn, om de alla deltaga i slöjdundervisningen. Det är ingenting annat motionärerna begära än att om i slöjden deltaga alla de barn, som finnas i en afdelning med en och samma lärare i läsämnena, men likväl icke det minimiantal af 15 gossar och 25 </w:t>
      </w:r>
      <w:r>
        <w:rPr>
          <w:b/>
        </w:rPr>
        <w:t>flickor²</w:t>
      </w:r>
      <w:r>
        <w:rPr>
          <w:b w:val="0"/>
        </w:rPr>
        <w:t xml:space="preserve">, som fordras enligt nu gällande bestämmelser, kan uppnås, statsbidrag för slöjdundervisningen ändock bör utgå. Jag tror, att motionärerna hafva haft stort fog för detta förslag. Enligt de nuvarande bestämmelserna kan man icke, om man nemligen vill hafva statsbidrag, inrätta i större skolor en slöjdafdelning för gossar med mindre än 15 och för </w:t>
      </w:r>
      <w:r>
        <w:rPr>
          <w:b/>
        </w:rPr>
        <w:t>flickor²</w:t>
      </w:r>
      <w:r>
        <w:rPr>
          <w:b w:val="0"/>
        </w:rPr>
        <w:t xml:space="preserve"> med mindre än 25 deltagare. MHäraf blir följden, att på många ställen undervisningen i de vanliga ämnena kommer att förryckas. Om alla lärjungar i en skolafdelning deltaga i slöjdundervisningen och denna, såsom allt mer och mer blir händelsen, förlägges till den vanliga skoltiden, men dessa lärjungar icke uppgå till det faststälda minimiantalet, måste man taga någon eller några gossar eller </w:t>
      </w:r>
      <w:r>
        <w:rPr>
          <w:b/>
        </w:rPr>
        <w:t>flickor²</w:t>
      </w:r>
      <w:r>
        <w:rPr>
          <w:b w:val="0"/>
        </w:rPr>
        <w:t xml:space="preserve"> från en annan afdelning för att få antalet fyldt, men dessa komma då att under tiden för slöjdundervisningen gå miste om den under-</w:t>
        <w:br/>
        <w:br/>
        <w:t>afdelning. Detta är ju en betänklig sak.</w:t>
        <w:br/>
        <w:br/>
        <w:t>För min del vill jag derför yrka bifall till den framställning, som herr Broomé gjort, då jag i hvarje fall anser den vara en förbättring i Kongl. Maj:ts förslag. Jag hemställer alltså om bifall till herr Broomés förslag.</w:t>
      </w:r>
    </w:p>
    <w:p>
      <w:pPr>
        <w:pStyle w:val="Heading2"/>
      </w:pPr>
      <w:r>
        <w:t>6. Gustaf Broome (Liberala samlingspartiet, man)</w:t>
      </w:r>
    </w:p>
    <w:p>
      <w:r>
        <w:rPr>
          <w:b w:val="0"/>
        </w:rPr>
        <w:t>Det har framstälts tvenne anmärkningar mot den i mitt förra uttalande gjorda hemställan. För det första anmärktes, att genom ett bifall till den af herr Nydal och mig väckta motionen icke afhjelptes alla de brister, som vidlåda det i ifrågavarande kongl. proposition föreliggande förslaget, och att det derför vore bäst att taga Kongl. Maj:ts förslag sådant det föreligger. Ja, det är visserligen sant, att brister finnas, som icke kunna blifva afhjelpta genom ett bifall till motionen. Men vi ansågo oss icke böra framställa något fullständigare förslag, då vi ansågo, att grunden, hvarifrån den kongl. kungörelsen utgår, i vissa hänseenden är misslyckad, såsom också herr Hammarlund här påpekat. Vi höllo emellertid före, att de brister, som vi påpekat, vore så väsentliga, att det vore skäl att passa på tillfället och afhjelpa dessa brister, då nu ett nytt förslag föreligger. Att uppskjuta detta till kommande år kan icke vara lämpligt, och om utskottets förslag nu antages, måste man söka redan nästa år börja lappa på de nu antagna bestämmelserna. Detär naturligtvis mycket svårare att göra detta än att vidtaga en förändring nu, då sjelfva förslaget föreligger till afgörande. Och jag vill fästa uppmärksamheten på, att utskottet sjelft gått samma väg, som vi i motionen föreslå. Utskottet föreslår nemligen sjelft en ändring i den kongl. propositionen, nemligen rörande slöjdundervisningen för gossar. Utskottet hemställer, »att skoldistriktets rätt till statsunderstöd för slöjdundervisning för gossar icke bör inskränkas till undervisning i träslöjd och metallslöjd», hvilket Kongl. Maj:t föreslår. Och då utskottet sjelft förordar en ändring i den kongl. kungörelsen, så anser jag det vara allt skäl att på samma gång vidtaga de förändringar, som vi i motionen framhållit och hvilka förändringar — så vidt jag kan förstå — äro af vida större vigt och betydelse än den förändring utskottet föreslagit.</w:t>
        <w:br/>
        <w:br/>
        <w:t>Den andra anmärkningen, som gjorts mot min hemställan är den, att det enligt utskottets förslag står Kongl. Maj:t fritt att i vissa fall medgifva undantag från de bestämmelser, som äro gifna. Det är sant. Men man bör härvid också komma ihåg, att då det gäller inrättandet af nya slöjdskolor brukar man uppläsa den kongl. kungörelsen rörande vilkoren för statsbidrags erhållande för för-</w:t>
        <w:br/>
        <w:br/>
        <w:t>samlingens medlemmar och underrätta dem om, huru sådana sko- Ang. anslag lor kunna uppstå med rättighet till statsbidrag. Då församlings-för beredande borna få höra, att det måste finnas så och så många barn uti en Rog slöjd. afdelning för att statsbidrag skall kunna erhållas, våga de helt (Forts.) naturligt ej lita på att Kongl. Maj:ts rätt att göra undantag skall</w:t>
        <w:br/>
        <w:br/>
        <w:t>komma att gälla för den af dem tilltänkta skolan, hvilken de så-</w:t>
        <w:br/>
        <w:br/>
        <w:t>lunda måste vara beredda på att upprätthålla uteslutande med egna</w:t>
        <w:br/>
        <w:br/>
        <w:t>medel, och då taga de naturligtvis ganska ofta hänsyn till sparsamhetsskäl, så att den ifrågastälda skolan icke kommer tillstånd</w:t>
        <w:br/>
        <w:br/>
        <w:t>i det fall, att lärjungeantalet icke är tillräckligt stort. Sparsamhetshänsynen är ju nemligen i många fall en hänsyn, som, äfven</w:t>
        <w:br/>
        <w:br/>
        <w:t>då det är fråga om undervisning, går framför andra, och det icke</w:t>
        <w:br/>
        <w:br/>
        <w:t>endast i Vestergötland. Derför vore det väl, om det tydligt fram-</w:t>
        <w:br/>
        <w:br/>
        <w:t>hölles uti den kongl. kungörelsen, att det kan erhållas statsbidrag</w:t>
        <w:br/>
        <w:br/>
        <w:t>till slöjdskola med mindre antal barn, derest hela afdelningen del-</w:t>
        <w:br/>
        <w:br/>
        <w:t>tager i slöjdundervisningen, ty derigenom skulle nog åstadkommas,</w:t>
        <w:br/>
        <w:br/>
        <w:t>att flera slöjdskolor skulle uppstå och vinna statsunderstöd än nu</w:t>
        <w:br/>
        <w:br/>
        <w:t>är förhållandet. Jag ber derför att fortfarande få yrka bifall till</w:t>
        <w:br/>
        <w:br/>
        <w:t>min förut gjorda hemställan.</w:t>
      </w:r>
    </w:p>
    <w:p>
      <w:pPr>
        <w:pStyle w:val="Heading2"/>
      </w:pPr>
      <w:r>
        <w:t>7. Ivar Månsson (Lantmannapartiet, man)</w:t>
      </w:r>
    </w:p>
    <w:p>
      <w:r>
        <w:rPr>
          <w:b w:val="0"/>
        </w:rPr>
        <w:t>Herr grefve och talman, mine herrar! Jag undrar dock, om vi nu icke i alia fall borde vara nöjda med det förslag, som utskottet här framstält. Ty enligt min uppfattning skulle derigenom vilkoren för erhållande at statsbidrag till slöjdlärarne blifva så väsentligt förbättrade, att det synes mig, som om åtminstone alla de anmärkningar, som man förut hört framställas mot de nuvarande förhållandena, derigenom skulle afhjelpas. Och de fel, som här framhållits med afseende å slöjdafdelningarna, hafva väl i alla fall icke så mycket att betyda; ty det kan väl icke blifva annat än i exceptionella fall, som sådana förhållanden, som här af några talare påpekats, komme att föreligga. Dessa fall måste, som sagdt, blifva ganska sällsynta, och när nu statsutskottet dertill i sitt förslag gjort det uttalandet, att Kongl. Maj:t bör ega rätt att efter för handen varande förhållanden jemka, rätta och besluta i dessa saker, synes det mig verkligen, som om man icke borde vara så rädd att antaga utskottets förslag, ty Kongl. Maj:t ser nog till, om det gifves särskilda exceptionella fall, då afvikelse behöfver göras från de eljest gällande grunderna, att allt blir rätt och skäligt. Det synes mig derför, som om kammaren, då utskottets förslag redan blifvit antaget af Första Kammaren, äfven borde för sin del bifalla detsamma, så att kamrarne komme till ett enigt, samstämmigt beslut.</w:t>
        <w:br/>
        <w:br/>
        <w:t>Hvad skulle resultatet blifva, om Andra Kammaren nu toge det af herr Broomé framstälda yrkande, sedan Första Kammaren redan tagit statsutskottets förslag? Ja, för så vidt jag kan se, icke skulle väl frågan på grund deraf förfalla. Det kan väl icke vara vår mening att styra det derhän, utan man finge väl i så</w:t>
        <w:br/>
        <w:br/>
        <w:t>fall möjligen söka sammanjemka de olika meningarna. Men huru</w:t>
        <w:br/>
        <w:br/>
        <w:t>för beredande det skulle vara möjligt, synes mig ganska svårt att förstå.</w:t>
        <w:br/>
        <w:br/>
        <w:t xml:space="preserve">Det förefaller mig derför, som om kammaren nu borde bifalla utskottets förslag. Ty äfven om, såsom den förste talaren framhöll, det icke finnes 10 gossar eller 10 </w:t>
      </w:r>
      <w:r>
        <w:rPr>
          <w:b/>
        </w:rPr>
        <w:t>flickor²</w:t>
      </w:r>
      <w:r>
        <w:rPr>
          <w:b w:val="0"/>
        </w:rPr>
        <w:t xml:space="preserve"> i afdelningen, har ju Kongl. Maj:t ändå rätt, efter min uppfattning, att i detta exceptionella fall tilldela skolan anslag. Likaså kan ju Kongl. Maj:t i ett sådant fall, som herr Broomé omnämnde, tillerkänna skolan statsbidrag, om Kongl. Maj:t finner sådant skäligt och billigt. Men att gå så långt, att man gör anslagets beviljande alldeles oberoende af några vilkor eller bestämmelser angående antalet af lärjungar, hvilket skulle ligga uti motionärernas förslag, det tycker jag icke går an. Åtminstone någon utredning i sådant hänseende bör väl förebringas.</w:t>
        <w:br/>
        <w:br/>
        <w:t>Hvad angår det förhållande, som herr Broomé omnämnde, att vid fråga om inrättande af slöjdafdelning inom ett skoldistrikt, ovisshet kan uppstå bland församlingsborna, huruvida en dylik afdelning kan komma till stånd, enär de äro rädda att icke erhålla något anslag, får jag för min del säga, att jag tycker, att denna risk icke är så synnerligen stor, ty församlingen lemnar ju icke sjelf bidrag till slöjdläraren, utan frågan kommer nog endast att gälla lokalen; och har icke distriktet lokal, lärer det icke gå åstad och anordna slöjdkurser.</w:t>
        <w:br/>
        <w:br/>
        <w:t>Under sådana förhållanden tycker jag, att vi gerna borde kunna enas om utskottets förslag och sedermera tänka på att göra de rättelser, som kunna anses nödiga. Man vinner ju icke allt på en gång. Man får icke allt, hvad man vill hafva, på en gång. Då emellertid förhållandena skulle genom utskottets förslag blifva fördelaktigare, än de nu äro, synes det mig, som om Riksdagen gerna kunde för denna gång nöja sig med att taga utskottets förslag, hvartill jag nu ber att få yrka bifall.</w:t>
      </w:r>
    </w:p>
    <w:p>
      <w:pPr>
        <w:pStyle w:val="Heading2"/>
      </w:pPr>
      <w:r>
        <w:t>8. Emil Hammarlund (–, man)</w:t>
      </w:r>
    </w:p>
    <w:p>
      <w:r>
        <w:rPr>
          <w:b w:val="0"/>
        </w:rPr>
        <w:t xml:space="preserve">En föregående talare frågade, huru det skulle gå, om nu denna kammare, sedan Första Kammaren tagit utskottets förslag, bifölle det af herr Broomé framstälde yrkandet. Ja, det är ju litet vanskligt att i dessa dagar yttra sig, om en fråga kan afgöras genom gemensam votering ellér icke. Det synes mig dock icke vara tvifvel underkastadt, huru det i detta fall bör gå, åtminstone om vi rätta oss efter hittills gällande praxis. Herr Broomé har föreslagit och yrkat, »att statsbidrag för slöjdundervisning må utgå äfven för sådan slöjdafdelning, som består af mindre än 15 gossar eller 25 </w:t>
      </w:r>
      <w:r>
        <w:rPr>
          <w:b/>
        </w:rPr>
        <w:t>flickor²</w:t>
      </w:r>
      <w:r>
        <w:rPr>
          <w:b w:val="0"/>
        </w:rPr>
        <w:t xml:space="preserve">, i det fall att antalet gossar eller </w:t>
      </w:r>
      <w:r>
        <w:rPr>
          <w:b/>
        </w:rPr>
        <w:t>flickor²</w:t>
      </w:r>
      <w:r>
        <w:rPr>
          <w:b w:val="0"/>
        </w:rPr>
        <w:t xml:space="preserve"> i en folkskoleafdelning ej uppgår till nämnda antal, men samtliga i afdelningen varande gossar eller </w:t>
      </w:r>
      <w:r>
        <w:rPr>
          <w:b/>
        </w:rPr>
        <w:t>flickor²</w:t>
      </w:r>
      <w:r>
        <w:rPr>
          <w:b w:val="0"/>
        </w:rPr>
        <w:t xml:space="preserve"> deltaga i slöjden».</w:t>
        <w:br/>
        <w:br/>
        <w:t>Om nu den ena kammaren säger, att den vill vara med om detta, men den andra kammaren icke vill detta, kan jag icke för-</w:t>
        <w:br/>
        <w:br/>
        <w:t>stå annat än, att denna tvistefråga måste slitas genom gemensam Ang. anslag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882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