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984</w:t>
      </w:r>
    </w:p>
    <w:p>
      <w:r>
        <w:rPr>
          <w:b/>
        </w:rPr>
        <w:t xml:space="preserve">Datum: </w:t>
      </w:r>
      <w:r>
        <w:t>1905-05-06</w:t>
      </w:r>
    </w:p>
    <w:p>
      <w:r>
        <w:rPr>
          <w:b/>
        </w:rPr>
        <w:t xml:space="preserve">Kammare: </w:t>
      </w:r>
      <w:r>
        <w:t>Andra kammaren</w:t>
      </w:r>
    </w:p>
    <w:p>
      <w:r>
        <w:rPr>
          <w:b/>
        </w:rPr>
        <w:t xml:space="preserve">Antal yttranden: </w:t>
      </w:r>
      <w:r>
        <w:t>21</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Robert Darin (–, man)</w:t>
      </w:r>
    </w:p>
    <w:p>
      <w:r>
        <w:rPr>
          <w:b w:val="0"/>
        </w:rPr>
        <w:t xml:space="preserve">Herr talman, mina herrar! Det har för mig varit mycket glädjande att se den växande omvårdnad, som Riksdagen på senare tider ägnat åt våra högre </w:t>
      </w:r>
      <w:r>
        <w:rPr>
          <w:b/>
        </w:rPr>
        <w:t>flickskolor²</w:t>
      </w:r>
      <w:r>
        <w:rPr>
          <w:b w:val="0"/>
        </w:rPr>
        <w:t xml:space="preserve">, en omvårdnad, som fått uttryck i tidtals höjda anslag för understödjande af dessa skolor. Då anslaget till dem senast fastställdes, föregicks beslutet härom af en af Kungl. Maj:t anordnad utredning angående dessa skolors ekonomiska förhållanden. Denna utredning visade, att flertalet af dem hade en ytterst svag ekonomisk ställning. Tydligt är, att denna ekonomiska svaghet äfven måste yttra sig i en klen aflöning af </w:t>
      </w:r>
      <w:r>
        <w:rPr>
          <w:b/>
        </w:rPr>
        <w:t>lärarinnorna³</w:t>
      </w:r>
      <w:r>
        <w:rPr>
          <w:b w:val="0"/>
        </w:rPr>
        <w:t xml:space="preserve"> vid dessa skolor. Detta framgick också på ett mycket slående sätt af den anställda utredningen. Riksdagen höjde emellertid anslaget till dessa skolor, och satte då såsom villkor för åtnjutande af bidrag, att ingen sådan skola finge sätta en </w:t>
      </w:r>
      <w:r>
        <w:rPr>
          <w:b/>
        </w:rPr>
        <w:t>lärarinnas³</w:t>
      </w:r>
      <w:r>
        <w:rPr>
          <w:b w:val="0"/>
        </w:rPr>
        <w:t xml:space="preserve"> lön lägre än en folkskolelärarinnas i lägsta lönegraden på samma ort. Genom detta Riksdagens villkor bar ju i någon mån en bättre ställning beredts de ifrågavarande </w:t>
      </w:r>
      <w:r>
        <w:rPr>
          <w:b/>
        </w:rPr>
        <w:t>lärarinnorna³</w:t>
      </w:r>
      <w:r>
        <w:rPr>
          <w:b w:val="0"/>
        </w:rPr>
        <w:t>. De kunna nu icke aflönas lägre än de svagast aflönade folkskolelärarinnorna på samma ort, d. v. s. de som äro i lägsta lönegraden.</w:t>
        <w:br/>
        <w:br/>
        <w:t xml:space="preserve">Men se vi på, huru det ställer sig för dessa samma </w:t>
      </w:r>
      <w:r>
        <w:rPr>
          <w:b/>
        </w:rPr>
        <w:t>lärarinnor³</w:t>
      </w:r>
      <w:r>
        <w:rPr>
          <w:b w:val="0"/>
        </w:rPr>
        <w:t xml:space="preserve"> i fråga om deras existensvillkor på ålderdomen, då de icke längre kunna tjänstgöra, skola vi finna, huru ytterst bekymmersam deras ställning är. Det förhåller sig så för närvarande, att en folkskolelärarinna kan uppnå ett pensionsbelopp af 750 kronor, utan att </w:t>
      </w:r>
      <w:r>
        <w:rPr>
          <w:b/>
        </w:rPr>
        <w:t>hon²</w:t>
      </w:r>
      <w:r>
        <w:rPr>
          <w:b w:val="0"/>
        </w:rPr>
        <w:t xml:space="preserve"> därvid på något sätt själf bidragit. Men en </w:t>
      </w:r>
      <w:r>
        <w:rPr>
          <w:b/>
        </w:rPr>
        <w:t>lärarinna³</w:t>
      </w:r>
      <w:r>
        <w:rPr>
          <w:b w:val="0"/>
        </w:rPr>
        <w:t xml:space="preserve"> vid en högre </w:t>
      </w:r>
      <w:r>
        <w:rPr>
          <w:b/>
        </w:rPr>
        <w:t>flickskola²</w:t>
      </w:r>
      <w:r>
        <w:rPr>
          <w:b w:val="0"/>
        </w:rPr>
        <w:t xml:space="preserve"> kan icke komma till ett högre pensionsbelopp — på den väg, där staten medverkar — än 400 kronor. Riksdagen har tid efter annan beviljat bidrag till dessa </w:t>
      </w:r>
      <w:r>
        <w:rPr>
          <w:b/>
        </w:rPr>
        <w:t>lärarinnors³</w:t>
      </w:r>
      <w:r>
        <w:rPr>
          <w:b w:val="0"/>
        </w:rPr>
        <w:t xml:space="preserve"> pensione-</w:t>
        <w:br/>
        <w:br/>
        <w:t xml:space="preserve">ring, och för närvarande utgår statsbidraget för hvarje sådan lära- Angående rinna, som för öfrigt själf erlägger stadgad årsafgift till pensions-fövhöjdt statsinrättning med 30 kronor årligen. Det läroverk, </w:t>
      </w:r>
      <w:r>
        <w:rPr>
          <w:b/>
        </w:rPr>
        <w:t>hon²</w:t>
      </w:r>
      <w:r>
        <w:rPr>
          <w:b w:val="0"/>
        </w:rPr>
        <w:t xml:space="preserve"> tillhör, skall sionen 4 af likaledes erlägga en årsafgift af 30 kronor. Men effekten af dessa </w:t>
      </w:r>
      <w:r>
        <w:rPr>
          <w:b/>
        </w:rPr>
        <w:t>lärarinnor³</w:t>
      </w:r>
      <w:r>
        <w:rPr>
          <w:b w:val="0"/>
        </w:rPr>
        <w:t xml:space="preserve"> vid sammanskott från 3 olika håll blir dock icke större än en pension högre skolor af blott 400 kronor. Att detta är alldeles otillräckligt, är ju själfdör komnlig klart. Men att ställa större anspråk på bidrag af skolorna är med (Forts) hänsyn till deras bevisade svaga ekonomi icke möjligt, och att ställa oms. större anspråk på </w:t>
      </w:r>
      <w:r>
        <w:rPr>
          <w:b/>
        </w:rPr>
        <w:t>lärarinnorna³</w:t>
      </w:r>
      <w:r>
        <w:rPr>
          <w:b w:val="0"/>
        </w:rPr>
        <w:t xml:space="preserve"> själfva är likaledes med hänsyn till deras svaga aflöning omöjligt. Staten måste därför medverka genom förhöjdt anslag. Nu har herr Albert Anderson i Första Kammaren föreslagit, att statsbidraget måtte höjas till 60 kronor för hvarje </w:t>
      </w:r>
      <w:r>
        <w:rPr>
          <w:b/>
        </w:rPr>
        <w:t>lärarinna³</w:t>
      </w:r>
      <w:r>
        <w:rPr>
          <w:b w:val="0"/>
        </w:rPr>
        <w:t xml:space="preserve">, med samma villkor med hänsyn till </w:t>
      </w:r>
      <w:r>
        <w:rPr>
          <w:b/>
        </w:rPr>
        <w:t>lärarinnornas³</w:t>
      </w:r>
      <w:r>
        <w:rPr>
          <w:b w:val="0"/>
        </w:rPr>
        <w:t xml:space="preserve"> och läroverkens bidrag som förut. Härigenom skulle uppnås, att den årliga pensionen blefve 500 kronor; och ingen kan väl påstå, att detta är en för hög pension.</w:t>
        <w:br/>
        <w:br/>
        <w:t>Hvilken uppoffring från statsverkets sida skulle då erfordras för uppnående af detta mål? Jo, allenast en höjning af det förslagsanslag, som är för ändamålet i riksstaten uppfördt, från 19,000 kronor till 40,000 kronor, d. v. s. ett ökadt årligt statsbidrag af 21,000 kronor. Med detta skulle den betydliga förmånen uppnås, att ifrågavarande pensioner kunde höjas från 400 kronor till 500 kronor.</w:t>
        <w:br/>
        <w:br/>
        <w:t>Jag har funnit denna fråga så behjärtansvärd, för att icke säga rent af ömmande, att jag icke kunnat låta densamma passera denna kammare utan att framställa yrkande om bifall till herr Andersons motion. Jag har mig bekant, att i medkammaren förslag i samma syfte kommer att väckas i öfverensstämmelse med herr Billings vid betänkandet fogade reservation, och jag tillåter mig således, herr talman, att yrka bifall till motionen i öfverensstämmelse med herr Billings reservation.</w:t>
      </w:r>
    </w:p>
    <w:p>
      <w:pPr>
        <w:pStyle w:val="Heading2"/>
      </w:pPr>
      <w:r>
        <w:t>2. Julius Centerwall (–, man)</w:t>
      </w:r>
    </w:p>
    <w:p>
      <w:r>
        <w:rPr>
          <w:b w:val="0"/>
        </w:rPr>
        <w:t xml:space="preserve">Jag ber att få på det lifligaste instämma med herr Darin, och jag anhåller, att kammaren äfven i dag ville vara så god och höra noga på hvad jag säger. Det är visserligen fråga blott om några fattiga </w:t>
      </w:r>
      <w:r>
        <w:rPr>
          <w:b/>
        </w:rPr>
        <w:t>lärarinnor³</w:t>
      </w:r>
      <w:r>
        <w:rPr>
          <w:b w:val="0"/>
        </w:rPr>
        <w:t xml:space="preserve"> och icke om någon högpolitisk fråga, men jag tror, att vi äro skyldiga våra fattiga </w:t>
      </w:r>
      <w:r>
        <w:rPr>
          <w:b/>
        </w:rPr>
        <w:t>lärarinnor³</w:t>
      </w:r>
      <w:r>
        <w:rPr>
          <w:b w:val="0"/>
        </w:rPr>
        <w:t xml:space="preserve"> af alla slag så mycken tack, att vi åtminstone kunna kvittera deras tjänst med att afstå för några ögonblick från att samtala.</w:t>
        <w:br/>
        <w:br/>
        <w:t xml:space="preserve">Dessa </w:t>
      </w:r>
      <w:r>
        <w:rPr>
          <w:b/>
        </w:rPr>
        <w:t>lärarinnor³</w:t>
      </w:r>
      <w:r>
        <w:rPr>
          <w:b w:val="0"/>
        </w:rPr>
        <w:t>, om hvilka här är fråga, ha — som herr Darin mycket riktigt sade — haft en tjänstgöring, som kanske icke är så hård som folkskolelärarinnornas, men hvilken däremot fordrar en mycket längre förberedelse. Men medan en folkskolelärarinna, och det med full rätt, på sin ålders dagar har 750 kronor, eller så</w:t>
        <w:br/>
        <w:br/>
        <w:t xml:space="preserve">pass mycket, som </w:t>
      </w:r>
      <w:r>
        <w:rPr>
          <w:b/>
        </w:rPr>
        <w:t>hon²</w:t>
      </w:r>
      <w:r>
        <w:rPr>
          <w:b w:val="0"/>
        </w:rPr>
        <w:t xml:space="preserve"> kan lefva på, har en </w:t>
      </w:r>
      <w:r>
        <w:rPr>
          <w:b/>
        </w:rPr>
        <w:t>lärarinna³</w:t>
      </w:r>
      <w:r>
        <w:rPr>
          <w:b w:val="0"/>
        </w:rPr>
        <w:t xml:space="preserve"> vid ett högre</w:t>
        <w:br/>
        <w:br/>
        <w:t xml:space="preserve">sedan </w:t>
      </w:r>
      <w:r>
        <w:rPr>
          <w:b/>
        </w:rPr>
        <w:t>hon²</w:t>
      </w:r>
      <w:r>
        <w:rPr>
          <w:b w:val="0"/>
        </w:rPr>
        <w:t xml:space="preserve"> lämnat tjänsten, åtskilligt mindre, än ungefär hvad man</w:t>
        <w:br/>
        <w:br/>
      </w:r>
      <w:r>
        <w:rPr>
          <w:b/>
        </w:rPr>
        <w:t>lärarinnorvidi³</w:t>
      </w:r>
      <w:r>
        <w:rPr>
          <w:b w:val="0"/>
        </w:rPr>
        <w:t xml:space="preserve"> en stockholmsfamilj beräknar, att kostnaden för en </w:t>
      </w:r>
      <w:r>
        <w:rPr>
          <w:b/>
        </w:rPr>
        <w:t>tjänarinna³</w:t>
      </w:r>
      <w:r>
        <w:rPr>
          <w:b w:val="0"/>
        </w:rPr>
        <w:br/>
        <w:br/>
        <w:t>uppgår till.</w:t>
        <w:br/>
        <w:br/>
        <w:t xml:space="preserve">Jag kan sålunda icke finna annat, än att rättvisa och billighet tala för generaldirektör Andersons motion och herr Billings reservation, och jag kan icke finna mycken hemul för statsutskottets afstyrkande hemställan, då denna endast hvilar på, att Riksdagen så sent som år 1902 och år 1903 gjorde något för dessa </w:t>
      </w:r>
      <w:r>
        <w:rPr>
          <w:b/>
        </w:rPr>
        <w:t>lärarinnor³</w:t>
      </w:r>
      <w:r>
        <w:rPr>
          <w:b w:val="0"/>
        </w:rPr>
        <w:t xml:space="preserve">. Genom de tillskott, som då beviljades, höjdes ju i alla fall icke pensionen; därigenom skedde blott, att pensionskassan sattes i stånd att bära utgiften för redan garanterad pension. Om emellertid Riksdagen då icke gjort tillräckligt för dem, måtte det väl icke vara något ondt i att vi nu göra det, i synnerhet som den kostnad, som här kan ifrågakomma, icke är så afsevärd. Hvad </w:t>
      </w:r>
      <w:r>
        <w:rPr>
          <w:b/>
        </w:rPr>
        <w:t>lärarinnorna³</w:t>
      </w:r>
      <w:r>
        <w:rPr>
          <w:b w:val="0"/>
        </w:rPr>
        <w:t xml:space="preserve"> här skulle vinna är 100 kronor, men det vet hvar och en, att för en fattig </w:t>
      </w:r>
      <w:r>
        <w:rPr>
          <w:b/>
        </w:rPr>
        <w:t>kvinna¹</w:t>
      </w:r>
      <w:r>
        <w:rPr>
          <w:b w:val="0"/>
        </w:rPr>
        <w:t xml:space="preserve"> spelar 100 kronor mer eller mindre en ganska väsentlig roll.</w:t>
        <w:br/>
        <w:br/>
        <w:t>Jag ber således, herr talman, att få yrka bifall till herr Andersons motion eller, hvilket är detsamma, herr Billings reservation.</w:t>
      </w:r>
    </w:p>
    <w:p>
      <w:pPr>
        <w:pStyle w:val="Heading2"/>
      </w:pPr>
      <w:r>
        <w:t>3. Hans Andersson (Lantmanna- och borgarepartiet inom andrakammaren, man)</w:t>
      </w:r>
    </w:p>
    <w:p>
      <w:r>
        <w:rPr>
          <w:b w:val="0"/>
        </w:rPr>
        <w:t xml:space="preserve">Herr talman, mina herrar! Ja, det kan nog hända, att det är rättvist och rimligt, att dessa </w:t>
      </w:r>
      <w:r>
        <w:rPr>
          <w:b/>
        </w:rPr>
        <w:t>lärarinnor³</w:t>
      </w:r>
      <w:r>
        <w:rPr>
          <w:b w:val="0"/>
        </w:rPr>
        <w:t xml:space="preserve"> få en sådan förhöjning som den här ifrågasatta, men å andra sidan vill jag framhålla, att man kan icke annat än draga sig för att på framställning endast af enskilda motionärer besluta en fördubbling af ett statsanslag. När Riksdagen så nyligen som 1902 och 1903 höjt anslaget till dessa </w:t>
      </w:r>
      <w:r>
        <w:rPr>
          <w:b/>
        </w:rPr>
        <w:t>lärarinnors³</w:t>
      </w:r>
      <w:r>
        <w:rPr>
          <w:b w:val="0"/>
        </w:rPr>
        <w:t xml:space="preserve"> pensionering, tror jag, att denna kammare nu gör klokast i att bifalla den hemställan, som utskottet här gjort. Skulle det framdeles visa sig, att det är nödvändigt att förbättra dessa </w:t>
      </w:r>
      <w:r>
        <w:rPr>
          <w:b/>
        </w:rPr>
        <w:t>lärarinnors³</w:t>
      </w:r>
      <w:r>
        <w:rPr>
          <w:b w:val="0"/>
        </w:rPr>
        <w:t xml:space="preserve"> ställning, så må framställning då göras i sådant syfte, men från annat håll än nu, så att man får se en fullständig utredning härvidlag.</w:t>
        <w:br/>
        <w:br/>
        <w:t>Jag yrkar, herr talman, bifall till utskottets hemställan.</w:t>
      </w:r>
    </w:p>
    <w:p>
      <w:pPr>
        <w:pStyle w:val="Heading2"/>
      </w:pPr>
      <w:r>
        <w:t>4. Ernst Carlson (–, man)</w:t>
      </w:r>
    </w:p>
    <w:p>
      <w:r>
        <w:rPr>
          <w:b w:val="0"/>
        </w:rPr>
        <w:t xml:space="preserve">Herr talman! Det förhåller sig nog så, som en ärad ledamot af statsutskottet nyss yttrade, nämligen att här är fråga om att fördubbla ett statsanslag. Dock är att märka, att frågan gäller ett så obetydligt belopp som 20,000 kronor. Detta skulle nu visserligen höjas till 40,000 kronor; men för denna ringa höjning skulle vinnas en så pass betydande fördel som den, att ålderstigna </w:t>
      </w:r>
      <w:r>
        <w:rPr>
          <w:b/>
        </w:rPr>
        <w:t>lärarinnor³</w:t>
      </w:r>
      <w:r>
        <w:rPr>
          <w:b w:val="0"/>
        </w:rPr>
        <w:t xml:space="preserve">, som blifvit utslitna i skolans tjänst, skulle få sin pension ökad från 400 till 500 kronor. </w:t>
      </w:r>
      <w:r>
        <w:rPr>
          <w:b/>
        </w:rPr>
        <w:t>Lärarinnorna³</w:t>
      </w:r>
      <w:r>
        <w:rPr>
          <w:b w:val="0"/>
        </w:rPr>
        <w:t xml:space="preserve"> själfva eller de anstalter, vid hvilka de tjänstgöra, skulle härvid bidraga till pensioneringen med lika stort belopp som staten eller med 60</w:t>
        <w:br/>
        <w:br/>
        <w:t>kronor om året, så att det villkor, staten brukar fästa vid beviljande Angående</w:t>
        <w:br/>
        <w:br/>
        <w:t>af dylika pensionsanslag, sålunda här skulle blifva uppfylldt. Nu är sant, att den föreslagna höjningen af anslaget skulle komma att inträffa rätt snart efter det anslaget förra gången ökades.</w:t>
        <w:br/>
        <w:br/>
        <w:t>förhöjdt statsbidrag till penstonering af ärarinmor vid</w:t>
        <w:br/>
        <w:br/>
        <w:t>Jag vill dock påpeka, att under tiden tillkommit en mycket viktig högre skolor</w:t>
        <w:br/>
        <w:br/>
        <w:t>omständighet, nämligen den, att genom fjolårets riksdagsbeslut i fö</w:t>
        <w:br/>
        <w:br/>
        <w:t xml:space="preserve">läroverksfrågan upprättats samskolor i 19 olika städer inom landet. Och detta har till följd, att i vissa städer torde de där belägna enskilda </w:t>
      </w:r>
      <w:r>
        <w:rPr>
          <w:b/>
        </w:rPr>
        <w:t>flickskolorna²</w:t>
      </w:r>
      <w:r>
        <w:rPr>
          <w:b w:val="0"/>
        </w:rPr>
        <w:t xml:space="preserve"> bli indragna. Af de vid ifrågavarande skolor anställda </w:t>
      </w:r>
      <w:r>
        <w:rPr>
          <w:b/>
        </w:rPr>
        <w:t>lärarinnorna³</w:t>
      </w:r>
      <w:r>
        <w:rPr>
          <w:b w:val="0"/>
        </w:rPr>
        <w:t xml:space="preserve"> komma väl några att gå öfver till samskolorna, och en del andra kunna måhända få anställning vid någon folkskola, om de befinnas därtill kompententa. Men de äldsta och skröpligaste af </w:t>
      </w:r>
      <w:r>
        <w:rPr>
          <w:b/>
        </w:rPr>
        <w:t>lärarinnor³</w:t>
      </w:r>
      <w:r>
        <w:rPr>
          <w:b w:val="0"/>
        </w:rPr>
        <w:t>, som icke kunna tagas med i den nya organisationen, är det i ordets djupaste bemärkelse synd om. Jag håller sålunda före, att just i nämnda mellankomma omständighet har Riksdagen ett starkt skäl att nu bifalla motionärens mycket billiga begäran.</w:t>
        <w:br/>
        <w:br/>
        <w:t xml:space="preserve">Jag ber att härvidlag äfven få erinra om hvad Riksdagen yttrade i fjol i sin skrifvelse n:o 172. Där uttalas i anslutning till läroverkskommittens uttalande följande: »Svårare och mera behjärtansvärd blir lärorinnornas ställning i de städer, där </w:t>
      </w:r>
      <w:r>
        <w:rPr>
          <w:b/>
        </w:rPr>
        <w:t>flickskolorna²</w:t>
      </w:r>
      <w:r>
        <w:rPr>
          <w:b w:val="0"/>
        </w:rPr>
        <w:t xml:space="preserve"> skulle komma att upphöra.» Sedan häntydes på de befordringsmöjligheter, jag nyss framhöll. Men vidare heter det i skrifvelsen : »Det är jämväl att hoppas, att de icke själfförvållade svårigheter, hvari en del </w:t>
      </w:r>
      <w:r>
        <w:rPr>
          <w:b/>
        </w:rPr>
        <w:t>lärarinnor³</w:t>
      </w:r>
      <w:r>
        <w:rPr>
          <w:b w:val="0"/>
        </w:rPr>
        <w:t xml:space="preserve"> komma att vid en omorganisation försättas, skola vid platsers tillsättande af vederbörande hvar i sin stad behjärtas.» Jag förmenar, att det icke vore för mycket, om Riksdagen i år infriade sitt ord från i fjol och bifölle motionen, så att åtskilliga gamla </w:t>
      </w:r>
      <w:r>
        <w:rPr>
          <w:b/>
        </w:rPr>
        <w:t>lärarinnor³</w:t>
      </w:r>
      <w:r>
        <w:rPr>
          <w:b w:val="0"/>
        </w:rPr>
        <w:t>, som genom samskolornas inrättande förlora sina hittillsvarande platser, kunde få sin pension höjd med 100 kronor.</w:t>
        <w:br/>
        <w:br/>
        <w:t>Herr talman! Jag vädjar till kammarens sympati för det föreliggande, mycket billiga, ekonomiskt föga vidtutseende förslaget och hemställer alltså om bifall till herr Billings reservation eller, hvilket är detsamma, till moionen.</w:t>
        <w:br/>
        <w:br/>
        <w:t>I detta anförande instämde herrar Waldenström, Johansson i Stora Mellby, Nydal, Nordin, Collvin, Wijk, Ohlsson i Halmstad, Johansson i Öija, friherre De Geer, Ölngren, Lindhagen, Burman och Hörnstén.</w:t>
      </w:r>
    </w:p>
    <w:p>
      <w:pPr>
        <w:pStyle w:val="Heading2"/>
      </w:pPr>
      <w:r>
        <w:t>5. Robert Darin (–, man)</w:t>
      </w:r>
    </w:p>
    <w:p>
      <w:r>
        <w:rPr>
          <w:b w:val="0"/>
        </w:rPr>
        <w:t>Herr talman, mina herrar! Med hänsyn till sakens beskaffenhet känner jag mig uppfordrad att betona den omständigheten, att statsutskottet icke kan sägas hafva rest något verkligt motstånd mot herr Andersons förslag. Ty hvem helst, som med uppmärksamhet läser de få ord, som utskottet anfört, skall finna, att utskottet sett på denna sak med alldeles samma ögon som den ärade ledamoten i utskottet, som nyss yttrade sig. Utskottet har</w:t>
        <w:br/>
        <w:br/>
        <w:t>förhöjdt statsbidrag till pensionering af</w:t>
        <w:br/>
        <w:br/>
        <w:t>ken det icke är möjligt att uppställa något principiellt motstånd. Men statsutskottet är ju statsutskottet, och såsom sådant har det icke an-</w:t>
        <w:br/>
        <w:br/>
      </w:r>
      <w:r>
        <w:rPr>
          <w:b/>
        </w:rPr>
        <w:t>lärarinnorvid³</w:t>
      </w:r>
      <w:r>
        <w:rPr>
          <w:b w:val="0"/>
        </w:rPr>
        <w:t xml:space="preserve"> Sett sig kunna tillstyrka en höjning af anslaget. Jag har icke kunnat högre skolor läsa statsutskottet utlåtande öfver föreliggande motion annorlunda för </w:t>
      </w:r>
      <w:r>
        <w:rPr>
          <w:b/>
        </w:rPr>
        <w:t>kvinnlig¹</w:t>
      </w:r>
      <w:r>
        <w:rPr>
          <w:b w:val="0"/>
        </w:rPr>
        <w:t xml:space="preserve"> än så, att utskottet velat, men från sin ståndpunkt icke ansett sig</w:t>
        <w:br/>
        <w:br/>
        <w:t>nu kunna tillstyrka anslaget.</w:t>
        <w:br/>
        <w:br/>
        <w:t>Nu har den ärade statsutskottsledamoten utom det nyss antydda anfört ännu ett skäl, nämligen att det är en enskild ledamot af Riksdagen och icke regeringen, som tagit initiativet till denna höjning af anslaget. Detta motiv för afslag uppmuntrar mig ytterligare till att vidhålla mitt yrkande. Ty det innebär ju uppenbarligen, att man inom statsutskottet funnit motionen värd att bifallas, ehuru man i sakens dåvarande skede icke ansett sig kunna tillstyrka något sådant. Utskottet kommer således nog icke att blifva öfverraskadt, om Riksdagen bifaller denna höjning i anslaget.</w:t>
        <w:br/>
        <w:br/>
        <w:t xml:space="preserve">Jag ber få erinra om, hvad som redan förut påvisats, eller att här icke är fråga om något stort belopp. Det gäller endast en höjning af förslagsanslaget med rubrik: »Bidrag till pensionering at </w:t>
      </w:r>
      <w:r>
        <w:rPr>
          <w:b/>
        </w:rPr>
        <w:t>lärarinnor³</w:t>
      </w:r>
      <w:r>
        <w:rPr>
          <w:b w:val="0"/>
        </w:rPr>
        <w:t xml:space="preserve"> vid högre </w:t>
      </w:r>
      <w:r>
        <w:rPr>
          <w:b/>
        </w:rPr>
        <w:t>flickoch²</w:t>
      </w:r>
      <w:r>
        <w:rPr>
          <w:b w:val="0"/>
        </w:rPr>
        <w:t xml:space="preserve"> samskolor» från 19,000 till 40,000 kronor. Nu säger man, att frågan snart kan komma upp igen, ty vägen är anvisad; man säger, att Kungl. Maj:t redan nästa år kan taga saken om hand, och då är den klar. Jag kan emellertid icke underlåta att framhålla den stora betydelsen af, att ett anslag af denna art kommer till stånd så tidigt som möjligt; ty vi veta mycket väl, hvad ett års inbetalningar eller försummade inbetalningar eller mindre inbetalningar i en pensionskassa kunna hafva för inverkan på en pension. Jag anser därför, att bär ligger en fara i dröjsmål, och ur denna synpunkt är det, som jag på det lifligaste vidhåller mitt yrkande.</w:t>
      </w:r>
    </w:p>
    <w:p>
      <w:pPr>
        <w:pStyle w:val="Heading2"/>
      </w:pPr>
      <w:r>
        <w:t>6. Hans Andersson (Lantmanna- och borgarepartiet inom andrakammaren, man)</w:t>
      </w:r>
    </w:p>
    <w:p>
      <w:r>
        <w:rPr>
          <w:b w:val="0"/>
        </w:rPr>
        <w:t>Herr talman, mina herrar! Jag vädjar till kammaren, huruvida det icke i alla fall vore skäl att afslå motionen just på den grund, som den ärade talaren från Göteborg anförde, eller för att man skall få se, huru den omreglering, som skedde förra året, kommer att verka. Af denna anledning anhåller jag att fortfarande få yrka bifall till utskottets förslag.</w:t>
      </w:r>
    </w:p>
    <w:p>
      <w:pPr>
        <w:pStyle w:val="Heading2"/>
      </w:pPr>
      <w:r>
        <w:t>7. Julius Centerwall (–, man)</w:t>
      </w:r>
    </w:p>
    <w:p>
      <w:r>
        <w:rPr>
          <w:b w:val="0"/>
        </w:rPr>
        <w:t xml:space="preserve">Det kan icke förnekas, att, formellt sedt, herr Andersson i Nöbbelöf har fullt rätt. Men det formella lefver man icke af, utan man behöfver därför något mera substantiellt. Det vore synd, om denna kammare skulle vara orsak till, att dessa gamla utslitna </w:t>
      </w:r>
      <w:r>
        <w:rPr>
          <w:b/>
        </w:rPr>
        <w:t>lärarinnor³</w:t>
      </w:r>
      <w:r>
        <w:rPr>
          <w:b w:val="0"/>
        </w:rPr>
        <w:t xml:space="preserve"> finge vänta pä en välbehöflig förhöjning i sina pensioner, hvilken, såsom sagdt, kostar staten så litet. Det är nog Riksdagens privilegium liksom det är konungamaktens att icke endast skipa rätt, utan också göra nåd; och här är fråga om en nåd för människor, som lida nöd.</w:t>
      </w:r>
    </w:p>
    <w:p>
      <w:pPr>
        <w:pStyle w:val="Heading2"/>
      </w:pPr>
      <w:r>
        <w:t>8. Alfred Petersson (Liberala samlingspartiet, man)</w:t>
      </w:r>
    </w:p>
    <w:p>
      <w:r>
        <w:rPr>
          <w:b w:val="0"/>
        </w:rPr>
        <w:t>Herr talman, mina herrar! Det Angående</w:t>
        <w:br/>
        <w:br/>
        <w:t>förvånar mig icke så synnerligen mycket, att elementarlärarne, som förhöjdt statsg till pen-</w:t>
        <w:br/>
        <w:br/>
        <w:t xml:space="preserve">förra året fingo sina löneoch pensionsförmåner så betydligt försionering af bättrade, i denna fråga uppträda på sätt de göra. Jag vill emellerlärarinnor vid tid fästa kammarens uppmärksamhet därpå, att Rik csdagen så nyhögre skolor ligen som för 2 och 3 år sedan behjärtade just den föreliggande för </w:t>
      </w:r>
      <w:r>
        <w:rPr>
          <w:b/>
        </w:rPr>
        <w:t>kvinnlig¹</w:t>
      </w:r>
      <w:r>
        <w:rPr>
          <w:b w:val="0"/>
        </w:rPr>
        <w:t xml:space="preserve"> frågan. Det finnes för närvarande två olika pensionsföreningar, i bort " hvilka de här omtalade </w:t>
      </w:r>
      <w:r>
        <w:rPr>
          <w:b/>
        </w:rPr>
        <w:t>lärarinnorna³</w:t>
      </w:r>
      <w:r>
        <w:rPr>
          <w:b w:val="0"/>
        </w:rPr>
        <w:t xml:space="preserve"> kunna blifva delägare. Den (Forts) ena är pensionsinrättningen för </w:t>
      </w:r>
      <w:r>
        <w:rPr>
          <w:b/>
        </w:rPr>
        <w:t>lärarinnor³</w:t>
      </w:r>
      <w:r>
        <w:rPr>
          <w:b w:val="0"/>
        </w:rPr>
        <w:t xml:space="preserve"> vid Sveriges högre skolor för </w:t>
      </w:r>
      <w:r>
        <w:rPr>
          <w:b/>
        </w:rPr>
        <w:t>kvinnlig¹</w:t>
      </w:r>
      <w:r>
        <w:rPr>
          <w:b w:val="0"/>
        </w:rPr>
        <w:t xml:space="preserve"> ungdom och den andra är Svenska </w:t>
      </w:r>
      <w:r>
        <w:rPr>
          <w:b/>
        </w:rPr>
        <w:t>lärarinnornas³</w:t>
      </w:r>
      <w:r>
        <w:rPr>
          <w:b w:val="0"/>
        </w:rPr>
        <w:t xml:space="preserve"> pensionsförening, för hvilken stadgar den 29 maj 1885 af Kungl. Maj:t fastställdes. Före år 1902 utgick i statsbidrag endast 10 kronor för hvarje </w:t>
      </w:r>
      <w:r>
        <w:rPr>
          <w:b/>
        </w:rPr>
        <w:t>lärarinna³</w:t>
      </w:r>
      <w:r>
        <w:rPr>
          <w:b w:val="0"/>
        </w:rPr>
        <w:t xml:space="preserve">, som var inskrifven i pensionsinrättningen för </w:t>
      </w:r>
      <w:r>
        <w:rPr>
          <w:b/>
        </w:rPr>
        <w:t>lärarinnor³</w:t>
      </w:r>
      <w:r>
        <w:rPr>
          <w:b w:val="0"/>
        </w:rPr>
        <w:t xml:space="preserve"> vid Sveriges högre skolor för </w:t>
      </w:r>
      <w:r>
        <w:rPr>
          <w:b/>
        </w:rPr>
        <w:t>kvinnlig¹</w:t>
      </w:r>
      <w:r>
        <w:rPr>
          <w:b w:val="0"/>
        </w:rPr>
        <w:t xml:space="preserve"> ungdom. Då föreslog Kungl. Maj:t vid nämnda års riksdag, att detta bidrag af 10 kronor skulle höjas till 30 kronor under förutsättning, att samma belopp inbetalades såväl af </w:t>
      </w:r>
      <w:r>
        <w:rPr>
          <w:b/>
        </w:rPr>
        <w:t>lärarinnan³</w:t>
      </w:r>
      <w:r>
        <w:rPr>
          <w:b w:val="0"/>
        </w:rPr>
        <w:t xml:space="preserve"> själf som af skolan. Detta bifölls af Riksdagen. År 1903 föreslog Kungl. Maj:t, att Riksdagen skulle bevilja samma belopp eller 30 kronor om året för hvarje </w:t>
      </w:r>
      <w:r>
        <w:rPr>
          <w:b/>
        </w:rPr>
        <w:t>lärarinna³</w:t>
      </w:r>
      <w:r>
        <w:rPr>
          <w:b w:val="0"/>
        </w:rPr>
        <w:t xml:space="preserve">, som var inskrifven i eller tillhörde Svenska </w:t>
      </w:r>
      <w:r>
        <w:rPr>
          <w:b/>
        </w:rPr>
        <w:t>lärarinnornas³</w:t>
      </w:r>
      <w:r>
        <w:rPr>
          <w:b w:val="0"/>
        </w:rPr>
        <w:t xml:space="preserve"> pensionsförening, och äfven denna framställning blef af Riksdagen bifallen. Alltså bör man icke kunna påstå, att icke Riksdagen behjärtat framställningar, som i denna fråga blifvit gjorda från Kungl. Maj:t.</w:t>
        <w:br/>
        <w:br/>
        <w:t>Jag vill dessutom påpeka, att de här omhandlade skolorna icke äro några statsläroverk, utan att de endast äro statsunderstödda läroverk. Vi ha sådana läroverk på andra håll, som ha understöd af staten, men hvilkas lärare icke ha några pensionsförmåner från staten. Så är t. ex. förhållandet med alla Sveriges folkhögskolor. Lärarne i dessa skolor ha ingen pensionsrätt, och det finnes för närvarande för dem ingen möjlighet att erhålla något understöd af staten därtill. Under sådana förhållanden hemställer jag, att kammaren måtte bifalla statsutskottets förslag i den föreliggande punkten.</w:t>
      </w:r>
    </w:p>
    <w:p>
      <w:pPr>
        <w:pStyle w:val="Heading2"/>
      </w:pPr>
      <w:r>
        <w:t>9. Ernst Carlson (–, man)</w:t>
      </w:r>
    </w:p>
    <w:p>
      <w:r>
        <w:rPr>
          <w:b w:val="0"/>
        </w:rPr>
        <w:t xml:space="preserve">Herr talman! Gentemot den ärade ledamot af statsutskottet, som nyss anförde, att den omständigheten, att man icke visste, huru den senaste regleringen af ifrågavarande </w:t>
      </w:r>
      <w:r>
        <w:rPr>
          <w:b/>
        </w:rPr>
        <w:t>lärarinnors³</w:t>
      </w:r>
      <w:r>
        <w:rPr>
          <w:b w:val="0"/>
        </w:rPr>
        <w:t xml:space="preserve"> pensionsförhållanden komme att verka, borde tala för afslag å föreliggande motion, ber jag få påpeka, att det knappast går för sig att i detta fall orda om uppskof, för så vidt man vill vinna det åsyftade ändamålet.</w:t>
        <w:br/>
        <w:br/>
        <w:t xml:space="preserve">Af de samskolor, som beslötos i fjol, börja nämligen de flesta sin verksamhet redan i höst. I anledning däraf torde redan då åtskilliga </w:t>
      </w:r>
      <w:r>
        <w:rPr>
          <w:b/>
        </w:rPr>
        <w:t>lärarinnor³</w:t>
      </w:r>
      <w:r>
        <w:rPr>
          <w:b w:val="0"/>
        </w:rPr>
        <w:t xml:space="preserve"> vid enskilda skolor, som komma att upphöra, eller hvilkas klasser delvis indragas, gå förlustiga om sin anställning. De gamla </w:t>
      </w:r>
      <w:r>
        <w:rPr>
          <w:b/>
        </w:rPr>
        <w:t>lärarinnorna³</w:t>
      </w:r>
      <w:r>
        <w:rPr>
          <w:b w:val="0"/>
        </w:rPr>
        <w:t xml:space="preserve"> vid sådana skolor behöfva således redan från</w:t>
        <w:br/>
        <w:br/>
        <w:t>nästa år en förhöjd pension. Jag håller alltså före, att vi här ha starka skäl att erinra oss det gamla ordspråket, att man må tillse, att icke kon dör, medan gräset växer. Det är ingen dag för tidigt,</w:t>
        <w:br/>
        <w:br/>
      </w:r>
      <w:r>
        <w:rPr>
          <w:b/>
        </w:rPr>
        <w:t>lärarinnorvid³</w:t>
      </w:r>
      <w:r>
        <w:rPr>
          <w:b w:val="0"/>
        </w:rPr>
        <w:t xml:space="preserve"> att Riksdagen redan i år beviljar den begärda förhöjningen från</w:t>
        <w:br/>
        <w:br/>
        <w:t>20,000 till 40,000 kronor i pensionsanslaget.</w:t>
        <w:br/>
        <w:br/>
        <w:t xml:space="preserve">Hvad åter beträffar en annan anmärkning, att särskildt elementarlärarne inom kammaren synas ifra för denna fråga, så är den nog riktig. Men detta torde väsentligen bero därpå, att nämnda ärade herrar bäst förstå, hur skon klämmer för de stackars </w:t>
      </w:r>
      <w:r>
        <w:rPr>
          <w:b/>
        </w:rPr>
        <w:t>lärarinnor³</w:t>
      </w:r>
      <w:r>
        <w:rPr>
          <w:b w:val="0"/>
        </w:rPr>
        <w:t>, som af nämnda anledning alldeles oförvålladt bli af med sina platser. För öfrigt menar jag, att ifrågavarande kammarledamöter uppträdt här icke så mycket i egenskap af lärare som icke fastmer i egenskap af människovänner. .</w:t>
        <w:br/>
        <w:br/>
        <w:t>Herr talman! Jag vidhåller mitt yrkande.</w:t>
      </w:r>
    </w:p>
    <w:p>
      <w:pPr>
        <w:pStyle w:val="Heading2"/>
      </w:pPr>
      <w:r>
        <w:t>10. Anders Sterner (Liberala samlingspartiet, man)</w:t>
      </w:r>
    </w:p>
    <w:p>
      <w:r>
        <w:rPr>
          <w:b w:val="0"/>
        </w:rPr>
        <w:t>Herr talman, mina herrar! Då jag finner, att de ärade ledamöter af statsutskottet, som här yttrat sig, ansett sig böra afstyrka bifall till motionen endast på den grund, att de frukta för en inkonsekvens, så vill jag lätta dessa ärade herrars samveten med den truismen, att en inkonsekvens, som man begår i barmhärtighetens namn, är högst förlåtlig.</w:t>
        <w:br/>
        <w:br/>
        <w:t>Jag yrkar bifall till motionen.</w:t>
        <w:br/>
        <w:br/>
        <w:t xml:space="preserve">att det afkortade årliga understöd, hvilket tillkomme lärare eller </w:t>
      </w:r>
      <w:r>
        <w:rPr>
          <w:b/>
        </w:rPr>
        <w:t>lärarinna³</w:t>
      </w:r>
      <w:r>
        <w:rPr>
          <w:b w:val="0"/>
        </w:rPr>
        <w:t>, som blifvit i tjänst anställd före den 1 januari 1880 samt efter uppnådd lefnadsålder af minst 55 år och tjänstgöringstid af minst 20 år, af förut nämnda skäl icke vidare ansåges fullt lämplig att sköta sin tjänst, utgjorde, om summan af lefnadsoch tjänstår uppginge till</w:t>
        <w:br/>
        <w:br/>
        <w:t xml:space="preserve">samt att det årliga understöd, till hvilket den lärare eller </w:t>
      </w:r>
      <w:r>
        <w:rPr>
          <w:b/>
        </w:rPr>
        <w:t>lärarinna³</w:t>
      </w:r>
      <w:r>
        <w:rPr>
          <w:b w:val="0"/>
        </w:rPr>
        <w:t xml:space="preserve"> vore berättigad, som ej upphunnit det för erhållande af helt eller afkortadt understöd bestämda antalet lefnadsoch tjänstår, men, sedan han eller </w:t>
      </w:r>
      <w:r>
        <w:rPr>
          <w:b/>
        </w:rPr>
        <w:t>hon²</w:t>
      </w:r>
      <w:r>
        <w:rPr>
          <w:b w:val="0"/>
        </w:rPr>
        <w:t xml:space="preserve"> tjänstgjort minst 15 år, genom obotlig sjukdom blifvit urståndsatt att vidare sköta sin tjänst, utgjorde 115 kronor.</w:t>
      </w:r>
    </w:p>
    <w:p>
      <w:pPr>
        <w:pStyle w:val="Heading2"/>
      </w:pPr>
      <w:r>
        <w:t>11. Emil Hammarlund (–, man)</w:t>
      </w:r>
    </w:p>
    <w:p>
      <w:r>
        <w:rPr>
          <w:b w:val="0"/>
        </w:rPr>
        <w:t xml:space="preserve">Herr talman! Ofver det slut, hvartill utskottet kommit i denna fråga, har jag ingalunda känt mig förvånad. Utskottet säger, att det väl »funnit en böjning af ålderdomsunderstöden för småskolelärare och </w:t>
      </w:r>
      <w:r>
        <w:rPr>
          <w:b/>
        </w:rPr>
        <w:t>småskolelärarinnor³</w:t>
      </w:r>
      <w:r>
        <w:rPr>
          <w:b w:val="0"/>
        </w:rPr>
        <w:t xml:space="preserve"> kunna vara af behofvet påkallad, men då utskottet anser nödigt, att frågan om dylik höjning underkastas en allsidig utredning af vederbörande myndigheter, finner utskottet förevarande motion allenast</w:t>
        <w:br/>
        <w:br/>
        <w:t>böra föranleda Riksdagen att hos Kungl. Maj:t anhålla om en dylik Angående utredning samt om framläggande af det förslag i ämnet, hvartill KO för utredningen kan gifva anledning.» rt FR</w:t>
        <w:br/>
        <w:br/>
        <w:t>Ja, så långt är ju allt i vanlig ordning. Då det gäller ändlärares m. /f. ringar af pensionsbestämmelser, vill ju Riksdagen icke gärna besluta ålderdomsdylika utan efter föregående, genom Kungl. Maj:t verkställd utredor ning, huru påtaglig och enkel saken än kan vara. ansta -</w:t>
        <w:br/>
        <w:br/>
        <w:t>Men utskottet har ock ansett sig böra säga något angående (Forts.) hvad utredningen skall omfatta, och beträffande hvad utskottet i detta afseende anfört, kan jag icke underlåta att uttala min förvåning.</w:t>
        <w:br/>
        <w:br/>
        <w:t>För det första säger utskottet, att »i fråga om denna utredning synes det böra tagas under öfvervägande, huruvida icke en ytterligare höjning af understödsbeloppen kräfver en höjning af de från skoldistrikten såsom bidrag till bestridande af pensionsanstaltens utgifter utgående afgifterna.»</w:t>
        <w:br/>
        <w:br/>
        <w:t xml:space="preserve">De från skoldistrikten utgående afgifterna äro 10 kronor för hvarje plats, hvaraf vederbörande lärare eller </w:t>
      </w:r>
      <w:r>
        <w:rPr>
          <w:b/>
        </w:rPr>
        <w:t>lärarinna³</w:t>
      </w:r>
      <w:r>
        <w:rPr>
          <w:b w:val="0"/>
        </w:rPr>
        <w:t xml:space="preserve"> är skyldig att å lönen afstå ett årligt afdrag å 4 kronor. Den kommitté, som uppgjorde förslaget till reglemente för småskollärarnes ålderdomsunderstödsanstalt, beräknade, att skoldistriktens afgifter skulle uppgå till 44,000 kronor årligen. Hvad därutöfver erfordrades för småskollärarnes pensionering skulle lämnas af staten, och enligt kommitténs beräkning skulle efter 7 års förlopp statsbidrag blifva behöfliga. Nu förhåller det sig så, att denna anstalt har verkat i 12 år; men att ännu den dag, som i dag är, icke ett enda öres bidrag från staten behöft ifrågakomma. Det är nämligen på det sättet, att bidragen från församlingarna hafva högst väsentligt öfverstigit hvad man beräknat. Man beräknade dem till 44,000 kronor, men år 1903 hade de stigit till 88,750 kronor och äro fortfarande i stigande. Skoldistriktens och lärarepersonalens bidrag uppgå till väsentligt mera än hvad som utgifves uti understöd från anstalten. Under dessa 12 år har därför uppstått ett öfverskott, som finnes förvaradt i statskontoret och vid 1903 års slut uppgick till mer än 1/, miljon kronor. När icke blott staten ej behöfver betala ett enda öre, utan stora öfverskott uppkomma, uppgående till öfver /, miljon kronor, hur kan man då sätta i fråga en ytterligare höjning af skoldistriktens afgifter till bestridande af anstaltens utgifter? Det förefaller, som om man åtminstone borde dröja härmed, till dess understöden stigit till samma belopp som inkomsterna. Detta är det ena afseendet, i hvilket jag finner hvad utskottet här anfört vara ägnadt att väcka förvåning.</w:t>
        <w:br/>
        <w:br/>
        <w:t xml:space="preserve">Utskottet ifrågasätter emellertid äfven en annan utredning, som jag finner ännu mera orimlig. I sammanhang med utredningen angående förhöjningen af skoldistriktens afgifter vill utskottet nämligen hafva utredt, »huruvida icke folkskolans lärare och </w:t>
      </w:r>
      <w:r>
        <w:rPr>
          <w:b/>
        </w:rPr>
        <w:t>lärarinnor³</w:t>
      </w:r>
      <w:r>
        <w:rPr>
          <w:b w:val="0"/>
        </w:rPr>
        <w:t xml:space="preserve"> böra, i likhet med hvad som gäller för lärarne vid de allmänna</w:t>
        <w:br/>
        <w:br/>
        <w:t xml:space="preserve">läroverken samt under denna riksdag af Kungl. Maj:t föreslagits beträffande de vid döfstumskolorna anställda lärare och </w:t>
      </w:r>
      <w:r>
        <w:rPr>
          <w:b/>
        </w:rPr>
        <w:t>lärarinnor³</w:t>
      </w:r>
      <w:r>
        <w:rPr>
          <w:b w:val="0"/>
        </w:rPr>
        <w:t>, själfva bidraga till sin pensionering.»</w:t>
        <w:br/>
        <w:br/>
        <w:t xml:space="preserve">Ja, så säger utskottet. Om med folkskolans lärare och </w:t>
      </w:r>
      <w:r>
        <w:rPr>
          <w:b/>
        </w:rPr>
        <w:t>lärarinnor³</w:t>
      </w:r>
      <w:r>
        <w:rPr>
          <w:b w:val="0"/>
        </w:rPr>
        <w:t xml:space="preserve"> här menas de småskollärare ooh </w:t>
      </w:r>
      <w:r>
        <w:rPr>
          <w:b/>
        </w:rPr>
        <w:t>lärarinnor³</w:t>
      </w:r>
      <w:r>
        <w:rPr>
          <w:b w:val="0"/>
        </w:rPr>
        <w:t xml:space="preserve">, som äro anställda vid folkskolor, så är ju saken den, att dessa lärare och </w:t>
      </w:r>
      <w:r>
        <w:rPr>
          <w:b/>
        </w:rPr>
        <w:t>lärarinnor³</w:t>
      </w:r>
      <w:r>
        <w:rPr>
          <w:b w:val="0"/>
        </w:rPr>
        <w:t xml:space="preserve"> redan nu själfva bidraga till sin pensionering, hvadan utredning härom ej erfordras. Skulle åter utskottet mena de vid folkskolan anställda folkskollärarne och </w:t>
      </w:r>
      <w:r>
        <w:rPr>
          <w:b/>
        </w:rPr>
        <w:t>lärarinnorna³</w:t>
      </w:r>
      <w:r>
        <w:rPr>
          <w:b w:val="0"/>
        </w:rPr>
        <w:t>, så gäller frågan en helt annan kår, för hvilken särskildt pensionsreglementet är gällande. Man skulle alltså för förbättring af småskollärarnes pensionsförhållanden uppställa den fordran, att utredning skulle ske angående en annan kårs pensionering, och detta synes mig dock vara något orimligt. Att vid förslag om förbättrad pensionering af en kår ifrågasätta utredning angående en annan kårs pensionsvillkor har väl ännu icke förekommit här i Riksdagen, och den lapsus, till hvilken utskottet här gjort sig skyldigt, torde endast kunna förklaras däraf, att man nu i brådskan vid riksdagens slut alltför mycket litat på, att kansliet verkligen gjort sig besvär atttaga reda på hvad det här gäller.</w:t>
        <w:br/>
        <w:br/>
        <w:t>Den sak, hvarom vi väckt motion, är mycket enkel och klar. Frågan gäller, huruvida de grunder, som fastställdes, då småskollärarnes ålderdomsunderstödsanstalt bildades, alltfortfarande må bibehållas. Nyligen har lönen blifvit höjd. Då synes det ju vara rimligt, att understödet höjes i samma proportion, och något annat har icke varit ifrågasatt. Utskottet hade mycket väl kunnat direkt tillstyrka motionen, ty den formulering, som här användes, är precis densamma, som Kungl. Maj:t användt vid ett föregående liknande tillfälle — det är blott siffrorna, som äro förändrade. Men då utskottet nu anser en skrifvelse behöflig, skall jag nöja mig därmed och uttala en förhoppning, att ärendet må återkomma redan nästa riksdag.</w:t>
        <w:br/>
        <w:br/>
        <w:t>Med uttalande af denna förhoppning och med framhållande af den erinran jag här gjort emot utskottets motivering skall jag, herr talman, yrka bifall till utskottets hemställan.</w:t>
      </w:r>
    </w:p>
    <w:p>
      <w:pPr>
        <w:pStyle w:val="Heading2"/>
      </w:pPr>
      <w:r>
        <w:t>12. Hans Andersson (Lantmanna- och borgarepartiet inom andrakammaren, man)</w:t>
      </w:r>
    </w:p>
    <w:p>
      <w:r>
        <w:rPr>
          <w:b w:val="0"/>
        </w:rPr>
        <w:t>Den siste talaren nämnde, att han trodde det var en missuppfattning, då utskottet i sin motivering skrifver, att det anser en utredning nödvändig, huruvida icke skoldistrikten skulle behöfva lämna högre bidrag till bestridande af pensionsanstaltens utgifter. Nej, det är visst icke beroende på någon misskrifning; det är tvärtom fullkomligt afsiktligt, ty det är klart, att när en pensionsanstalt börjar sin verksamhet, så blifva de belopp, som utgå till pensioner, mindre under de första åren, i synner-</w:t>
        <w:br/>
        <w:br/>
        <w:t xml:space="preserve">het när det gäller en sådan anstalt som den här ifrågavarande, Angående hvilken afser pensionering af en kår, som så väsentligt ökats under kostnaden för 2 2 : so Ir 3 förvaltningen årens lopp. Det är gifvet, att ju längre man kommer fram i tiden, af småskoledess större blifva de belopp, som utbetalas till pensionstagarne ilärares m. fl. den mån de vid högre ålder nödgas lämna skolans tjänst. Jag finålderdomsner alltså en utredning härvidlag alldeles nödvändig. undra I sammanhang därmed anser utskottet också, att det kunde vara på sin plats att få en utredning, i hvad mån den egentliga (Forts folkskolans lärare och </w:t>
      </w:r>
      <w:r>
        <w:rPr>
          <w:b/>
        </w:rPr>
        <w:t>lärarinnor³</w:t>
      </w:r>
      <w:r>
        <w:rPr>
          <w:b w:val="0"/>
        </w:rPr>
        <w:t xml:space="preserve"> skulle bidraga till sin egen pensionering. Såsom herrarne veta, betala alla andra lärare — enligt de nya bestämmelserna äfven elementarlärarne -— bidrag till sin pensionering, liksom småskollärarne och småskollärarinnorna få göra det; men folkskolans lärare och </w:t>
      </w:r>
      <w:r>
        <w:rPr>
          <w:b/>
        </w:rPr>
        <w:t>lärarinnor³</w:t>
      </w:r>
      <w:r>
        <w:rPr>
          <w:b w:val="0"/>
        </w:rPr>
        <w:t xml:space="preserve"> äro ännu befriade från pensionsafgifter. Det är därför utskottet ifrågasatt, att man i sammanhang med den här föreliggande frågan skulle göra en utredning hvad beträffar den egentliga folkskolans lärare och </w:t>
      </w:r>
      <w:r>
        <w:rPr>
          <w:b/>
        </w:rPr>
        <w:t>lärarinnor³</w:t>
      </w:r>
      <w:r>
        <w:rPr>
          <w:b w:val="0"/>
        </w:rPr>
        <w:t xml:space="preserve">. Jag har intet yrkande att göra i fråga om själfva klämmen, men i afseende å motiveringen skulle jag vilja föreslå en ändring — det är en mycket liten ändring. A sidan 21 i statsutskottets betänkande står det i sista stycket, som börjar med orden »I fråga om denna utredning», på femte raden »huruvida icke folkskolans lärare och </w:t>
      </w:r>
      <w:r>
        <w:rPr>
          <w:b/>
        </w:rPr>
        <w:t>lärarinnor³</w:t>
      </w:r>
      <w:r>
        <w:rPr>
          <w:b w:val="0"/>
        </w:rPr>
        <w:t xml:space="preserve"> böra» etc. Det kan nu ifrågasättas, huruvida icke detta uttryck möjligen skulle kunna missförstås på något sätt och tolkas så, som om det blott afsåge de folkskollärare, hvilka tjänstgöra vid småskolor. Det är därför jag ville föreslå att efter orden »huruvida icke» inskjuta orden »den egentliga», så att stycket får denna lydelse: »huruvida icke den egentliga folkskolans lärare och </w:t>
      </w:r>
      <w:r>
        <w:rPr>
          <w:b/>
        </w:rPr>
        <w:t>lärarinnor³</w:t>
      </w:r>
      <w:r>
        <w:rPr>
          <w:b w:val="0"/>
        </w:rPr>
        <w:t xml:space="preserve"> böra» etc. Herr talman, jag tillåter mig yrka bifall till utskottets hemställan med den ändring i motiveringen, som jag nu föreslagit.</w:t>
      </w:r>
    </w:p>
    <w:p>
      <w:pPr>
        <w:pStyle w:val="Heading2"/>
      </w:pPr>
      <w:r>
        <w:t>13. Emil Hammarlund (–, man)</w:t>
      </w:r>
    </w:p>
    <w:p>
      <w:r>
        <w:rPr>
          <w:b w:val="0"/>
        </w:rPr>
        <w:t>Det ändringsförslag, som den föregående talaren framställt med afseende på utskottets motivering, hjälper icke alls upp saken. Det blir genom detta förslag blott ännu mera tydligt, att man i motiveringen uppställt den fordran, att, för att en lärarekår skulle få ökadt åldomsunderstöd, utredning bör verkställas, huruvida icke pensionsvillkoren för en annan lärarekår skola förändras. Det är detta, som jag finner orimligt, hvadan jag måste motsätta mig den föregående talarens ändringsförslag.</w:t>
        <w:br/>
        <w:br/>
        <w:t>”Talaren framböll vidare, att det äfven kunde behöfvas utredning angående högre bidrag från skoldistrikten, emedan den här ifrågavarande lärarekåren högst väsentligt ökats i antal. Det är alldeles riktigt, att antalet ökats: det är nu uppe i öfver 8,000. Se vi emellertid efter, hur många understödstagarne äro, finna vi, att dessa hålla sig vid en mycket blygsam och låg siffra. Vid 1903 års slut fanns det icke mer än 512 understödstagare, medan åter kommittén hade beräknat, att det skulle blifva många fler. Saken</w:t>
        <w:br/>
        <w:br/>
        <w:t>är den, att det visserligen finns en stor lärarinnekår anställd vid småskolorna, men de komma dit vid unga år, och vid 30—40 års ålder lämna många af dem skolan och ägna sig åt annat arbete — en stor del af dem ingår äktenskap. Det är därför, som, trots det ökade antalet, det icke blir många understödstagare. Detta åter har till följd, att förhållandet ställer sig så gynnsamt, att det icke behöfs ett öres statsbidrag, utan i stället de nuvarande bidragen från skoldistrikten lämnat ett öfverskott på öfver en half miljon kronor.</w:t>
        <w:br/>
        <w:br/>
        <w:t>Så länge det stora öfverskottet finns och så länge bidragen från skoldistrikten äro väsentligt högre än de årliga understödens sammanlagda belopp, så länge synes det mig icke, att det är skäl i att sätta i fråga att höja afgiften från skoldistrikten. Det är detta jag velat uttala till protokollet.</w:t>
        <w:br/>
        <w:br/>
        <w:t>Då jag för öfrigt är ense med utskottet om dess hemställan, skall jag yrka bifall till densamma utan att göra något yrkande i fråga om motiveringen. Det är gifvet, att när Kungl. Maj:t sedan skall utreda frågan, kommer han att pröfva såväl hvad som uttalats i utskottets motivering och i motionen som ock hvad som framhållits här under diskussionen.</w:t>
      </w:r>
    </w:p>
    <w:p>
      <w:pPr>
        <w:pStyle w:val="Heading2"/>
      </w:pPr>
      <w:r>
        <w:t>14. Robert Johansson Dahr (Liberala samlingspartiet, man)</w:t>
      </w:r>
    </w:p>
    <w:p>
      <w:r>
        <w:rPr>
          <w:b w:val="0"/>
        </w:rPr>
        <w:t xml:space="preserve">Herr talman! Jag kan icke underlåta att påpeka, att det skulle vara en oegentlighet, om Riksdagen godkände hvad utskottet yttrar i sin motivering. Detta skulle i synnerhet blifva fallet, om herr Hans Anderssons ändringsförslag godkändes, ty därigenom skulle Riksdagen uttryckligen såsom villkor för höjning af småskolelärarnes och </w:t>
      </w:r>
      <w:r>
        <w:rPr>
          <w:b/>
        </w:rPr>
        <w:t>småskolelärarinnornas³</w:t>
      </w:r>
      <w:r>
        <w:rPr>
          <w:b w:val="0"/>
        </w:rPr>
        <w:t xml:space="preserve"> ålderdomsunderstöd fordra, att det skulle sättas i fråga, att den egentliga folkskolans lärare och </w:t>
      </w:r>
      <w:r>
        <w:rPr>
          <w:b/>
        </w:rPr>
        <w:t>lärarinnor³</w:t>
      </w:r>
      <w:r>
        <w:rPr>
          <w:b w:val="0"/>
        </w:rPr>
        <w:t xml:space="preserve"> — som det här alls icke gäller — skulle bidraga till sin pensionering. Frågan om folkskollärarnes löneförhållanden torde måhända snart komma under Riksdagens pröfning, och då blir det väl tid att taga under öfvervägande, huruvida och i hvilken mån de skola bidraga till sin pensionering. Nu däremot är det fråga om en helt annan kår, med andra löneförhållanden och med en särskild pensionsinrättning, den s. k. ålderdomsunderstödsanstalten. Att då såsom villkor för en utredning fordra, att en annan kårs pensionsförhållanden skola göras till föremål för utredning, och att denna andra kår skall åläggas vissa förpliktelser med afseende på sin pensionering för att den nu ifrågavarande kåren skall få en förbättring i sina pensionsvillkor, synes mig vara fullständigt oriktigt; och det borde icke vara möjligt, att Andra Kammaren går med på något sådant.</w:t>
        <w:br/>
        <w:br/>
        <w:t>Ehuru jag visserligen skulle kunna nöja mig med att ansluta mig till den föregående talarens yrkande, anser jag det dock riktigare att föreslå, det kammaren bifaller utskottets hemställan, men med ogillande af motiveringen.</w:t>
      </w:r>
    </w:p>
    <w:p>
      <w:pPr>
        <w:pStyle w:val="Heading2"/>
      </w:pPr>
      <w:r>
        <w:t>15. Carl Persson (Lantmanna- och borgarepartiet inom andrakammaren, man)</w:t>
      </w:r>
    </w:p>
    <w:p>
      <w:r>
        <w:rPr>
          <w:b w:val="0"/>
        </w:rPr>
        <w:t xml:space="preserve">sig rörande den föreliggande frågan, har sagt, att det troligen varit Ve för sådan brådska med detta ärende, att utskottets kansli ej hgnnd tr sätta sig in i, hvad som bort skrifvas, samt att utskottet i sitt utlärares m. fl. låtande här därför ej hållit sig till ämnet. Men jag undrar, om ej ålderdomsbåde den talaren och den talaren, som sist hade ordet, själfva haft Hardörel fir för brådtom, så att de ej hunnit läsa igenom hvad utskottet skrifvit. Te valt Utskottet har ej talat om, att något skulle »sättas såsom villkor» för orts.) den här ifrågasatta utredningen. I utskottsbetänkandet står det: »I fråga om denna utredning synes det böra tagas under öfvervägande, huruvida icke en ytterligare höjning af understödsbeloppen kräfver en höjning af de från skoldistrikten såsom bidrag till bestridande af pensionsanstaltens utgifter utgående afgifterna samt i sammanhang därmed» ete. Ar det så, att denna utredning visar, att ingen förhöjning behöfves, så är det väl klart, att Kungl. Maj:t ej föreslår någon förhöjning i de från skoldistrikten utgående afgifterna; och man behöfver då ej sätta i fråga högre afgifter från lärarne eller </w:t>
      </w:r>
      <w:r>
        <w:rPr>
          <w:b/>
        </w:rPr>
        <w:t>lärarinnorna³</w:t>
      </w:r>
      <w:r>
        <w:rPr>
          <w:b w:val="0"/>
        </w:rPr>
        <w:t>, Ar det väl så farligt att skrifva, att man skall utreda, om en förhöjning behöfves; behöfves den ej, skall den ju ej sättas i fråga. ”Talas det här om något »villkor»? Utskottet menar hvad som står skrifvet, men ej något annat.</w:t>
        <w:br/>
        <w:br/>
        <w:t>Nu säges det, att dessa afgifter af 10 kronor, som skoldistrikten i de flesta fall själfva betala, bildat en så stor fond, att det ej skulle behöfvas någon ökning af deras bidrag. Men det är ju klart, att det är lätt att räkna ut, huru många personer skola betala 10 kronor hvar för att få en viss summa. Att denna summa stiger, beror på, att det blir allt flera, som betala, men icke därpå, att skoldistrikten äro generösare. Och när detta antal undan för undan stiger och äfven inkomsterna således stiga, är det klart, att då måste också utgifterna i en framtid stiga. Nog är det väl för tidigt att, då en pensionsanstalt icke verkat mer än dessa få år, redan börja bygga högre pensionsbelopp på de afgifter, som för så kort tid sedan bestämdes. Man får väl nöja sig med att vänta och afvakta utredningen för att se, huru denna utfaller.</w:t>
        <w:br/>
        <w:br/>
        <w:t>Detta är en så moderat skrifvelse, att jag tycker, att motionärerna kunde känna sig belåtna och, om de läsa motiveringen rätt, till och med tacksamma.</w:t>
      </w:r>
    </w:p>
    <w:p>
      <w:pPr>
        <w:pStyle w:val="Heading2"/>
      </w:pPr>
      <w:r>
        <w:t>16. Robert Johansson Dahr (Liberala samlingspartiet, man)</w:t>
      </w:r>
    </w:p>
    <w:p>
      <w:r>
        <w:rPr>
          <w:b w:val="0"/>
        </w:rPr>
        <w:t xml:space="preserve">Herr talman! Jag ber att få tillägga blott ett par ord i anledning af det missförstånd, som här gjort sig gällande. Motionärerna hafva säkert icke något emot hvad utskottet föreslagit i det afseendet, att utredning bör ske, huruvida icke såsom villkor för en blifvande pensionsförhöjning åt småskollärare och </w:t>
      </w:r>
      <w:r>
        <w:rPr>
          <w:b/>
        </w:rPr>
        <w:t>lärarinnor³</w:t>
      </w:r>
      <w:r>
        <w:rPr>
          <w:b w:val="0"/>
        </w:rPr>
        <w:t xml:space="preserve"> skoldistriktens bidrag böra förhöjas. Detta må gärna ske, ifall det anses af behofvet påkalladt Men hvad man här velat inlägga en gensaga emot är naturligen det, att en helt annan lärarkårs pensionsförhållanden indragas i denna utredning.</w:t>
        <w:br/>
        <w:br/>
        <w:t xml:space="preserve">Herrarne måste väl finna, att då småskolornas lärarekår redan bidrager till sin pensionering — ty såsom af herr Hammarlund blifvit upplyst, är småskolärarepersonalen redan nu skyldig att årligen af sin lön afstå visst belopp till sin pensionering — så kan man inte beträffande densamma begära utredning, huruvida den bör bidraga till sin egen pensionering. Dessa lärare och </w:t>
      </w:r>
      <w:r>
        <w:rPr>
          <w:b/>
        </w:rPr>
        <w:t>lärarinnor³</w:t>
      </w:r>
      <w:r>
        <w:rPr>
          <w:b w:val="0"/>
        </w:rPr>
        <w:t xml:space="preserve"> göra ju redan detta; de äro genom gällande lönebestämmelser förpliktade att årligen bidraga till sin pensionering. Man kan, som sagdt, på sin höjd ju sätta i fråga, att deras och skoldistriktens bidrag skola höjas. Men härmed nöjer utskottet sig icke, utan föreslår, att i den ifrågasatta utredningen en helt annan kår skall dragas in, samt att möjligen äfven denna kår skall få ändrade pensionsbestämmelser, därför att en förändring ifrågasättes beträffande småskolans lärarepersonal. Det är häremot jag ej kan underlåta att protestera.</w:t>
        <w:br/>
        <w:br/>
        <w:t xml:space="preserve">Det har väl ej heller händt någon gång förut, att man ålagt en kår att bidraga till sin pensionering utan i samband med något slags lönereglering. Om det nu förelegat något förslag om lönereglering åt folkskollärare eller </w:t>
      </w:r>
      <w:r>
        <w:rPr>
          <w:b/>
        </w:rPr>
        <w:t>lärarinnor³</w:t>
      </w:r>
      <w:r>
        <w:rPr>
          <w:b w:val="0"/>
        </w:rPr>
        <w:t xml:space="preserve"> eller om ändring i deras pensionsförhållanden, så hade det naturligtvis varit fullt på sin plats att taga upp frågan, om de ej borde bidraga till denna pensionering; men att taga upp denna fråga i samband med frågan om förändrade bestämmelser för småskollärarepersonalens pensionering, det anser jag vara fullkomligt orimligt.</w:t>
        <w:br/>
        <w:br/>
        <w:t>Jag vidhåller mitt yrkande.</w:t>
        <w:br/>
        <w:br/>
        <w:t xml:space="preserve">befattning såsom </w:t>
      </w:r>
      <w:r>
        <w:rPr>
          <w:b/>
        </w:rPr>
        <w:t>lärarinna³</w:t>
      </w:r>
      <w:r>
        <w:rPr>
          <w:b w:val="0"/>
        </w:rPr>
        <w:t xml:space="preserve"> vid omförmälda läroverk, under sin Angående g ,</w:t>
        <w:br/>
        <w:br/>
        <w:t>återstående lifstid uppbära pension till belopp af 2,250 kronor årligen. jpinsion är.</w:t>
      </w:r>
    </w:p>
    <w:p>
      <w:pPr>
        <w:pStyle w:val="Heading2"/>
      </w:pPr>
      <w:r>
        <w:t>17. Ernst Carlson (–, man)</w:t>
      </w:r>
    </w:p>
    <w:p>
      <w:r>
        <w:rPr>
          <w:b w:val="0"/>
        </w:rPr>
        <w:t>Herr talman! I nu föredragna punkt af betänkandet har statsutskottet icke varit enhälligt. Utskottets ärade ordförande har nämligen afgifvit en reservation till förmån för Kungl... Maj:ts förslag, där ifrågavarande pension sättes till ett belopp af 2,250 kronor, hvilket utskottets majoritet velat nedpruta med 600 kronor. Jag skall icke gå lika långt som reservanten, men jag vill tillåta mig att framställa ett medlingsförslag och anhåller därför att få framhålla några ömmande omständigheter till kammarens behjärtande.</w:t>
        <w:br/>
        <w:br/>
        <w:t xml:space="preserve">Frågan gäller, som bekant, </w:t>
      </w:r>
      <w:r>
        <w:rPr>
          <w:b/>
        </w:rPr>
        <w:t>lärarinnan³</w:t>
      </w:r>
      <w:r>
        <w:rPr>
          <w:b w:val="0"/>
        </w:rPr>
        <w:t xml:space="preserve"> vid statens normalskola för </w:t>
      </w:r>
      <w:r>
        <w:rPr>
          <w:b/>
        </w:rPr>
        <w:t>flickor²</w:t>
      </w:r>
      <w:r>
        <w:rPr>
          <w:b w:val="0"/>
        </w:rPr>
        <w:t xml:space="preserve">, </w:t>
      </w:r>
      <w:r>
        <w:rPr>
          <w:b/>
        </w:rPr>
        <w:t>fröken²</w:t>
      </w:r>
      <w:r>
        <w:rPr>
          <w:b w:val="0"/>
        </w:rPr>
        <w:t xml:space="preserve"> Loenbom. </w:t>
      </w:r>
      <w:r>
        <w:rPr>
          <w:b/>
        </w:rPr>
        <w:t>Hon²</w:t>
      </w:r>
      <w:r>
        <w:rPr>
          <w:b w:val="0"/>
        </w:rPr>
        <w:t xml:space="preserve"> är 61 år gammal, har tjänat svenska staten i 41 år i sin befattning vid normalskolan. Denna skola är öfningsskola åt högre lärarinneseminariet och spelar alltså en viktig roll vid utbildandet af </w:t>
      </w:r>
      <w:r>
        <w:rPr>
          <w:b/>
        </w:rPr>
        <w:t>lärarinnor³</w:t>
      </w:r>
      <w:r>
        <w:rPr>
          <w:b w:val="0"/>
        </w:rPr>
        <w:t xml:space="preserve"> för den högre undervisningen.</w:t>
        <w:br/>
        <w:br/>
      </w:r>
      <w:r>
        <w:rPr>
          <w:b/>
        </w:rPr>
        <w:t>Fröken²</w:t>
      </w:r>
      <w:r>
        <w:rPr>
          <w:b w:val="0"/>
        </w:rPr>
        <w:t xml:space="preserve"> Loenbom har vidare tjänat betydligt längre än som förutsättes i fråga om blifvande </w:t>
      </w:r>
      <w:r>
        <w:rPr>
          <w:b/>
        </w:rPr>
        <w:t>lärarinnor³</w:t>
      </w:r>
      <w:r>
        <w:rPr>
          <w:b w:val="0"/>
        </w:rPr>
        <w:t xml:space="preserve"> vid statens samskolor. Af dessa fordras nämligen endast 55 lefnadsoch 25 tjänstår eller sammanlagdt 80 år, under det </w:t>
      </w:r>
      <w:r>
        <w:rPr>
          <w:b/>
        </w:rPr>
        <w:t>fröken²</w:t>
      </w:r>
      <w:r>
        <w:rPr>
          <w:b w:val="0"/>
        </w:rPr>
        <w:t xml:space="preserve"> Loenbom räknar tillsammans 102 åldersoch tjänstår. Härtill kommer, att </w:t>
      </w:r>
      <w:r>
        <w:rPr>
          <w:b/>
        </w:rPr>
        <w:t>hon²</w:t>
      </w:r>
      <w:r>
        <w:rPr>
          <w:b w:val="0"/>
        </w:rPr>
        <w:t xml:space="preserve"> haft alldeles samma tjänstgöring som en ordinarie </w:t>
      </w:r>
      <w:r>
        <w:rPr>
          <w:b/>
        </w:rPr>
        <w:t>lärarinna³</w:t>
      </w:r>
      <w:r>
        <w:rPr>
          <w:b w:val="0"/>
        </w:rPr>
        <w:t xml:space="preserve">, fastän </w:t>
      </w:r>
      <w:r>
        <w:rPr>
          <w:b/>
        </w:rPr>
        <w:t>hon²</w:t>
      </w:r>
      <w:r>
        <w:rPr>
          <w:b w:val="0"/>
        </w:rPr>
        <w:t xml:space="preserve">, på grund af otur, alltjämt fått förblifva extra ordinarie. Det finnes nämligen endast fyra ordinarie lärarinneplatser vid den läroanstalt, där </w:t>
      </w:r>
      <w:r>
        <w:rPr>
          <w:b/>
        </w:rPr>
        <w:t>hon²</w:t>
      </w:r>
      <w:r>
        <w:rPr>
          <w:b w:val="0"/>
        </w:rPr>
        <w:t xml:space="preserve"> varit anställd, och det har under </w:t>
      </w:r>
      <w:r>
        <w:rPr>
          <w:b/>
        </w:rPr>
        <w:t>hennes²</w:t>
      </w:r>
      <w:r>
        <w:rPr>
          <w:b w:val="0"/>
        </w:rPr>
        <w:t xml:space="preserve"> tjänstgöringstid icke blifvit någon tjänst ledig med för </w:t>
      </w:r>
      <w:r>
        <w:rPr>
          <w:b/>
        </w:rPr>
        <w:t>henne²</w:t>
      </w:r>
      <w:r>
        <w:rPr>
          <w:b w:val="0"/>
        </w:rPr>
        <w:t xml:space="preserve"> lämpliga ämnen.</w:t>
        <w:br/>
        <w:br/>
      </w:r>
      <w:r>
        <w:rPr>
          <w:b/>
        </w:rPr>
        <w:t>Fröken²</w:t>
      </w:r>
      <w:r>
        <w:rPr>
          <w:b w:val="0"/>
        </w:rPr>
        <w:t xml:space="preserve"> Loenbom har varit en mycket dugande kraft, som många generationer af </w:t>
      </w:r>
      <w:r>
        <w:rPr>
          <w:b/>
        </w:rPr>
        <w:t>lärarinnor³</w:t>
      </w:r>
      <w:r>
        <w:rPr>
          <w:b w:val="0"/>
        </w:rPr>
        <w:t xml:space="preserve"> skådat upp till som ett mönster. Nu är </w:t>
      </w:r>
      <w:r>
        <w:rPr>
          <w:b/>
        </w:rPr>
        <w:t>hon²</w:t>
      </w:r>
      <w:r>
        <w:rPr>
          <w:b w:val="0"/>
        </w:rPr>
        <w:t xml:space="preserve"> ålderstigen och bräcklig. </w:t>
      </w:r>
      <w:r>
        <w:rPr>
          <w:b/>
        </w:rPr>
        <w:t>Hon²</w:t>
      </w:r>
      <w:r>
        <w:rPr>
          <w:b w:val="0"/>
        </w:rPr>
        <w:t xml:space="preserve"> lider af en svår, tärande sjukdom, för hvilken </w:t>
      </w:r>
      <w:r>
        <w:rPr>
          <w:b/>
        </w:rPr>
        <w:t>hon²</w:t>
      </w:r>
      <w:r>
        <w:rPr>
          <w:b w:val="0"/>
        </w:rPr>
        <w:t xml:space="preserve"> nyligen undergått opertion, och </w:t>
      </w:r>
      <w:r>
        <w:rPr>
          <w:b/>
        </w:rPr>
        <w:t>hon²</w:t>
      </w:r>
      <w:r>
        <w:rPr>
          <w:b w:val="0"/>
        </w:rPr>
        <w:t xml:space="preserve"> har, mänskligt att döma, icke lång tid igen. Det gäller nu endast att</w:t>
        <w:br/>
        <w:br/>
        <w:t xml:space="preserve">genom statens mellankomst något lindra bekymren under </w:t>
      </w:r>
      <w:r>
        <w:rPr>
          <w:b/>
        </w:rPr>
        <w:t>hennes²</w:t>
      </w:r>
      <w:r>
        <w:rPr>
          <w:b w:val="0"/>
        </w:rPr>
        <w:t xml:space="preserve"> sista tid. .</w:t>
        <w:br/>
        <w:br/>
        <w:t xml:space="preserve">Hvad pensionens belopp beträffar, så har Kungl. Maj:t på anförda grunder föreslagit 2,250 kronor. Detta är visserligen 100 kronor mindre än hvad en ordinarie </w:t>
      </w:r>
      <w:r>
        <w:rPr>
          <w:b/>
        </w:rPr>
        <w:t>lärarinna³</w:t>
      </w:r>
      <w:r>
        <w:rPr>
          <w:b w:val="0"/>
        </w:rPr>
        <w:t xml:space="preserve"> vid läroanstalten enligt den i fjol fastställda staten skulle få i pension. Men som ett sådant belopp ej torde ha utsikt att vinna bifall, då den ifrågavarande </w:t>
      </w:r>
      <w:r>
        <w:rPr>
          <w:b/>
        </w:rPr>
        <w:t>lärarinnan³</w:t>
      </w:r>
      <w:r>
        <w:rPr>
          <w:b w:val="0"/>
        </w:rPr>
        <w:t xml:space="preserve"> har oturen att endast vara extra ordinarie, skall jag tilllåta mig att här föreslå en annan norm för frågans bedömande. Den ligger nära till hands, nämligen densamma, som Riksdagen använde i fjol vid bestämmande af pensionen för en en första </w:t>
      </w:r>
      <w:r>
        <w:rPr>
          <w:b/>
        </w:rPr>
        <w:t>lärarinna³</w:t>
      </w:r>
      <w:r>
        <w:rPr>
          <w:b w:val="0"/>
        </w:rPr>
        <w:t xml:space="preserve"> vid statens samskolor. I högsta lönegraden har en sådan </w:t>
      </w:r>
      <w:r>
        <w:rPr>
          <w:b/>
        </w:rPr>
        <w:t>lärarinna³</w:t>
      </w:r>
      <w:r>
        <w:rPr>
          <w:b w:val="0"/>
        </w:rPr>
        <w:t xml:space="preserve"> 2,500 kronor i lön, hvaraf 600 kronor räknas som tjänstgöringspenningar och återstoden, 1,900 kronor, som ordinarie lön. Pensionen är lika med den ordinarie lönen eller 1,900 kronor.</w:t>
        <w:br/>
        <w:br/>
        <w:t xml:space="preserve">Nu har </w:t>
      </w:r>
      <w:r>
        <w:rPr>
          <w:b/>
        </w:rPr>
        <w:t>fröken²</w:t>
      </w:r>
      <w:r>
        <w:rPr>
          <w:b w:val="0"/>
        </w:rPr>
        <w:t xml:space="preserve"> Loenbom de sista tretton åren uppburit just 2.500 kronor i lön. </w:t>
      </w:r>
      <w:r>
        <w:rPr>
          <w:b/>
        </w:rPr>
        <w:t>Hennes²</w:t>
      </w:r>
      <w:r>
        <w:rPr>
          <w:b w:val="0"/>
        </w:rPr>
        <w:t xml:space="preserve"> ställning är fullt ut jämförlig med nyssnämnda </w:t>
      </w:r>
      <w:r>
        <w:rPr>
          <w:b/>
        </w:rPr>
        <w:t>lärarinnors³</w:t>
      </w:r>
      <w:r>
        <w:rPr>
          <w:b w:val="0"/>
        </w:rPr>
        <w:t xml:space="preserve">, för hvilka Riksdagen förra året fastställde löneoch pensionsstat. Jag föreslår därför, att </w:t>
      </w:r>
      <w:r>
        <w:rPr>
          <w:b/>
        </w:rPr>
        <w:t>hon²</w:t>
      </w:r>
      <w:r>
        <w:rPr>
          <w:b w:val="0"/>
        </w:rPr>
        <w:t xml:space="preserve"> i likhet med dessa </w:t>
      </w:r>
      <w:r>
        <w:rPr>
          <w:b/>
        </w:rPr>
        <w:t>lärarinnor³</w:t>
      </w:r>
      <w:r>
        <w:rPr>
          <w:b w:val="0"/>
        </w:rPr>
        <w:t xml:space="preserve"> må få 1,900 kronor i pension. Detta skulle medföra en förhöjning af 250 kronor å det belopp, som utskottet föreslagit, men stannar 350 kronor under Kungl. Maj:ts förslag.</w:t>
        <w:br/>
        <w:br/>
        <w:t xml:space="preserve">Herr talman! På grund af anförda ömmande omständigheter och då det synes mig rättvist, att </w:t>
      </w:r>
      <w:r>
        <w:rPr>
          <w:b/>
        </w:rPr>
        <w:t>fröken²</w:t>
      </w:r>
      <w:r>
        <w:rPr>
          <w:b w:val="0"/>
        </w:rPr>
        <w:t xml:space="preserve"> Loenbom åtminstone likställes med de </w:t>
      </w:r>
      <w:r>
        <w:rPr>
          <w:b/>
        </w:rPr>
        <w:t>lärarinnor³</w:t>
      </w:r>
      <w:r>
        <w:rPr>
          <w:b w:val="0"/>
        </w:rPr>
        <w:t xml:space="preserve"> jag nyss talat om, hemställer jag att kammaren måtte bifalla herr Tamms vid betänkandet fogade reservation med den ändring, att pensionsbeloppet ändras ifrån 2,250 kronor till 1,900 kronor.</w:t>
      </w:r>
    </w:p>
    <w:p>
      <w:pPr>
        <w:pStyle w:val="Heading2"/>
      </w:pPr>
      <w:r>
        <w:t>18. Hans Andersson (Lantmanna- och borgarepartiet inom andrakammaren, man)</w:t>
      </w:r>
    </w:p>
    <w:p>
      <w:r>
        <w:rPr>
          <w:b w:val="0"/>
        </w:rPr>
        <w:t xml:space="preserve">Jag skall be att få yrka bifall till utskottets förlag. Utskottet har gått så långt, som jag anser det rimligen kunnat gå i fråga om pensionsbeloppet. Beräknar man nu lönen till 2,500 — och i allmänhet brukar man beräkna 2/, såsom lön och !/; såsom tjänstgöringspenningar — så skulle enligt en sådan beräkningsgrund </w:t>
      </w:r>
      <w:r>
        <w:rPr>
          <w:b/>
        </w:rPr>
        <w:t>hennes²</w:t>
      </w:r>
      <w:r>
        <w:rPr>
          <w:b w:val="0"/>
        </w:rPr>
        <w:t xml:space="preserve"> pension icke blifvit fullt så stor, som här ifrågasatts. Men vi ha i rundt tal föreslagit ett belopp af 1,650 kronor, och ber jag därför att få yrka bifall till utskottets förslag. Jag tror, att, när man till en extra ordinarie i statens tjänst lämnar samma belopp som till de ordinarie, hvilka själfva bidragit till sin pensionering, kan man rimligtvis icke gå längre.</w:t>
      </w:r>
    </w:p>
    <w:p>
      <w:pPr>
        <w:pStyle w:val="Heading2"/>
      </w:pPr>
      <w:r>
        <w:t>19. Ernst Carlson (–, man)</w:t>
      </w:r>
    </w:p>
    <w:p>
      <w:r>
        <w:rPr>
          <w:b w:val="0"/>
        </w:rPr>
        <w:t>Herr talman! I anledning af hvad som nyss yttrades af en ärad medlem af statsutskottet, vill jag fram-</w:t>
        <w:br/>
        <w:br/>
        <w:t>hålla, att man kan bedöma den föreliggande frågan från olika syn- Angående punkter. Och jag vill ingalunda på något sätt förneka, att icke lärarna dö statsutskottet är i sin goda rätt, då det velat tillämpa principen att d Toonbom beräkna ifrågavarande pension till två tredjedelar af en extra ordi- (Forts.) naries aflöning.</w:t>
        <w:br/>
        <w:br/>
        <w:t xml:space="preserve">Men här föreligger verkligen ett fall, då en extra ordinarie </w:t>
      </w:r>
      <w:r>
        <w:rPr>
          <w:b/>
        </w:rPr>
        <w:t>lärarinna³</w:t>
      </w:r>
      <w:r>
        <w:rPr>
          <w:b w:val="0"/>
        </w:rPr>
        <w:t xml:space="preserve"> varit så godt som ordinarie, enär </w:t>
      </w:r>
      <w:r>
        <w:rPr>
          <w:b/>
        </w:rPr>
        <w:t>hon²</w:t>
      </w:r>
      <w:r>
        <w:rPr>
          <w:b w:val="0"/>
        </w:rPr>
        <w:t xml:space="preserve"> i 41 år innehaft sin befattning och därvid fullgjort alla en ordinaries åligganden. Under de sista 13 åren har </w:t>
      </w:r>
      <w:r>
        <w:rPr>
          <w:b/>
        </w:rPr>
        <w:t>hon²</w:t>
      </w:r>
      <w:r>
        <w:rPr>
          <w:b w:val="0"/>
        </w:rPr>
        <w:t xml:space="preserve">, som nämndt, uppburit en aflöning af 2,500 kronor om året, eller alldeles samma belopp, som Riksdagen förra året fastställde för första </w:t>
      </w:r>
      <w:r>
        <w:rPr>
          <w:b/>
        </w:rPr>
        <w:t>lärarinnor³</w:t>
      </w:r>
      <w:r>
        <w:rPr>
          <w:b w:val="0"/>
        </w:rPr>
        <w:t xml:space="preserve"> vid statens samskolor. Då kan det icke gärna anses annat än billigt, att Riksdagen också beviljar </w:t>
      </w:r>
      <w:r>
        <w:rPr>
          <w:b/>
        </w:rPr>
        <w:t>henne²</w:t>
      </w:r>
      <w:r>
        <w:rPr>
          <w:b w:val="0"/>
        </w:rPr>
        <w:t xml:space="preserve"> pension efter samma grunder, som i fjol bestämdes för nämnda </w:t>
      </w:r>
      <w:r>
        <w:rPr>
          <w:b/>
        </w:rPr>
        <w:t>lärarinnor³</w:t>
      </w:r>
      <w:r>
        <w:rPr>
          <w:b w:val="0"/>
        </w:rPr>
        <w:t>, d. v. s. med 1,900 kronor. Den principen synes mig fullt så hållbar som statsutskottets och rättvisare.</w:t>
        <w:br/>
        <w:br/>
        <w:t xml:space="preserve">Jag vill dessutom framhålla, att här icke kan blifva tal om något för framtiden bindande prejudikat, då från och med detta år pensionsstat fastställts för de ordinarie </w:t>
      </w:r>
      <w:r>
        <w:rPr>
          <w:b/>
        </w:rPr>
        <w:t>lärarinnorna³</w:t>
      </w:r>
      <w:r>
        <w:rPr>
          <w:b w:val="0"/>
        </w:rPr>
        <w:t xml:space="preserve"> vid normalskolan. Den af mig påyrkade obetydliga höjningen af pensionsbeloppet för </w:t>
      </w:r>
      <w:r>
        <w:rPr>
          <w:b/>
        </w:rPr>
        <w:t>fröken²</w:t>
      </w:r>
      <w:r>
        <w:rPr>
          <w:b w:val="0"/>
        </w:rPr>
        <w:t xml:space="preserve"> Loenbom kan, långt ifrån att föranleda ökade statsutgifter, rent af betraktas som en sparsamhetsåtgärd. Ty om man icke vederbörligen tillgodoser de extra ordinarie </w:t>
      </w:r>
      <w:r>
        <w:rPr>
          <w:b/>
        </w:rPr>
        <w:t>lärarinnorna³</w:t>
      </w:r>
      <w:r>
        <w:rPr>
          <w:b w:val="0"/>
        </w:rPr>
        <w:t xml:space="preserve"> vid högre lärarinneseminariet och normalskolan, komma dessa naturligen att söka sig öfver till andra skolor, och det uppstår då en ständig växling i lärarinnepersonalen, som måste leda till ökning af antalet ordinarie tjänster vid läroanstalten. Och detta skall otvifvelaktigt för staten ställa sig vida dyrare än den nu föreslagna obetydliga pensionsökningen.</w:t>
        <w:br/>
        <w:br/>
        <w:t xml:space="preserve">För öfrigt utgöra seminariet och mnormalskolan en så viktig bildningsanstalt och ha en så ansvarsfull uppgift — den nämligen, att dana blifvande </w:t>
      </w:r>
      <w:r>
        <w:rPr>
          <w:b/>
        </w:rPr>
        <w:t>lärarinnor³</w:t>
      </w:r>
      <w:r>
        <w:rPr>
          <w:b w:val="0"/>
        </w:rPr>
        <w:t xml:space="preserve"> för den högre </w:t>
      </w:r>
      <w:r>
        <w:rPr>
          <w:b/>
        </w:rPr>
        <w:t>kvinnliga¹</w:t>
      </w:r>
      <w:r>
        <w:rPr>
          <w:b w:val="0"/>
        </w:rPr>
        <w:t xml:space="preserve"> undervisningen —, att jag håller före, att klokheten bjuder att genom goda löneoch pensionsvillkor söka få dugande krafter för uppbärande af ifrågavarande tjänster. 1903 års Riksdag beviljade också biträdande föreståndarinnan vid normalskolan, </w:t>
      </w:r>
      <w:r>
        <w:rPr>
          <w:b/>
        </w:rPr>
        <w:t>fröken²</w:t>
      </w:r>
      <w:r>
        <w:rPr>
          <w:b w:val="0"/>
        </w:rPr>
        <w:t xml:space="preserve"> Casselli, 3,000 kronor i pension. Nu gäller det visserligen endast en extra ordinarie </w:t>
      </w:r>
      <w:r>
        <w:rPr>
          <w:b/>
        </w:rPr>
        <w:t>lärarinna³</w:t>
      </w:r>
      <w:r>
        <w:rPr>
          <w:b w:val="0"/>
        </w:rPr>
        <w:t xml:space="preserve"> vid samma skola, men en </w:t>
      </w:r>
      <w:r>
        <w:rPr>
          <w:b/>
        </w:rPr>
        <w:t>lärarinna³</w:t>
      </w:r>
      <w:r>
        <w:rPr>
          <w:b w:val="0"/>
        </w:rPr>
        <w:t xml:space="preserve">, som är obotligt sjuk och som inlagt stora förtjänster under sitt dryga dagsarbete. Jag anser därför, att det verkligen vore hårdt, om kammaren skulle afslå den lilla förbättring, som här ifrågasatts, nämligen att gifva </w:t>
      </w:r>
      <w:r>
        <w:rPr>
          <w:b/>
        </w:rPr>
        <w:t>henne²</w:t>
      </w:r>
      <w:r>
        <w:rPr>
          <w:b w:val="0"/>
        </w:rPr>
        <w:t xml:space="preserve"> 1,900 kronor i pension eller lika mycket som en första </w:t>
      </w:r>
      <w:r>
        <w:rPr>
          <w:b/>
        </w:rPr>
        <w:t>lärarinna³</w:t>
      </w:r>
      <w:r>
        <w:rPr>
          <w:b w:val="0"/>
        </w:rPr>
        <w:t xml:space="preserve"> vid stats-samskolorna.</w:t>
        <w:br/>
        <w:br/>
        <w:t>Herr talman! Jag vidhåller mitt yrkande, än en gång vädjande till kammarens medkänsla för de små och lidande i samhället.</w:t>
      </w:r>
    </w:p>
    <w:p>
      <w:pPr>
        <w:pStyle w:val="Heading2"/>
      </w:pPr>
      <w:r>
        <w:t>20. Carl Persson (Lantmanna- och borgarepartiet inom andrakammaren, man)</w:t>
      </w:r>
    </w:p>
    <w:p>
      <w:r>
        <w:rPr>
          <w:b w:val="0"/>
        </w:rPr>
        <w:t>Herr talman! Kammaren får taga i betraktande, att alla de pensionsfrågor, som förekomma under denna hufvudtitel, äro af den beskaffenhet, att de personer, som det gäller, icke ha någon rätt till pension. Och det är därför dessa frågor föreläggas Riksdagen, som har att pröfva, om pension skall beviljas eller icke. Hade de rätt till pension, då behöfde icke Riksdagen höras. Men nu hafva de icke någon dylik rätt, och då är det naturligt, att dessa personer icke kunna helt och hållet jämnställas med dem, som ha pensionsrätt. Men det har likväl statsutskottet i det närmaste gjort i detta fall. Och då tycker jag, att det är bra underligt, att man i ett sådant fall som detta icke känner sig till freds med den beräkning, som utskottet lagt till grund vid bestämmandet af pensionsbeloppet.</w:t>
        <w:br/>
        <w:br/>
        <w:t>Jag anser, att statsutskottet i detta fall handlat välbetänkt likasom i öfriga punkter af detta betänkande; och jag ber därför, herr talman, att få instämma med herr Hans Andersson i hans yrkande om bifall till utskottets förslag.</w:t>
      </w:r>
    </w:p>
    <w:p>
      <w:pPr>
        <w:pStyle w:val="Heading2"/>
      </w:pPr>
      <w:r>
        <w:t>21. Fredrik Broström (–, man)</w:t>
      </w:r>
    </w:p>
    <w:p>
      <w:r>
        <w:rPr>
          <w:b w:val="0"/>
        </w:rPr>
        <w:t>Det kan synas vågadt att uppträda i en fråga som denna, när statsutskottet står alldeles enhälligt. Men det är en synpunkt, som jag. vill påvisa och som åtminstone för mig framstår såsom ett godt motiv för det belopp till pension åt herr Sikström, som statskontoret tillstyrkt och Kungl. Maj:t har framställt proposition om.</w:t>
        <w:br/>
        <w:br/>
        <w:t>En sådan skola som denna, nämligen en skola för öfveråriga blinda, har icke funnits i vårt land förr än denna handtverksskola i Kristinehamn inrättades. Den kom till stånd hufvudsakligen på den grund, att skolundervisning för blinda vid denna tid blef anordnad såsom obligatorisk, men att i dessa skolor icke kunde intagas andra blinda än de, som voro mellan 8 och 16 år. Då fanns emellertid en hel mängd blinda, dels blindfödda, dels sådana, som genom sjukdom eller olyckshändelse blifvit blinda, som voro öfver denna ålder. Staten anslog därför medel till inrättande af en skola, sådan som denna, för öfveråriga blinda. Man trodde då — det var år 1884, som skolan trädde i verksamhet — att de öfveråriga blinda skulle försvinna efter några få år, och att skolan således icke länge skulle vara behöflig. Men så blef ingalunda förhållandet. Det finnes fortfarande öfveråriga blinda, och det kommer fortfarande</w:t>
        <w:br/>
        <w:br/>
        <w:t>att finnas sådana, synnerligast i följd af de många olycksfall, som inträffa inom industriens olika grenar, bergsindustrien, järnindustrien, sågverksindustrien o. s. v. "Så t. ex. hafva de elever, som under senare åren undervisats vid handtverksskolan i Kristinehamn för blinda, varit sådana, som förlorat sin syn genom olycksfall eller sjukdom.</w:t>
        <w:br/>
        <w:br/>
        <w:t>Det var på initiativ af dåvarande kyrkoherden i Kristinehamn, hbofpredikanten Lindström, som var specialist i afseende på undervisande af blinda och döfstumma, denna blindskola förlades till Kristinehamn. Han hade emellertid mycket svårt att anskaffa en lämplig föreståndare och lärare vid densamma. Någon läroanstalt, där sådana utbildades, fanns icke. Han fick då reda på herr Sikström, som vid den tiden var slöjdlärare vid Kristinehamns praktiska skola. BSikström fick då börja med att söka studera sig till, hurudana metoder borde användas vid undervisningen af dessa blinda: Han fick ock söka utfinna lämpliga arbetsmetoder. Själf stod han och konstruerade och utförde verktyg, som de blinda skulle använda, ty då de icke se, så är det känselsinnet, som skall ersätta hvad som brister i synen. Här visade sig nu en särskild svårighet att öfvervinna. Dessa öfveråriga blinda, synnerligast de som blifvit blinda genom olycksfall, hade mycket förhårdnade händer. Det är icke lätt att med mycket hårda fingrar känna sig fram vid utförande af dessa arbeten, som blinda pläga syssla med. De behöfva därför synnerligen goda verktyg.</w:t>
        <w:br/>
        <w:br/>
        <w:t>Sedermera har Bikströms sträfvande varit riktadt på att leda undervisningen i den riktningen, att de blinda, då de komma ut ur skolan, skola kunna försörja sig själfva genom sitt arbete. Detta har ock lyckats i ovanligt hög grad. För att de blinda nu skulle kunna i hemorten genom arbete själfva försörja sig, tog Sikström alla dessa blinda fortfarande om hand. Han stod i oaflåtlig korrespondens med dem. Han inköpte åt dem material, som var lämpligt till det arbete, de själfva bemma skulle utföra, och expédierade detta material till dem för medel, som de insände. Han uppehöll och fortfarande uppehåller en oaflåtlig skriftväxling med sina forna elever, ty dessa fingo under den tid, de voro i skolan;</w:t>
        <w:br/>
        <w:br/>
        <w:t xml:space="preserve">lära sig skrifva blindskrift. — Sikström var dock icke lärare däri, utan det var den </w:t>
      </w:r>
      <w:r>
        <w:rPr>
          <w:b/>
        </w:rPr>
        <w:t>lärarinna³</w:t>
      </w:r>
      <w:r>
        <w:rPr>
          <w:b w:val="0"/>
        </w:rPr>
        <w:t>, som omnämnes i mom. b), hvilken hade undervisningen i detta ämne. — Omsättningen af råmaterial till</w:t>
        <w:br/>
        <w:br/>
        <w:t>blinda i landsbygden går årligen till många tiotusentals kronor. Man kan säga, att Sikström rent af varit som en fader för dessa blinda. Han har reda på hvarenda en och vet, huru det gått för enhvar af dem, sedan de lämnat skolan.</w:t>
        <w:br/>
        <w:br/>
        <w:t>Nu är mannen utsliten af arbete, och dessutom har han förlidet år träffats af en lindrig hjärnblödning, så att hans krafter icke längre stå bi att nöjaktigt fullgöra hvad som åligger honom såsom föreståndare för och lärare vid skolan.</w:t>
        <w:br/>
        <w:br/>
        <w:t>Men han har gjort ännu något mera, som jag tror är högst erkännansvärdt. Han har uppdragit en person, som nu är lärare vid Kristinehamns praktiska skola, hvilken skall fullfölja, tror jag, undervisningen — om skolan kommer att fortgå — i precis samma spår som de, i hvilka Sikström ledt densamma.</w:t>
        <w:br/>
        <w:br/>
        <w:t>Jag anser således, att herr Sikström, på grund af allt hvad han verkat för denna skola och dessa olyckliga blinda, är väl berättigad att få den pension, som af statskontoret blifvit tillstyrkt och som Kungl. Maj:t i sin här för Riksdagen framlagda proposition föreslagit, hvarför jag yrkar afslag å utskottets hemställan och bifall till Kungl. Maj:ts proposition i ämnet.</w:t>
        <w:br/>
        <w:br/>
        <w:t>Herr Hammarlund: Herr talman! Jag har tillåtit mig att begära ordet vid denna punkt för att inlägga några ord till förmån för den gamle teckningsläraren vid Sveriges största läroverk Conny Burman. Han skulle enligt gällande pensionsbestämmelser vara berättigad till en pension af 2,247 kronor 88 öre. Alla myndigheter, som yttrat sig angående frågan om hans pension, hafva emellertid ansett, att han borde hafva en tilläggspension, så att pensionen skulle komma</w:t>
        <w:br/>
        <w:br/>
        <w:t>att utgå med sammanlagdt 3,000 kronor eller åtminstone 2,750 kronor. Kungl. Maj:t har föreslagit 3,000 kronor, men statsutskottet har afstyrkt och ansett, att icke någon tilläggspension bör förekomma. Mig förefaller det emellertid, som om alla skäl tala för att man här skulle gå en medelväg, och sluta sig till förslaget om ett pensionsbelopp af 2,750 kronor. Detta är det belopp, hvartill hädanefter en vid ett så stort läroverk som detta anställd teckningslärare med en undervisningsskyldighet af 32 timmar i veckan skulle vara berättigad. En teckningslärare med endast 15 timmars undervisning i veckan, alltså en teckningslärare vid ett lägre läroverk, kommer hädanefter att få en pension af 2,000 kronor, d. v. s. nära på samma belopp, som Conny Burman nu skulle få. Det synes mig därför rimligt, att man gör någon förbättring med afseende å denne man.</w:t>
        <w:br/>
        <w:br/>
        <w:t>Burman är 74 år gammal — det kan således icke bli någon längre tid som han skulle få uppbära pension —, han har i öfver 20 år verkat i statens tjänst, däraf såsom teckningslärare i öfver 40 år. Han har, bland annat, äfven arbetat här i Riksdagen under omkring 20 års tid, däraf under åren 1876—94 såsom kanslist i Andra Kammaren. Jag vet, att han kände det hårdt, då han icke blef återvald till denna befattning, men det kunde icke hjälpas. Kommitterade för tillsättande af kammarens kansli ansågo det vara af vikt, att vi här vid Riksdagen icke ställa så till, att vi få en tjänstemannakår, som vi få pensionera, och att vi böra söka erhålla yngre krafter. Och det var därför, som den principen fastslogs, att de, som hade annan, ordinarie tjänsteanställning, icke skulle längre få här tjänstgöra. Denna bestämmelse drabbade herr Conny Burman.</w:t>
        <w:br/>
        <w:br/>
        <w:t>Nu finnes emellertid här ett tillfälle för kammaren att på annat sätt visa honom ett erkännande, nämligen genom att gifva honom lika stor pension, som hans efterträdare såsom teckningslärare en gång kommer att få, nämligen 2,750 kronor.</w:t>
        <w:br/>
        <w:br/>
        <w:t>Man kan icke säga, att ett sådant förfarande skulle bli ett farligt prejudikat, ty såvidt jag vet, finnes det icke i Sverige någon annan teckningslärare, som befinner sig i samma ställning som Conny Burman. Det finnes ingen, som har närmelsevis samma ålder och samma tjänstgöringstid som han. Under sådana förhållanden kan det icke bli något farligt prejudikat, om vi lämna en liten tilläggspension.</w:t>
        <w:br/>
        <w:br/>
        <w:t>Jag skall på grund af hvad jag nu i korthet anfört tillåta mig hemställa om bifall till Kungl. Maj:ts proposition, men med ändring af fyllnadspensionens belopp från 752 kr. 12 öre till 502 kr. 12 öre, så att hans sammanlagda pension komme att uppgå till 2,750 kronor. Jag tror, att det skulle vara en gärd af rättvisa och billighet, om kammaren ville visa denne gamle teckningslärare detta lilla erkännande för hans mycket långa och mödosamma arbete i statens tjänst.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984</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