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w:t>
      </w:r>
    </w:p>
    <w:p>
      <w:r>
        <w:rPr>
          <w:b/>
        </w:rPr>
        <w:t xml:space="preserve">Datum: </w:t>
      </w:r>
      <w:r>
        <w:t>1907-03-05</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Hjalmar Lindgren (–, man)</w:t>
      </w:r>
    </w:p>
    <w:p>
      <w:r>
        <w:rPr>
          <w:b w:val="0"/>
        </w:rPr>
        <w:t>Jag menar, att vi kunna vara regeringen tacksamma, att detta ärende kommit på Riksdagens bord, ty det gäller här, som statsrådet framhöll, en maktpåliggande fråga. — Därom är icke något tal. — Gifvet är, som en föregående talare sade, att den basis, på hvilken förslaget blifvit byggdt, är litet gammal, då på detta område utvecklingen gör hastiga framsteg. Men jag tror icke, att detta förbållande för tillfället kan hafva någon så väsentlig betydelse.</w:t>
        <w:br/>
        <w:br/>
        <w:t>Den första bemärkning, jag vill göra, är i fråga om det namn, som denna anstalt fått. Den kallas statsmedicinsk anstalt. Detta ord »statsmedicinsk» hafva vi förut i användning. Vi hafva sålunda en professur i rättsoch statsmedicin. Densamma har emeilertid ingenting att skaffa med hvad som här afses med :statsmedicin. Jag vill icke åtaga mig att gifva någon definition på statsmedicin, men det skulle väl närmast vara en vetenskap, som sysslar med lagar och författningar angående medicinska ärenden. Nu kan jag icke inse, hvarför man, när man skall gifva namn åt den föreslagna anstalten, skall välja ett namn, hvari man måste inlägga en annan betydelse, än som förut tillkommit detsamma. Det hade varit bättre att kalla anstalten för medicinsk statsanstalt — därom hade man ju ingenting kunnat säga. Litet logik är alltid roligt att hafva, äfven beträffande en sak som denna.</w:t>
        <w:br/>
        <w:br/>
        <w:t>Vidare skulle jag vilja säga, att, då det för att möjliggöra, att denna anstalt blir fullt duglig och verksam, är nödvändigt, att densamma redan från början ställes på rätt fot, jag har en viss tvekan om det föreliggande förslaget i sådant afseende.</w:t>
        <w:br/>
        <w:br/>
        <w:t>Jag skall icke uppehålla mig därvid, att två afdelningar, nämligen den veterinär-bakteriologiska och den tekniskt-hygieniska, utaf utskottet icke blifvit tillstyrkta. Dessa två afdelningar äro nämligen af den beskaffenhet, att de så nära beröra våra ekonomiska förhållanden, att de nog komma fram så småningom ändå. Hvad beträffar de båda andra afdelningarna kan man ju säga, att det nog kan låta sig göra att sammanföra den medicinskt-bakteriologiska och den rättskemiska afdelningen, ehuru dessa afdelningar icke hafva något inre sammanhang; men naturligtvis är det ingenting, som hindrar, att de bo i samma hus.</w:t>
        <w:br/>
        <w:br/>
        <w:t>Den viktigaste af de af utskottet föreslagna afdelningarna är den medicinskt-bakteriologiska, och den uppgift, som denna afdel-</w:t>
        <w:br/>
        <w:br/>
        <w:t>ning har, är mycket vidsträckt och stor. Om denna afdelning verkligen skall komma att vara till nytta, beror enligt mitt förmenande i första hand på att vi få en mycket framstående föreståndare för densamma — en person, som är på samma gång praktisk och vetenskapsman. Det fordras af honom icke blott, att han gör de bakteriologiska undersökningarna och förestår tillverkningen af de olika slagen sera, utan han skall också följa med den vetenskapliga utvecklingen och själf vara forskare på detta område. Man kan ju lätt förstå, att en person, som skall behärska denna ofantligt vidsträckta och nu i hela världen så kraftigt arbetande vetenskapsgren, måste hafva någon tid att ägna åt studier och forskning. Men enligt förslaget skulle bans tid till mycket väsentlig del upptagas af diagnostiska undersökningar utaf material, som kommer honom till handa, och af att kontrollera serumfabrikationen. Man måste därför tillse, att han får ett tillräckligt antal assistenter. Här bjuder man honom emellertid endast en assistent och föreslår till denne en aflöning af 2,000 kronor. För min del tror jag icke, att föreståndaren för en så ringa summa kan få en assistent med de kvalifikationer och den vetenskapliga begåfning, som en dylik assistent bör hafva. Det kommer att blifva ett ständigt ombyte af assistenter, och föreståndaren kommer icke att blifva befriad från något mera maktpåliggande arbete, utan måste själf öfvervaka allt.</w:t>
        <w:br/>
        <w:br/>
        <w:t xml:space="preserve">Vidare vill jag framhålla, att denna anstalt icke bör vara </w:t>
      </w:r>
      <w:r>
        <w:rPr>
          <w:b/>
        </w:rPr>
        <w:t>tjänarinna³</w:t>
      </w:r>
      <w:r>
        <w:rPr>
          <w:b w:val="0"/>
        </w:rPr>
        <w:t xml:space="preserve"> åt medicinalstyrelsen, utan att den måste hafva en viss själfständighet. Jag skulle helst sett, om detta låtit sig göra på något sätt, att anstalten blifvit ställd mera fristående, än hvad som föreslagits. Det måste nämligen vara en anstalt, som själf tager initiativ i de riktningar, som den omfattar. Från denna synpunkt sedt, synes mig föreståndarens lön äfven vara väl knapp, om man nämligen vill hafva en förstklassig man — och får man icke det, kan man lika gärna vara anstalten förutan.</w:t>
        <w:br/>
        <w:br/>
        <w:t>En stor olägenhet med förslaget är, att enligt detsamma lokaler skola förhyras till anstalten. En anstalt af denna beskaffenhet måste ju ovillkorligen från början hafva sin inrättning och sin inredning lämpade för sitt ändamål. Det förefaller mig därför att vara bortkastade penningar att hyra lokaler åt denna anstalt och inreda dem med laboratorier, stallar och allt hvad till anstalten hörer. Man kan vara fullkomligt viss på, att man icke kan uthärda med den situationen och att man snart måste uppföra en egen byggnad. Det är då misshushållning att först inreda hyrda lokaler och sedan bygga nya sådana. Likaväl kunde man hyra lokaler åt veterinärinstitutet 1 stället för att nybygga sådana.</w:t>
        <w:br/>
        <w:br/>
        <w:t>Hvad jag således velat fästa uppmärksamheten på, är, att det ligger en ofantlig vikt vid huru denna anstalt startas, att den från början får tydligt och klart den uppgift för sig fastställd, som den skall fullfölja, och att man ger den tillräckliga medel för att göra detta. Jag tror emellertid icke, att detta är fullt realiseradt i</w:t>
        <w:br/>
        <w:br/>
        <w:t>Inrättande af Kungl. Maj:ts förslag. Jag skulle således för min del, om jag</w:t>
        <w:br/>
        <w:br/>
        <w:t>skulle följa min böjelse, och huru intresserad jag än är, att en anstalt som denna kommer till, vilja rösta afslag på propositionen, nämligen under den förhoppning, att vi nästa år finge ett nytt förslag, som mera motsvarade de fordringar, som man måste ställa på inrättandet af en dylik anstalt. Nu säger man emellertid, att man kan börja med hvad som här blifvit föreslaget och sedermera fullborda och förbättra anstalten. Jag tror, att ett sådant tillvägagående kan blifva ödesdigert. Man bör nämligen icke enligt min uppfattning inrätta anstalten så, att den redan från början kommer på sned, och man måste se till, att den icke blir en byrå eller ett laboratorium under medicinalstyrelsen. Med de svaga löneförhållanden och den fåtaliga personal, som här bjudas, är jag rädd, att anstalten får svårt att reda sig. Emellertid är jag icke djärf nog att göra något afslagsyrkande.</w:t>
      </w:r>
    </w:p>
    <w:p>
      <w:pPr>
        <w:pStyle w:val="Heading2"/>
      </w:pPr>
      <w:r>
        <w:t>2. Fredrik Wachtmeister (–, man)</w:t>
      </w:r>
    </w:p>
    <w:p>
      <w:r>
        <w:rPr>
          <w:b w:val="0"/>
        </w:rPr>
        <w:t>Då man genomläser den kungl. propositionen i detta ämne, kan man icke underlåta att blifva något förvånad öfver de data, som man där möter. Man finner, att kommittén afgifvit sitt utlåtande 1899, man finner, att myndigheterna de följande åren afgifvit sina yttranden och att medicinalstyrelsen år 1902 afgifvit sitt slutpåstående. Men etter 1902 ser man, att dessa utlåtanden och alla de sakkunniges uttalande hafva fått ligga stilla å civildepartementets hyllor i 4 år. Granskar man vidare den kungl. propositionen, får man ett lifligt intryck utaf att orsaken, hvarför denna fråga sedermera 1906 togs fram, var en framställning från medicinalstyrelsen, då denna, som ville göra undersökningar angående tyfoidfebern och dess hämmande, föreslog Kungl. Maj:t att begära anslag till ett laboratorium, som medicinalstyrelsen tänkt sig ambulatoriskt. Detta laboratorium skulle kräfva en kostnad af icke mindre än 11,000 kronor per år förutom alla de kostnader, som blefve behöfliga för den första uppsättningen. Det var ju icke underligt, att Kungl. Maj:t inför så stora kraf tänkte på att ett sådant laboratorium kunde byggas på annat och bättre sätt. Då togs detta gamla förslag åter fram och skickades till medieinalstyrelsen, som sålunda för tredje gången fick afgifva utlåtande i denna fråga. Sedan har nu ärendet kommit inför Riksdagen.</w:t>
        <w:br/>
        <w:br/>
        <w:t>Herr statsrådet bar försvarat den kungl. propositionen i dess helhet oeh önskat bifall till framställningen om alla de fyra afdelningarna. Han har sagt, att statsutskottet godkänt förslaget om två af dessa, men med tvekan afstyrkt bifall till de två öfriga. Jag kan därutinnan icke vara af samma åsikt som han. Någon tvekan har härvidlag icke rådt inom statsutskottet, utan utskottet har varit ganska bestämdt för att för närvarande afstyrka bifall till den tekniskt-hygieniska och den veterinär-bakteriologiska afdelningen. Herr statsrådet yttrade sig i synnerhet mycket varmt till förmån för den veterinär-bakteriologiska afdelningen. Han sade, att kost-</w:t>
        <w:br/>
        <w:br/>
        <w:t>naden för en dylik afdelning, om den inrättas vid den föreslagna statsmedicinska anstalten, skulle blifva ganska ringa. För min del kan jag dock icke se, hvarför den skulle blifva så ringa; jag tror, att denna kostnad blir mycket ringare på det sitt, hvarpå utskottet tänkt sig, att denna afdelning skulle komma till stånd.</w:t>
        <w:br/>
        <w:br/>
        <w:t>Jag kan icke underlåta att något fästa mig vid ett yttrande, som herr statsrådet fällde, nämligen att tuberkulinet, som ju dock tillverkas vid veterinärinstitutet, ej finnes där i tillräckligt stora kvantiteter, utan därför delvis måste tagas från Danmark. Det står något därom i den kungl. propositionen, men efter de underrättelser, som jag förskaffat mig, tror jag, att sådant icke händt mer än en enda gång, och 1i regeln torde vi nog kunna få vårt behof af tuberkulin tillgodosedt inom landet.</w:t>
        <w:br/>
        <w:br/>
        <w:t>Här har äfven sagts, att de sakkunniga myndigheterna alla äro öfverens om behofvet af denna veterinär-bakteriologiska afdelning eller anstalt. Men herr statsrådet sade ju sedan själf, att veterinärinstitutets lärarekollegium opponerat sig mot åtskilliga delar af förslaget, så att det synes mig dock, som om de sakkunniga myndigheterna icke varit fullt ense.</w:t>
        <w:br/>
        <w:br/>
        <w:t>Nu kommer jag emellertid till det kanske viktigaste skälet, hvarför statsutskottet icke för närvarande velat vara med om inrättandet af en veterinär-bakteriologisk afdelning. Riksdagen beviljade 1 fjol stora anslag till byggandet af ett nytt veterinärinstitut, och bland de stora byggnader, som där skulle uppföras, ingår äfven ett större laboratorium. Detta laboratorium fann medicinalstyrelsen vara alldeles för stort tilltaget, men Riksdagen beslöt sig i allt fall för</w:t>
        <w:br/>
        <w:br/>
        <w:t>att bevilja den därför erforderliga stora summan, nära på 300,000 :</w:t>
        <w:br/>
        <w:br/>
        <w:t>kronor. Detta laboratorium skall komma att omfatta icke mindre än 43 rum. Orsaken till att statsutskottet och Riksdagen funno sig böra bifalla den kungl. propositionen i detta hänseende var just den, att man tänkte sig, att å detta laboratorium skulle kunna verkställas sådana undersökningar och rön, som enligt den kungl. propositionen skulle utföras vid den veterinär-bakteriologiska afdelningen.</w:t>
        <w:br/>
        <w:br/>
        <w:t>Nu säger man, att lärarekrafterna vid veterinärinstitutet icke räcka till för äfven de nyss antydda uppgifterna. Ja, det är sant, men man kan ju tänka sig, att vid detta stora laboratorium kan komma att anställas en laborator, som icke är lärare och som därför kunde fullt ut lika bra som laboratorn vid den statsmedicinska anstalten göra de här behöfliga rönen, och denne laborator bör ju då kunna stå till Kungl. Maj:ts eller eventuellt till medicinalstyrelsens förfogande likaväl som laboratorn eller chefen för den här föreslagna vetarinärbakteriologiska afdelningen. Jag tror därför, att statsutskottet haft fullt skäl att nu icke tillstyrka bifall till förslaget om denna afdelning.</w:t>
        <w:br/>
        <w:br/>
        <w:t>Vidare yttrade herr statsrådet, att den tekniskt-hygieniska afdelningen skulle ha mycket goda skäl för sig. Ja, det kan icke nekas till, att det finnes ganska starka skäl för densamma. Men</w:t>
        <w:br/>
        <w:br/>
        <w:t>man blir nästan rädd, då man ser alla dessa skäl, som herr statsrådet upprepade, ty man har svårt att se, hvilken begränsning denna afdelning skulle komma att få. Det heter t. ex. i statsverkspropositionen: »För öfrigt lärer med fog kunna påstås, att tillvaron af ett dylikt laboratorium kommer att skapa en mängd uppgifter, som, rätt lösta, kunna blifva af stor betydelse och gagn för samhället.»</w:t>
        <w:br/>
        <w:br/>
        <w:t>Men vårt viktigaste skäl för att afstyrka bifall till förslaget om denna tekniskt-hygieniska afdelning har varit, att det synts oss, som om åtskilliga af de uppgifter, som skulle lösas vid denna afdelning, vore af teoretiskt-vetenskaplig natur, hvarför de icke borde behandlas af en sådan institution med hufvudsakligen praktiskt ändamål som den här nu ifrågavarande.</w:t>
        <w:br/>
        <w:br/>
        <w:t xml:space="preserve">Hvad herr Lindgrens anförande beträffar, ber jag att få fästa hans uppmärksamhet på att jag tror icke, att den statsmedicinska anstalten, sådan den här är föreslagen, skulle komma att blifva någon </w:t>
      </w:r>
      <w:r>
        <w:rPr>
          <w:b/>
        </w:rPr>
        <w:t>tjänarinna³</w:t>
      </w:r>
      <w:r>
        <w:rPr>
          <w:b w:val="0"/>
        </w:rPr>
        <w:t xml:space="preserve"> åt medicinalstyrelsen. Statsutskottet har icke velat jäfva Kungl. Maj:ts åskådning, att det skulle vara rätt att ställa anstalten i förhållande till medicinalstyrelsen, men herr statsrådet har mycket bestämdt betonat, att i vetenskapligt hänseende skulle detta beroende vara helt och hållet nominellt, så att de, som man får hoppas, framstående vetenskapsmän, hvilka komma att stå i spetsen för dessa afdelningar, skola stå ganska oberoende af medicinalstyrelsen och icke besväras af sin ställning till denna.</w:t>
        <w:br/>
        <w:br/>
        <w:t>Jag ber att få yrka bifall till statsutskottets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