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1041</w:t>
      </w:r>
    </w:p>
    <w:p>
      <w:r>
        <w:rPr>
          <w:b/>
        </w:rPr>
        <w:t xml:space="preserve">Datum: </w:t>
      </w:r>
      <w:r>
        <w:t>1907-05-11</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Axel Robert Lundblad (Lantmanna- och borgarepartiet inom andrakammaren, man)</w:t>
      </w:r>
    </w:p>
    <w:p>
      <w:r>
        <w:rPr>
          <w:b w:val="0"/>
        </w:rPr>
        <w:t>Herr talman, mina herrar! Ehuru jag för min del icke har något nytt att komma med i denna så länge och så mycket omdebatterade fråga, vill jag dock be att få säga några få ord.</w:t>
        <w:br/>
        <w:br/>
        <w:t>Hvad är det, vårt kära svenska folk i dessa dagar mest af allt tänker på? Jag vågar påstå, att det är rösträttsfrågans lösning. Om denna fråga tala alla politiskt intresserade. Intet föregående förslag har som det nu föreliggande vunnit så allmänt bifall. Vi stå nu inför afgörandets ögonblick. Skall den stora fråga, som likt en tyngande mara legat öfver oss i flera år, nu afgöras? I dessa dagar skola de med rätt väntande skarorna få sitt svar. Jag sade: »de med rätt väntande skarorna». Våra värnpliktige, som till fosterlandets tjänst öfvas i vapnens bruk, ha fått löfte om rösträtt, ty, har man sagt, med politiska skyldigheter måste följa politiska rättigheter. Skola de få sina förhoppningar förverkligade i år? Skall det kunna sägas, att Sveriges Riksdag år 1907 hade nog handlingskraft, nog hederskänsla att infria det löfte, som en föregående Riksdag gifvit. Skall det visa sig, att denna Riksdags olika meningsgrupper haft nog själföfvervinnelse att mötas i samlingens och endräktens tecken i denna stora nationella fråga? Jag för min ringa del vill tro det. Jag har under hela denna riksdag -haft ett visst, oryggligt hopp till denna kammares högsinthet att i afgörandets stund bidraga till ett godt resultat. Mitt hopp har sträckt sig äfven till medkammaren, och då jag frågat mig, om det kunde vara möjligt, att Första Kammaren skulle kunna taga på sitt ansvar frågans fall vid denna riksdag, så har jag på denna fråga genast svarat: Nej, det kan icke vara möjligt, det kan icke ske. Frågan måste afgöras och afgöras nu. Med tillfredsställelse åhörde jag därför det resultat, hvartill Första Kammaren i sin votering kommit i dag. Från alla håll, från rik och fattig, från äldre och yngre får man uppmaningen: Bidrag till den stora frågans lösning! Gör hvad du kan, att rösträttsfrågan i år blir löst!</w:t>
        <w:br/>
        <w:br/>
        <w:t>Det är ju lätt att förstå, att det skall kännas motbjudande för dem af denna kammares ärade ledamöter, som äro principiella anhängare af majoritetsvalen, att på proportionell grund bidraga till frågans lösning. Det finnes dock en del af kammarens ledamöter, som står färdig:att taga detta steg, äfven om det kännes motbjudande.</w:t>
        <w:br/>
        <w:br/>
        <w:t>Äro då dessa alldeles utan stöd för detta sitt handlingssätt? Nej, visst icke. Ideligen träffar man personer, såväl i denna stad som hvart helst man reser, hvilka för frågans lösnings skull uttala sig för detta stegs tagande. Personer af olika samhällsställning, som förut ha varit anhängare af majoritetsvalen, ha helst önskat frågans lösning på den linjen. En del af kammarens ledamöter har ock af sina valmän fått uppmaning att, som läget nu är, låta sina betänkligheter fara och gifva sin röst för det valsätt, som Kungl. Maj:t och utskottet föreslå.</w:t>
        <w:br/>
        <w:br/>
        <w:t>De, som icke vilja frågans lösning i år, ha en hel del skäl för denna sin ståndpunkt. Bland andra skäl får man höra: Frågan får icke lösas i trötthetens tecken. Ja, det håller äfven jag med om, men hvem är då trött? Icke kan man säga, att Kungl. Maj:ts regering visat sig vara trött, som presterat en sådan storartad utredning och framkommit med så genomgripande förslag till ändring af vår författning. Icke heller kan man säga, att Riksdagen är trött, som, ju längre tiden går, formligen nedlastar respektive utskott med en mångfald af motioner och förslag i olika riktningar. Icke är högern trött, inte är vänstern trött, icke heller socialdemokraterna. Jag för min del tycker, att så mycket arbete under årens lopp spillts på denna frågas lösning utan definitivt resultat, att man borde vara trött, men så är ingalunda förhållandet. Det gifver den debatt, som nu pågår i denna kammare, tydligt vid handen. Icke heller kan man säga, att den svenska pressen är trött. Den mängd af tidningar, som utgifves i vårt land, formligen fråssar i denna fråga, och jag vore frestad att säga, att en del tidningar fortfarande vill fråssa. Frågan innebär en rikedom af stoff till många och långa tidningsartiklar. En del och jag tror flertalet af tidningarna ställa dock i dessa dagar en varm vädjan till Riksdagen att lösa frågan i år. Icke därför att de äro trötta. Icke därför, att de icke gärna skulle ställa sin arbetskraft och sina spalter till tjänst i en blifvande het valstrid, utan därför att deinse, att hela landetskulle lida och taga skada af en sådan strid. Jag vill dock medgifva, att en stor del af våra valmän uttala sig ha tröttnat på frågan. Om det är trötthetens tal de föra, vet jag icke, men nog är det, som jag sagt, ett kändt sakförhållande, att det svenska folkets flertal nu vill ha frågan löst. Nej, blir, som jag vågar hoppas, frågan vid denna riksdag löst, icke blir den löst i trötthetens tecken. Men skulle frågan af en eller annan anledning falla, så visar det en svaghet, som, jag må säga, är fruktansvärd. 380 af landets ombetrodde män samlas här årligen på denna för lagstiftning och rätt invigda</w:t>
        <w:br/>
        <w:br/>
        <w:t>plats blott för att gräla om sättet, då man numera tämligen väl kun-</w:t>
        <w:br/>
        <w:br/>
        <w:t>nat enas om saken. Det är en fruktansvärd svaghet, och jag må gärna tillägga: det vore en skam, om så skedde.</w:t>
        <w:br/>
        <w:br/>
        <w:t>Från åtskilliga håll har sagts, att det är misstroende mot de nya valmännen, som gör, att högern vill lösa rösträttsfrågan på proportionell grund. Jag vet icke,hur ett sådant påstående kan fällas, och än mindre kan jag förstå, hur ett sådant påstående kan blifva trodt</w:t>
        <w:br/>
        <w:br/>
        <w:t>och annammadt vis å vis det förslag, som nu föreligger till afgörande. Om = Det må stå för deras räkning, som i det proportionela valsättet endast Natvätten Cill : 3 5 ndra Kamsett och se en konservativ garanti. De, som så talat, ha mer skadat aren m. m än gagnat den sak, de velat förfäkta. För min del tror jag, att poli- — (Forts.) tisk rättvisa skipas genom valsättet, och det är för mig det bestämmande. Valsättet ger en garanti för att en mindre grupp af valmanskåren icke alldeles lämnas ur räkningen. Sedan må denna meningsgrupp vara konservativ, liberal eller socialistisk. De hufvudanmärkningar, som gjorts mot Kungl. Maj:ts föregående förslag såväl som enskilda motioner, äro i år undanröjda. Det starkaste skälet, som med den knappa majoriteten af endast 5 röster omintetgjorde regeringens förslag af 1904, var ju, att valsättet endast skulle tillämpas på Andra Kammaren. Det är att hoppas, att en afsevärd del af de 99, som år 1905 röstade för herrar Elowsons och Nydals reservation ännu finns kvar i denna kammare, och, då nu Kungl. Maj:t i år tillmötesgått de 99:s kraf, dessa nu ock må befinnas villiga att antaga sitt eget förslag. Ingen i denna kammare, hoppas jag, vill förneka, att den nuvarande regeringen ärligt och kraftigt sökt att tillmötesgå alla berättigade kraf, som förut framställts. Därtill kommer så utskottet och tillstyrker en del af enskilda motioners yrkanden, också gående i demokratisk riktning. Dessutom komma tre reservanter med en ännu längre i demokratisk riktning gående reservation, till hvilket förslag jag för min del ansluter mig. Det vill synas, som skulle detta reservanternas förslag vara det förslag, som denna kammares ledamöter af olika partiskiftningar skulle kunna samlas omkring. Skulle på grundvalen af detta förslag frågan i år finna sin lösning, skulle vi då, frågar jag, kunna kalla det skeddå en högerseger? Absolut icke. Högern har gått med på snart sagdt alla demokratiska förslag för att kunna få frågan löst, för att det i landet skall bli lugnt och Riksdagen komma ifrån denna allt annat uppslukande fråga. Detta skall högern icke tadlas för. Det resultat, hvartill utskottet med den af herrar Andersson, Nylander och Lindblad afgifna reservationen kommit, är en mogen frukt af det ihärdiga arbete, som alla parter nedlagt på det förut ofruktbara rösträttsträdet. Mina herrar, tillåt mig att härmed uttala min förvåning öfver att, då nu det gemensamma arbetet synes ha burit frukt, icke alla kunna eller vilja deltaga i skördeglädjen. Villigt vill jag härmed offentligt erkänna, att det måste skrifvas på vänsterns konto, att frågan intar det framskjutna läge, den nu har. Jag erkänner, att vänstern lagt ner oerhördt mycket arbete både utom och inom Riksdagen för att bringa frågan framåt, men jag vågar protestera mot dess förvända åsikt, att den utan högerns medverkan skall kunna någonsin lösa frågan. Skulle det icke under sådana förhållanden vara klokt, ja, förenligt med äkta svenskmannatakt, att de stridande parterna räckte hvarandra handen till uppgörelse? Hvem skulle skörda triumfen,</w:t>
        <w:br/>
        <w:br/>
        <w:t xml:space="preserve">äran af frågans lösning? Hvem skulle anses hafva segrat? Icke vill jag taga det som en högerseger, ej heller som en vänsterseger, men segern med den glädje, som alltid en seger för med sig, tillkommer den nu samlade Riksdagen, och hela vårt folk får ock taga del däri. Vi kunna säga, att på denna punkt ha högern och vänstern mötts på halfva vägen. De hafva här för fosterlandets väl offrat åtskilligt af egna intressen. För fosterlandet ha de alla kämpat. Dess väl har varit målet för deras sträfvan. Frukten af detta ärliga arbete skall blifva inre förkofran, samlad styrka samt förökad kärlek till </w:t>
      </w:r>
      <w:r>
        <w:rPr>
          <w:b/>
        </w:rPr>
        <w:t>moder²</w:t>
      </w:r>
      <w:r>
        <w:rPr>
          <w:b w:val="0"/>
        </w:rPr>
        <w:t xml:space="preserve"> Svea.</w:t>
        <w:br/>
        <w:br/>
        <w:t>Herr talman! Jag gifver min röst till utskottets förslag med den af herrar Hans Andersson, Nylander och Lindblad vid punkten 1 i utskottets utlåtande n:o 3 fogade reservationen,</w:t>
      </w:r>
    </w:p>
    <w:p>
      <w:pPr>
        <w:pStyle w:val="Heading2"/>
      </w:pPr>
      <w:r>
        <w:t>2. Knut Kjellberg (Liberala samlingspartiet, man)</w:t>
      </w:r>
    </w:p>
    <w:p>
      <w:r>
        <w:rPr>
          <w:b w:val="0"/>
        </w:rPr>
        <w:t>Herr talman! Jag skall endast be att med några ord få tillkännagifva min ställning till den föreliggande frågan, i det läge den nu har kommit. Vid det tillfälle i förra veckan, då vi här i kammaren behandlade den stora frågan om malmfältsköpet, yttrade hans excellens herr statsministern i en replik, att det icke duger att drömma, då man skall göra affärer. För dem, som drömt om att rösträttsfrågan skulle lösas med en storslagen tanke, med en tanke sådan, att alla inför den skulle känna sig medryckta, för dessa besannas de orden: inga drömmar, när man skall göra affärer. De bland oss, som haft drömmar om ett ögonblick, då det svenska folket skulle lösa icke blott ett matematiskt problem, utan äfven en af vårt folks allra största lifsfrågor, dessa måste nu låta drömmarne fara. Ty vi stå i dag inför en sådan situation, där man i stället för att räcka den öppna famnen till ett folk, som vi alla säga oss så varmt älska, ganska noggrant ser till, att hvarje nytt område, som öppnas för detsamma, också kringgärdas med garantier. Det är icke den känslan, som vi alla hade längtat efter och som i ett ögonblick skulle gripit alla, känslan af ömsesidigt, fullt förtroende, som besjälar oss, när vi nu söka lösa denna fråga; i stället förnimma vi känslor af misstroende. Nog hade vi tänkt, att vi en gång skulle mötas inför ett sådant ögonblick, som skulle ena oss, samla oss och göra oss hänförda.</w:t>
        <w:br/>
        <w:br/>
        <w:t xml:space="preserve">Och då jag i denna stund riktar min tanke till dem, som för närvarande äro utestängda, så måste jag som så många andra framför allt beklaga, att halfva nationen, </w:t>
      </w:r>
      <w:r>
        <w:rPr>
          <w:b/>
        </w:rPr>
        <w:t>kvinnorna¹</w:t>
      </w:r>
      <w:r>
        <w:rPr>
          <w:b w:val="0"/>
        </w:rPr>
        <w:t>, blifvit bortglömda i detta ögonblick, att de icke tagits med i samhällsarbetet till fördel och lycka för hela samhället.</w:t>
        <w:br/>
        <w:br/>
        <w:t>Många af eder, mina herrar, ha i dessa dagar talat om att nu kommer stunden, när arbetsro och samhällsfrid skola lysas så vackert öfver land och folk, blott vi alla nu, såsom frågan ligger, kunna komma öfverens. Men jag fruktar för att de, som så säga, skola få erfara missräkningens bitterhet. Nej, den stora tanke, som skulle komma inför oss och som skulle komma oss att för det stora hela glömma egna</w:t>
        <w:br/>
        <w:br/>
        <w:t>åskådningar och böjelser, den stora tanken föreligger icke nu. Vi Om nalkas en uppgörelse och därför, då detta synes blifva en affärsuppeter WU</w:t>
        <w:br/>
        <w:br/>
        <w:t>man, att yrka afslag på det föreliggande utskottsförslaget.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1041</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